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hAnsi="Times New Roman" w:cs="Times New Roman"/>
          <w:sz w:val="24"/>
          <w:szCs w:val="24"/>
          <w:lang w:eastAsia="zh-CN"/>
        </w:rPr>
        <w:id w:val="898328286"/>
        <w:docPartObj>
          <w:docPartGallery w:val="Table of Contents"/>
          <w:docPartUnique/>
        </w:docPartObj>
      </w:sdtPr>
      <w:sdtEndPr>
        <w:rPr>
          <w:b/>
          <w:bCs/>
          <w:noProof/>
        </w:rPr>
      </w:sdtEndPr>
      <w:sdtContent>
        <w:p w14:paraId="3577915B" w14:textId="7E1BA6CD" w:rsidR="001C6C11" w:rsidRPr="00966D1F" w:rsidRDefault="001C6C11" w:rsidP="0011625F">
          <w:pPr>
            <w:pStyle w:val="TOCHeading"/>
            <w:spacing w:line="360" w:lineRule="auto"/>
            <w:rPr>
              <w:rFonts w:ascii="Times New Roman" w:hAnsi="Times New Roman" w:cs="Times New Roman"/>
              <w:b/>
              <w:sz w:val="24"/>
              <w:szCs w:val="24"/>
              <w:lang w:val="en-US"/>
            </w:rPr>
          </w:pPr>
          <w:r w:rsidRPr="00966D1F">
            <w:rPr>
              <w:rFonts w:ascii="Times New Roman" w:hAnsi="Times New Roman" w:cs="Times New Roman"/>
              <w:b/>
              <w:sz w:val="24"/>
              <w:szCs w:val="24"/>
              <w:lang w:val="en-US"/>
            </w:rPr>
            <w:t>Table of Contents</w:t>
          </w:r>
        </w:p>
        <w:p w14:paraId="59289EC5" w14:textId="55679214" w:rsidR="005F7B18" w:rsidRPr="00966D1F" w:rsidRDefault="001C6C11">
          <w:pPr>
            <w:pStyle w:val="TOC2"/>
            <w:tabs>
              <w:tab w:val="right" w:leader="dot" w:pos="9062"/>
            </w:tabs>
            <w:rPr>
              <w:rFonts w:ascii="Times New Roman" w:hAnsi="Times New Roman" w:cs="Times New Roman"/>
              <w:b w:val="0"/>
              <w:bCs w:val="0"/>
              <w:noProof/>
              <w:sz w:val="24"/>
              <w:szCs w:val="24"/>
              <w:lang w:eastAsia="zh-CN"/>
            </w:rPr>
          </w:pPr>
          <w:r w:rsidRPr="00966D1F">
            <w:rPr>
              <w:rFonts w:ascii="Times New Roman" w:hAnsi="Times New Roman" w:cs="Times New Roman"/>
              <w:sz w:val="24"/>
              <w:szCs w:val="24"/>
            </w:rPr>
            <w:fldChar w:fldCharType="begin"/>
          </w:r>
          <w:r w:rsidRPr="00966D1F">
            <w:rPr>
              <w:rFonts w:ascii="Times New Roman" w:hAnsi="Times New Roman" w:cs="Times New Roman"/>
              <w:sz w:val="24"/>
              <w:szCs w:val="24"/>
            </w:rPr>
            <w:instrText xml:space="preserve"> TOC \o "1-3" \h \z \u </w:instrText>
          </w:r>
          <w:r w:rsidRPr="00966D1F">
            <w:rPr>
              <w:rFonts w:ascii="Times New Roman" w:hAnsi="Times New Roman" w:cs="Times New Roman"/>
              <w:sz w:val="24"/>
              <w:szCs w:val="24"/>
            </w:rPr>
            <w:fldChar w:fldCharType="separate"/>
          </w:r>
          <w:hyperlink w:anchor="_Toc166693220" w:history="1">
            <w:r w:rsidR="005F7B18" w:rsidRPr="00966D1F">
              <w:rPr>
                <w:rStyle w:val="Hyperlink"/>
                <w:rFonts w:ascii="Times New Roman" w:eastAsia="Calibri Light" w:hAnsi="Times New Roman" w:cs="Times New Roman"/>
                <w:noProof/>
                <w:sz w:val="24"/>
                <w:szCs w:val="24"/>
                <w:lang w:val="en-US" w:eastAsia="ja-JP"/>
              </w:rPr>
              <w:t>1. General aspects</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_Toc166693220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sidR="00325C5B">
              <w:rPr>
                <w:rFonts w:ascii="Times New Roman" w:hAnsi="Times New Roman" w:cs="Times New Roman"/>
                <w:noProof/>
                <w:webHidden/>
                <w:sz w:val="24"/>
                <w:szCs w:val="24"/>
              </w:rPr>
              <w:t>2</w:t>
            </w:r>
            <w:r w:rsidR="005F7B18" w:rsidRPr="00966D1F">
              <w:rPr>
                <w:rFonts w:ascii="Times New Roman" w:hAnsi="Times New Roman" w:cs="Times New Roman"/>
                <w:noProof/>
                <w:webHidden/>
                <w:sz w:val="24"/>
                <w:szCs w:val="24"/>
              </w:rPr>
              <w:fldChar w:fldCharType="end"/>
            </w:r>
          </w:hyperlink>
        </w:p>
        <w:p w14:paraId="065FD272" w14:textId="664EFA86"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1" w:history="1">
            <w:r w:rsidR="005F7B18" w:rsidRPr="00966D1F">
              <w:rPr>
                <w:rStyle w:val="Hyperlink"/>
                <w:rFonts w:ascii="Times New Roman" w:eastAsia="Calibri Light" w:hAnsi="Times New Roman" w:cs="Times New Roman"/>
                <w:noProof/>
                <w:sz w:val="24"/>
                <w:szCs w:val="24"/>
                <w:lang w:val="en-US" w:eastAsia="ja-JP"/>
              </w:rPr>
              <w:t>2. Synthesis of cofactors and substrates</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_Toc166693221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w:t>
            </w:r>
            <w:r w:rsidR="005F7B18" w:rsidRPr="00966D1F">
              <w:rPr>
                <w:rFonts w:ascii="Times New Roman" w:hAnsi="Times New Roman" w:cs="Times New Roman"/>
                <w:noProof/>
                <w:webHidden/>
                <w:sz w:val="24"/>
                <w:szCs w:val="24"/>
              </w:rPr>
              <w:fldChar w:fldCharType="end"/>
            </w:r>
          </w:hyperlink>
        </w:p>
        <w:p w14:paraId="251921F4" w14:textId="316FA2B9"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2" w:history="1">
            <w:r w:rsidR="005F7B18" w:rsidRPr="00966D1F">
              <w:rPr>
                <w:rStyle w:val="Hyperlink"/>
                <w:rFonts w:ascii="Times New Roman" w:eastAsia="Calibri Light" w:hAnsi="Times New Roman" w:cs="Times New Roman"/>
                <w:noProof/>
                <w:sz w:val="24"/>
                <w:szCs w:val="24"/>
                <w:lang w:val="en-US" w:eastAsia="ja-JP"/>
              </w:rPr>
              <w:t>3. Synthesis of the racemic products</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_Toc166693222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005F7B18" w:rsidRPr="00966D1F">
              <w:rPr>
                <w:rFonts w:ascii="Times New Roman" w:hAnsi="Times New Roman" w:cs="Times New Roman"/>
                <w:noProof/>
                <w:webHidden/>
                <w:sz w:val="24"/>
                <w:szCs w:val="24"/>
              </w:rPr>
              <w:fldChar w:fldCharType="end"/>
            </w:r>
          </w:hyperlink>
        </w:p>
        <w:p w14:paraId="50384C81" w14:textId="78D97843"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3" w:history="1">
            <w:r w:rsidR="005F7B18" w:rsidRPr="00966D1F">
              <w:rPr>
                <w:rStyle w:val="Hyperlink"/>
                <w:rFonts w:ascii="Times New Roman" w:eastAsia="Calibri Light" w:hAnsi="Times New Roman" w:cs="Times New Roman"/>
                <w:noProof/>
                <w:sz w:val="24"/>
                <w:szCs w:val="24"/>
                <w:lang w:val="en-US" w:eastAsia="ja-JP"/>
              </w:rPr>
              <w:t>4. Introduction of a histidine residue in the chimeric library chSav (Corresponding to position K121 in the Sav)</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_Toc166693223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21</w:t>
            </w:r>
            <w:r w:rsidR="005F7B18" w:rsidRPr="00966D1F">
              <w:rPr>
                <w:rFonts w:ascii="Times New Roman" w:hAnsi="Times New Roman" w:cs="Times New Roman"/>
                <w:noProof/>
                <w:webHidden/>
                <w:sz w:val="24"/>
                <w:szCs w:val="24"/>
              </w:rPr>
              <w:fldChar w:fldCharType="end"/>
            </w:r>
          </w:hyperlink>
        </w:p>
        <w:p w14:paraId="1ADBD9EA" w14:textId="589DE2C1"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4" w:history="1">
            <w:r w:rsidR="005F7B18" w:rsidRPr="00966D1F">
              <w:rPr>
                <w:rStyle w:val="Hyperlink"/>
                <w:rFonts w:ascii="Times New Roman" w:eastAsia="Calibri Light" w:hAnsi="Times New Roman" w:cs="Times New Roman"/>
                <w:noProof/>
                <w:sz w:val="24"/>
                <w:szCs w:val="24"/>
                <w:lang w:val="en-US" w:eastAsia="ja-JP"/>
              </w:rPr>
              <w:t>5. General catalytic procedures</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_Toc166693224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5F7B18" w:rsidRPr="00966D1F">
              <w:rPr>
                <w:rFonts w:ascii="Times New Roman" w:hAnsi="Times New Roman" w:cs="Times New Roman"/>
                <w:noProof/>
                <w:webHidden/>
                <w:sz w:val="24"/>
                <w:szCs w:val="24"/>
              </w:rPr>
              <w:fldChar w:fldCharType="end"/>
            </w:r>
          </w:hyperlink>
          <w:bookmarkStart w:id="0" w:name="_GoBack"/>
          <w:bookmarkEnd w:id="0"/>
        </w:p>
        <w:p w14:paraId="7F43B2CE" w14:textId="538389CB"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5" w:history="1">
            <w:r w:rsidR="005F7B18" w:rsidRPr="00966D1F">
              <w:rPr>
                <w:rStyle w:val="Hyperlink"/>
                <w:rFonts w:ascii="Times New Roman" w:eastAsia="Calibri Light" w:hAnsi="Times New Roman" w:cs="Times New Roman"/>
                <w:noProof/>
                <w:sz w:val="24"/>
                <w:szCs w:val="24"/>
                <w:lang w:val="en-US" w:eastAsia="ja-JP"/>
              </w:rPr>
              <w:t>6. QM/MM Calculations for a dimeric model of chSav*_α</w:t>
            </w:r>
            <w:r w:rsidR="005F7B18" w:rsidRPr="00966D1F">
              <w:rPr>
                <w:rStyle w:val="Hyperlink"/>
                <w:rFonts w:ascii="Times New Roman" w:eastAsia="Calibri Light" w:hAnsi="Times New Roman" w:cs="Times New Roman"/>
                <w:noProof/>
                <w:sz w:val="24"/>
                <w:szCs w:val="24"/>
                <w:vertAlign w:val="subscript"/>
                <w:lang w:val="en-US" w:eastAsia="ja-JP"/>
              </w:rPr>
              <w:t>16</w:t>
            </w:r>
            <w:r w:rsidR="005F7B18" w:rsidRPr="00966D1F">
              <w:rPr>
                <w:rStyle w:val="Hyperlink"/>
                <w:rFonts w:ascii="Times New Roman" w:eastAsia="Calibri Light" w:hAnsi="Times New Roman" w:cs="Times New Roman"/>
                <w:noProof/>
                <w:sz w:val="24"/>
                <w:szCs w:val="24"/>
                <w:lang w:val="en-US" w:eastAsia="ja-JP"/>
              </w:rPr>
              <w:t xml:space="preserve"> S122V-K131H</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_Toc166693225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5F7B18" w:rsidRPr="00966D1F">
              <w:rPr>
                <w:rFonts w:ascii="Times New Roman" w:hAnsi="Times New Roman" w:cs="Times New Roman"/>
                <w:noProof/>
                <w:webHidden/>
                <w:sz w:val="24"/>
                <w:szCs w:val="24"/>
              </w:rPr>
              <w:fldChar w:fldCharType="end"/>
            </w:r>
          </w:hyperlink>
        </w:p>
        <w:p w14:paraId="632F9001" w14:textId="1065BB5E"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6" w:history="1">
            <w:r w:rsidR="005F7B18" w:rsidRPr="00966D1F">
              <w:rPr>
                <w:rStyle w:val="Hyperlink"/>
                <w:rFonts w:ascii="Times New Roman" w:eastAsia="Calibri Light" w:hAnsi="Times New Roman" w:cs="Times New Roman"/>
                <w:noProof/>
                <w:sz w:val="24"/>
                <w:szCs w:val="24"/>
                <w:lang w:val="en-US" w:eastAsia="ja-JP"/>
              </w:rPr>
              <w:t>7. X-ray Crystallization and structure refinement.</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_Toc166693226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5F7B18" w:rsidRPr="00966D1F">
              <w:rPr>
                <w:rFonts w:ascii="Times New Roman" w:hAnsi="Times New Roman" w:cs="Times New Roman"/>
                <w:noProof/>
                <w:webHidden/>
                <w:sz w:val="24"/>
                <w:szCs w:val="24"/>
              </w:rPr>
              <w:fldChar w:fldCharType="end"/>
            </w:r>
          </w:hyperlink>
        </w:p>
        <w:p w14:paraId="32B46A47" w14:textId="23644FEB"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7" w:history="1">
            <w:r w:rsidR="005F7B18" w:rsidRPr="00966D1F">
              <w:rPr>
                <w:rStyle w:val="Hyperlink"/>
                <w:rFonts w:ascii="Times New Roman" w:eastAsia="Calibri Light" w:hAnsi="Times New Roman" w:cs="Times New Roman"/>
                <w:noProof/>
                <w:sz w:val="24"/>
                <w:szCs w:val="24"/>
                <w:lang w:val="en-US" w:eastAsia="ja-JP"/>
              </w:rPr>
              <w:t>8. Supplementary Tables and Figures</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_Toc166693227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28</w:t>
            </w:r>
            <w:r w:rsidR="005F7B18" w:rsidRPr="00966D1F">
              <w:rPr>
                <w:rFonts w:ascii="Times New Roman" w:hAnsi="Times New Roman" w:cs="Times New Roman"/>
                <w:noProof/>
                <w:webHidden/>
                <w:sz w:val="24"/>
                <w:szCs w:val="24"/>
              </w:rPr>
              <w:fldChar w:fldCharType="end"/>
            </w:r>
          </w:hyperlink>
        </w:p>
        <w:p w14:paraId="4E5DFF8E" w14:textId="54868752"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8" w:history="1">
            <w:r w:rsidR="005F7B18" w:rsidRPr="00966D1F">
              <w:rPr>
                <w:rStyle w:val="Hyperlink"/>
                <w:rFonts w:ascii="Times New Roman" w:eastAsia="Calibri Light" w:hAnsi="Times New Roman" w:cs="Times New Roman"/>
                <w:noProof/>
                <w:sz w:val="24"/>
                <w:szCs w:val="24"/>
                <w:lang w:val="en-US" w:eastAsia="ja-JP"/>
              </w:rPr>
              <w:t xml:space="preserve">9. </w:t>
            </w:r>
            <w:r w:rsidR="005F7B18" w:rsidRPr="00966D1F">
              <w:rPr>
                <w:rStyle w:val="Hyperlink"/>
                <w:rFonts w:ascii="Times New Roman" w:eastAsia="Calibri Light" w:hAnsi="Times New Roman" w:cs="Times New Roman"/>
                <w:noProof/>
                <w:sz w:val="24"/>
                <w:szCs w:val="24"/>
                <w:vertAlign w:val="superscript"/>
                <w:lang w:val="en-US" w:eastAsia="ja-JP"/>
              </w:rPr>
              <w:t>1</w:t>
            </w:r>
            <w:r w:rsidR="005F7B18" w:rsidRPr="00966D1F">
              <w:rPr>
                <w:rStyle w:val="Hyperlink"/>
                <w:rFonts w:ascii="Times New Roman" w:eastAsia="Calibri Light" w:hAnsi="Times New Roman" w:cs="Times New Roman"/>
                <w:noProof/>
                <w:sz w:val="24"/>
                <w:szCs w:val="24"/>
                <w:lang w:val="en-US" w:eastAsia="ja-JP"/>
              </w:rPr>
              <w:t xml:space="preserve">H and </w:t>
            </w:r>
            <w:r w:rsidR="005F7B18" w:rsidRPr="00966D1F">
              <w:rPr>
                <w:rStyle w:val="Hyperlink"/>
                <w:rFonts w:ascii="Times New Roman" w:eastAsia="Calibri Light" w:hAnsi="Times New Roman" w:cs="Times New Roman"/>
                <w:noProof/>
                <w:sz w:val="24"/>
                <w:szCs w:val="24"/>
                <w:vertAlign w:val="superscript"/>
                <w:lang w:val="en-US" w:eastAsia="ja-JP"/>
              </w:rPr>
              <w:t>13</w:t>
            </w:r>
            <w:r w:rsidR="005F7B18" w:rsidRPr="00966D1F">
              <w:rPr>
                <w:rStyle w:val="Hyperlink"/>
                <w:rFonts w:ascii="Times New Roman" w:eastAsia="Calibri Light" w:hAnsi="Times New Roman" w:cs="Times New Roman"/>
                <w:noProof/>
                <w:sz w:val="24"/>
                <w:szCs w:val="24"/>
                <w:lang w:val="en-US" w:eastAsia="ja-JP"/>
              </w:rPr>
              <w:t>C NMR spectrum</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_Toc166693228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70</w:t>
            </w:r>
            <w:r w:rsidR="005F7B18" w:rsidRPr="00966D1F">
              <w:rPr>
                <w:rFonts w:ascii="Times New Roman" w:hAnsi="Times New Roman" w:cs="Times New Roman"/>
                <w:noProof/>
                <w:webHidden/>
                <w:sz w:val="24"/>
                <w:szCs w:val="24"/>
              </w:rPr>
              <w:fldChar w:fldCharType="end"/>
            </w:r>
          </w:hyperlink>
        </w:p>
        <w:p w14:paraId="0721DBA8" w14:textId="532C4F8E"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29" w:history="1">
            <w:r w:rsidR="005F7B18" w:rsidRPr="00966D1F">
              <w:rPr>
                <w:rStyle w:val="Hyperlink"/>
                <w:rFonts w:ascii="Times New Roman" w:eastAsia="Calibri Light" w:hAnsi="Times New Roman" w:cs="Times New Roman"/>
                <w:noProof/>
                <w:sz w:val="24"/>
                <w:szCs w:val="24"/>
                <w:lang w:val="en-US" w:eastAsia="ja-JP"/>
              </w:rPr>
              <w:t>10. References</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_Toc166693229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100</w:t>
            </w:r>
            <w:r w:rsidR="005F7B18" w:rsidRPr="00966D1F">
              <w:rPr>
                <w:rFonts w:ascii="Times New Roman" w:hAnsi="Times New Roman" w:cs="Times New Roman"/>
                <w:noProof/>
                <w:webHidden/>
                <w:sz w:val="24"/>
                <w:szCs w:val="24"/>
              </w:rPr>
              <w:fldChar w:fldCharType="end"/>
            </w:r>
          </w:hyperlink>
        </w:p>
        <w:p w14:paraId="14F37990" w14:textId="0EF83DAE" w:rsidR="005F7B18" w:rsidRPr="00966D1F" w:rsidRDefault="00325C5B">
          <w:pPr>
            <w:pStyle w:val="TOC2"/>
            <w:tabs>
              <w:tab w:val="right" w:leader="dot" w:pos="9062"/>
            </w:tabs>
            <w:rPr>
              <w:rFonts w:ascii="Times New Roman" w:hAnsi="Times New Roman" w:cs="Times New Roman"/>
              <w:b w:val="0"/>
              <w:bCs w:val="0"/>
              <w:noProof/>
              <w:sz w:val="24"/>
              <w:szCs w:val="24"/>
              <w:lang w:eastAsia="zh-CN"/>
            </w:rPr>
          </w:pPr>
          <w:hyperlink w:anchor="_Toc166693230" w:history="1">
            <w:r w:rsidR="005F7B18" w:rsidRPr="00966D1F">
              <w:rPr>
                <w:rStyle w:val="Hyperlink"/>
                <w:rFonts w:ascii="Times New Roman" w:hAnsi="Times New Roman" w:cs="Times New Roman"/>
                <w:noProof/>
                <w:sz w:val="24"/>
                <w:szCs w:val="24"/>
                <w:lang w:val="en-US"/>
              </w:rPr>
              <w:t>11.</w:t>
            </w:r>
          </w:hyperlink>
          <w:r w:rsidR="005F7B18" w:rsidRPr="00966D1F">
            <w:rPr>
              <w:rFonts w:ascii="Times New Roman" w:hAnsi="Times New Roman" w:cs="Times New Roman"/>
              <w:b w:val="0"/>
              <w:bCs w:val="0"/>
              <w:noProof/>
              <w:sz w:val="24"/>
              <w:szCs w:val="24"/>
              <w:lang w:eastAsia="zh-CN"/>
            </w:rPr>
            <w:t xml:space="preserve"> </w:t>
          </w:r>
          <w:hyperlink w:anchor="_Toc166693231" w:history="1">
            <w:r w:rsidR="005F7B18" w:rsidRPr="00966D1F">
              <w:rPr>
                <w:rStyle w:val="Hyperlink"/>
                <w:rFonts w:ascii="Times New Roman" w:eastAsia="Calibri Light" w:hAnsi="Times New Roman" w:cs="Times New Roman"/>
                <w:noProof/>
                <w:sz w:val="24"/>
                <w:szCs w:val="24"/>
                <w:lang w:val="en-US" w:eastAsia="ja-JP"/>
              </w:rPr>
              <w:t>Coordinates data for the QM/MM calculation</w:t>
            </w:r>
            <w:r w:rsidR="005F7B18" w:rsidRPr="00966D1F">
              <w:rPr>
                <w:rFonts w:ascii="Times New Roman" w:hAnsi="Times New Roman" w:cs="Times New Roman"/>
                <w:noProof/>
                <w:webHidden/>
                <w:sz w:val="24"/>
                <w:szCs w:val="24"/>
              </w:rPr>
              <w:tab/>
            </w:r>
            <w:r w:rsidR="005F7B18" w:rsidRPr="00966D1F">
              <w:rPr>
                <w:rFonts w:ascii="Times New Roman" w:hAnsi="Times New Roman" w:cs="Times New Roman"/>
                <w:noProof/>
                <w:webHidden/>
                <w:sz w:val="24"/>
                <w:szCs w:val="24"/>
              </w:rPr>
              <w:fldChar w:fldCharType="begin"/>
            </w:r>
            <w:r w:rsidR="005F7B18" w:rsidRPr="00966D1F">
              <w:rPr>
                <w:rFonts w:ascii="Times New Roman" w:hAnsi="Times New Roman" w:cs="Times New Roman"/>
                <w:noProof/>
                <w:webHidden/>
                <w:sz w:val="24"/>
                <w:szCs w:val="24"/>
              </w:rPr>
              <w:instrText xml:space="preserve"> PAGEREF _Toc166693231 \h </w:instrText>
            </w:r>
            <w:r w:rsidR="005F7B18" w:rsidRPr="00966D1F">
              <w:rPr>
                <w:rFonts w:ascii="Times New Roman" w:hAnsi="Times New Roman" w:cs="Times New Roman"/>
                <w:noProof/>
                <w:webHidden/>
                <w:sz w:val="24"/>
                <w:szCs w:val="24"/>
              </w:rPr>
            </w:r>
            <w:r w:rsidR="005F7B18" w:rsidRPr="00966D1F">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103</w:t>
            </w:r>
            <w:r w:rsidR="005F7B18" w:rsidRPr="00966D1F">
              <w:rPr>
                <w:rFonts w:ascii="Times New Roman" w:hAnsi="Times New Roman" w:cs="Times New Roman"/>
                <w:noProof/>
                <w:webHidden/>
                <w:sz w:val="24"/>
                <w:szCs w:val="24"/>
              </w:rPr>
              <w:fldChar w:fldCharType="end"/>
            </w:r>
          </w:hyperlink>
        </w:p>
        <w:p w14:paraId="4710101F" w14:textId="41426CC3" w:rsidR="001C6C11" w:rsidRPr="00F828FD" w:rsidRDefault="001C6C11" w:rsidP="0011625F">
          <w:pPr>
            <w:spacing w:line="360" w:lineRule="auto"/>
            <w:rPr>
              <w:rFonts w:ascii="Times New Roman" w:hAnsi="Times New Roman" w:cs="Times New Roman"/>
              <w:sz w:val="24"/>
              <w:szCs w:val="24"/>
            </w:rPr>
          </w:pPr>
          <w:r w:rsidRPr="00966D1F">
            <w:rPr>
              <w:rFonts w:ascii="Times New Roman" w:hAnsi="Times New Roman" w:cs="Times New Roman"/>
              <w:b/>
              <w:bCs/>
              <w:noProof/>
              <w:sz w:val="24"/>
              <w:szCs w:val="24"/>
            </w:rPr>
            <w:fldChar w:fldCharType="end"/>
          </w:r>
        </w:p>
      </w:sdtContent>
    </w:sdt>
    <w:p w14:paraId="2B1E7814" w14:textId="4AF15CE0" w:rsidR="001C6C11" w:rsidRPr="009165B4" w:rsidRDefault="001C6C11" w:rsidP="0011625F">
      <w:pPr>
        <w:spacing w:line="360" w:lineRule="auto"/>
        <w:rPr>
          <w:rFonts w:ascii="Times New Roman" w:hAnsi="Times New Roman" w:cs="Times New Roman"/>
          <w:sz w:val="24"/>
          <w:szCs w:val="24"/>
          <w:lang w:val="en-US"/>
        </w:rPr>
      </w:pPr>
    </w:p>
    <w:p w14:paraId="2884CD66" w14:textId="77777777" w:rsidR="001C6C11" w:rsidRPr="009165B4" w:rsidRDefault="001C6C11" w:rsidP="0011625F">
      <w:pPr>
        <w:spacing w:line="360" w:lineRule="auto"/>
        <w:rPr>
          <w:rFonts w:ascii="Times New Roman" w:hAnsi="Times New Roman" w:cs="Times New Roman"/>
          <w:sz w:val="24"/>
          <w:szCs w:val="24"/>
          <w:lang w:val="en-US"/>
        </w:rPr>
      </w:pPr>
    </w:p>
    <w:p w14:paraId="0904D16C" w14:textId="3BD6FF01" w:rsidR="0020415F" w:rsidRPr="009165B4" w:rsidRDefault="00C1354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br w:type="page"/>
      </w:r>
    </w:p>
    <w:p w14:paraId="1888C3C2" w14:textId="54A50C5E" w:rsidR="0020415F" w:rsidRPr="009165B4" w:rsidRDefault="005F7B18" w:rsidP="00F828FD">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1" w:name="_General_aspects"/>
      <w:bookmarkStart w:id="2" w:name="_Toc137572811"/>
      <w:bookmarkStart w:id="3" w:name="_Toc137572854"/>
      <w:bookmarkStart w:id="4" w:name="_Toc137573617"/>
      <w:bookmarkStart w:id="5" w:name="_Toc166693220"/>
      <w:bookmarkEnd w:id="1"/>
      <w:r>
        <w:rPr>
          <w:rFonts w:ascii="Times New Roman" w:eastAsia="Calibri Light" w:hAnsi="Times New Roman" w:cs="Times New Roman"/>
          <w:b/>
          <w:color w:val="000000" w:themeColor="text1"/>
          <w:sz w:val="24"/>
          <w:szCs w:val="24"/>
          <w:lang w:val="en-US" w:eastAsia="ja-JP"/>
        </w:rPr>
        <w:lastRenderedPageBreak/>
        <w:t xml:space="preserve">1. </w:t>
      </w:r>
      <w:r w:rsidR="0020415F" w:rsidRPr="009165B4">
        <w:rPr>
          <w:rFonts w:ascii="Times New Roman" w:eastAsia="Calibri Light" w:hAnsi="Times New Roman" w:cs="Times New Roman"/>
          <w:b/>
          <w:color w:val="000000" w:themeColor="text1"/>
          <w:sz w:val="24"/>
          <w:szCs w:val="24"/>
          <w:lang w:val="en-US" w:eastAsia="ja-JP"/>
        </w:rPr>
        <w:t>General aspects</w:t>
      </w:r>
      <w:bookmarkEnd w:id="2"/>
      <w:bookmarkEnd w:id="3"/>
      <w:bookmarkEnd w:id="4"/>
      <w:bookmarkEnd w:id="5"/>
    </w:p>
    <w:p w14:paraId="59F77191" w14:textId="573DC555" w:rsidR="00091562" w:rsidRPr="009165B4" w:rsidRDefault="00091562" w:rsidP="0011625F">
      <w:pPr>
        <w:pStyle w:val="TAMainText"/>
        <w:spacing w:line="360" w:lineRule="auto"/>
        <w:ind w:firstLine="0"/>
        <w:rPr>
          <w:lang w:eastAsia="zh-CN"/>
        </w:rPr>
      </w:pPr>
      <w:r w:rsidRPr="009165B4">
        <w:rPr>
          <w:rFonts w:ascii="Times New Roman" w:hAnsi="Times New Roman"/>
          <w:b/>
          <w:color w:val="000000" w:themeColor="text1"/>
          <w:szCs w:val="24"/>
          <w:lang w:eastAsia="zh-CN"/>
        </w:rPr>
        <w:t>(1) M</w:t>
      </w:r>
      <w:r w:rsidRPr="009165B4">
        <w:rPr>
          <w:rFonts w:ascii="Times New Roman" w:hAnsi="Times New Roman" w:hint="eastAsia"/>
          <w:b/>
          <w:color w:val="000000" w:themeColor="text1"/>
          <w:szCs w:val="24"/>
          <w:lang w:eastAsia="zh-CN"/>
        </w:rPr>
        <w:t>ate</w:t>
      </w:r>
      <w:r w:rsidRPr="009165B4">
        <w:rPr>
          <w:rFonts w:ascii="Times New Roman" w:hAnsi="Times New Roman"/>
          <w:b/>
          <w:color w:val="000000" w:themeColor="text1"/>
          <w:szCs w:val="24"/>
          <w:lang w:eastAsia="zh-CN"/>
        </w:rPr>
        <w:t>rials and methods</w:t>
      </w:r>
    </w:p>
    <w:p w14:paraId="51CA9C5A" w14:textId="7C36551F" w:rsidR="008A0F87" w:rsidRPr="009165B4" w:rsidRDefault="0020415F"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All commercially available chemicals </w:t>
      </w:r>
      <w:r w:rsidR="008A0F87" w:rsidRPr="009165B4">
        <w:rPr>
          <w:rFonts w:ascii="Times New Roman" w:hAnsi="Times New Roman" w:cs="Times New Roman"/>
          <w:sz w:val="24"/>
          <w:szCs w:val="24"/>
          <w:lang w:val="en-US"/>
        </w:rPr>
        <w:t xml:space="preserve">and solvents </w:t>
      </w:r>
      <w:r w:rsidRPr="009165B4">
        <w:rPr>
          <w:rFonts w:ascii="Times New Roman" w:hAnsi="Times New Roman" w:cs="Times New Roman"/>
          <w:sz w:val="24"/>
          <w:szCs w:val="24"/>
          <w:lang w:val="en-US"/>
        </w:rPr>
        <w:t xml:space="preserve">were purchased from Sigma-Aldrich, ABCR, TCI Europe, </w:t>
      </w:r>
      <w:proofErr w:type="spellStart"/>
      <w:r w:rsidRPr="009165B4">
        <w:rPr>
          <w:rFonts w:ascii="Times New Roman" w:hAnsi="Times New Roman" w:cs="Times New Roman"/>
          <w:sz w:val="24"/>
          <w:szCs w:val="24"/>
          <w:lang w:val="en-US"/>
        </w:rPr>
        <w:t>Acros</w:t>
      </w:r>
      <w:proofErr w:type="spellEnd"/>
      <w:r w:rsidRPr="009165B4">
        <w:rPr>
          <w:rFonts w:ascii="Times New Roman" w:hAnsi="Times New Roman" w:cs="Times New Roman"/>
          <w:sz w:val="24"/>
          <w:szCs w:val="24"/>
          <w:lang w:val="en-US"/>
        </w:rPr>
        <w:t xml:space="preserve"> Organics, Alfa </w:t>
      </w:r>
      <w:proofErr w:type="spellStart"/>
      <w:r w:rsidRPr="009165B4">
        <w:rPr>
          <w:rFonts w:ascii="Times New Roman" w:hAnsi="Times New Roman" w:cs="Times New Roman"/>
          <w:sz w:val="24"/>
          <w:szCs w:val="24"/>
          <w:lang w:val="en-US"/>
        </w:rPr>
        <w:t>Aesar</w:t>
      </w:r>
      <w:proofErr w:type="spellEnd"/>
      <w:r w:rsidRPr="009165B4">
        <w:rPr>
          <w:rFonts w:ascii="Times New Roman" w:hAnsi="Times New Roman" w:cs="Times New Roman"/>
          <w:sz w:val="24"/>
          <w:szCs w:val="24"/>
          <w:lang w:val="en-US"/>
        </w:rPr>
        <w:t xml:space="preserve">, </w:t>
      </w:r>
      <w:proofErr w:type="spellStart"/>
      <w:r w:rsidRPr="009165B4">
        <w:rPr>
          <w:rFonts w:ascii="Times New Roman" w:hAnsi="Times New Roman" w:cs="Times New Roman"/>
          <w:sz w:val="24"/>
          <w:szCs w:val="24"/>
          <w:lang w:val="en-US"/>
        </w:rPr>
        <w:t>Fluka</w:t>
      </w:r>
      <w:proofErr w:type="spellEnd"/>
      <w:r w:rsidRPr="009165B4">
        <w:rPr>
          <w:rFonts w:ascii="Times New Roman" w:hAnsi="Times New Roman" w:cs="Times New Roman"/>
          <w:sz w:val="24"/>
          <w:szCs w:val="24"/>
          <w:lang w:val="en-US"/>
        </w:rPr>
        <w:t xml:space="preserve">, </w:t>
      </w:r>
      <w:proofErr w:type="spellStart"/>
      <w:r w:rsidRPr="009165B4">
        <w:rPr>
          <w:rFonts w:ascii="Times New Roman" w:hAnsi="Times New Roman" w:cs="Times New Roman"/>
          <w:sz w:val="24"/>
          <w:szCs w:val="24"/>
          <w:lang w:val="en-US"/>
        </w:rPr>
        <w:t>Fluorochem</w:t>
      </w:r>
      <w:proofErr w:type="spellEnd"/>
      <w:r w:rsidRPr="009165B4">
        <w:rPr>
          <w:rFonts w:ascii="Times New Roman" w:hAnsi="Times New Roman" w:cs="Times New Roman"/>
          <w:sz w:val="24"/>
          <w:szCs w:val="24"/>
          <w:lang w:val="en-US"/>
        </w:rPr>
        <w:t>, Merck</w:t>
      </w:r>
      <w:r w:rsidR="0090573B" w:rsidRPr="009165B4">
        <w:rPr>
          <w:rFonts w:ascii="Times New Roman" w:hAnsi="Times New Roman" w:cs="Times New Roman"/>
          <w:sz w:val="24"/>
          <w:szCs w:val="24"/>
          <w:lang w:val="en-US"/>
        </w:rPr>
        <w:t xml:space="preserve">, </w:t>
      </w:r>
      <w:proofErr w:type="spellStart"/>
      <w:r w:rsidR="0090573B" w:rsidRPr="009165B4">
        <w:rPr>
          <w:rFonts w:ascii="Times New Roman" w:hAnsi="Times New Roman" w:cs="Times New Roman"/>
          <w:sz w:val="24"/>
          <w:szCs w:val="24"/>
          <w:lang w:val="en-US"/>
        </w:rPr>
        <w:t>PanReac</w:t>
      </w:r>
      <w:proofErr w:type="spellEnd"/>
      <w:r w:rsidR="0090573B" w:rsidRPr="009165B4">
        <w:rPr>
          <w:rFonts w:ascii="Times New Roman" w:hAnsi="Times New Roman" w:cs="Times New Roman"/>
          <w:sz w:val="24"/>
          <w:szCs w:val="24"/>
          <w:lang w:val="en-US"/>
        </w:rPr>
        <w:t xml:space="preserve"> AppliChem, Gold Biotechnology</w:t>
      </w:r>
      <w:r w:rsidRPr="009165B4">
        <w:rPr>
          <w:rFonts w:ascii="Times New Roman" w:hAnsi="Times New Roman" w:cs="Times New Roman"/>
          <w:sz w:val="24"/>
          <w:szCs w:val="24"/>
          <w:lang w:val="en-US"/>
        </w:rPr>
        <w:t xml:space="preserve"> or </w:t>
      </w:r>
      <w:proofErr w:type="spellStart"/>
      <w:r w:rsidRPr="009165B4">
        <w:rPr>
          <w:rFonts w:ascii="Times New Roman" w:hAnsi="Times New Roman" w:cs="Times New Roman"/>
          <w:sz w:val="24"/>
          <w:szCs w:val="24"/>
          <w:lang w:val="en-US"/>
        </w:rPr>
        <w:t>Ukrorgsyntez</w:t>
      </w:r>
      <w:proofErr w:type="spellEnd"/>
      <w:r w:rsidRPr="009165B4">
        <w:rPr>
          <w:rFonts w:ascii="Times New Roman" w:hAnsi="Times New Roman" w:cs="Times New Roman"/>
          <w:sz w:val="24"/>
          <w:szCs w:val="24"/>
          <w:lang w:val="en-US"/>
        </w:rPr>
        <w:t xml:space="preserve"> Ltd. and </w:t>
      </w:r>
      <w:r w:rsidR="009D77CF" w:rsidRPr="009165B4">
        <w:rPr>
          <w:rFonts w:ascii="Times New Roman" w:hAnsi="Times New Roman" w:cs="Times New Roman"/>
          <w:sz w:val="24"/>
          <w:szCs w:val="24"/>
          <w:lang w:val="en-US"/>
        </w:rPr>
        <w:t xml:space="preserve">were </w:t>
      </w:r>
      <w:r w:rsidRPr="009165B4">
        <w:rPr>
          <w:rFonts w:ascii="Times New Roman" w:hAnsi="Times New Roman" w:cs="Times New Roman"/>
          <w:sz w:val="24"/>
          <w:szCs w:val="24"/>
          <w:lang w:val="en-US"/>
        </w:rPr>
        <w:t xml:space="preserve">used without further purification. </w:t>
      </w:r>
      <w:r w:rsidR="00CA3860" w:rsidRPr="009165B4">
        <w:rPr>
          <w:rFonts w:ascii="Times New Roman" w:hAnsi="Times New Roman" w:cs="Times New Roman"/>
          <w:sz w:val="24"/>
          <w:szCs w:val="24"/>
          <w:lang w:val="en-US"/>
        </w:rPr>
        <w:t>Dry solvents were</w:t>
      </w:r>
      <w:r w:rsidR="00BD2A94" w:rsidRPr="009165B4">
        <w:rPr>
          <w:rFonts w:ascii="Times New Roman" w:hAnsi="Times New Roman" w:cs="Times New Roman"/>
          <w:sz w:val="24"/>
          <w:szCs w:val="24"/>
          <w:lang w:val="en-US"/>
        </w:rPr>
        <w:t xml:space="preserve"> purchased from </w:t>
      </w:r>
      <w:proofErr w:type="spellStart"/>
      <w:r w:rsidR="00BD2A94" w:rsidRPr="009165B4">
        <w:rPr>
          <w:rFonts w:ascii="Times New Roman" w:hAnsi="Times New Roman" w:cs="Times New Roman"/>
          <w:sz w:val="24"/>
          <w:szCs w:val="24"/>
          <w:lang w:val="en-US"/>
        </w:rPr>
        <w:t>Acros</w:t>
      </w:r>
      <w:proofErr w:type="spellEnd"/>
      <w:r w:rsidR="00BD2A94" w:rsidRPr="009165B4">
        <w:rPr>
          <w:rFonts w:ascii="Times New Roman" w:hAnsi="Times New Roman" w:cs="Times New Roman"/>
          <w:sz w:val="24"/>
          <w:szCs w:val="24"/>
          <w:lang w:val="en-US"/>
        </w:rPr>
        <w:t xml:space="preserve"> Organic solvents were</w:t>
      </w:r>
      <w:r w:rsidR="00CA3860" w:rsidRPr="009165B4">
        <w:rPr>
          <w:rFonts w:ascii="Times New Roman" w:hAnsi="Times New Roman" w:cs="Times New Roman"/>
          <w:sz w:val="24"/>
          <w:szCs w:val="24"/>
          <w:lang w:val="en-US"/>
        </w:rPr>
        <w:t xml:space="preserve"> used without further purification. Flash chromatography was carried out on </w:t>
      </w:r>
      <w:r w:rsidR="00EF6191" w:rsidRPr="009165B4">
        <w:rPr>
          <w:rFonts w:ascii="Times New Roman" w:hAnsi="Times New Roman" w:cs="Times New Roman"/>
          <w:sz w:val="24"/>
          <w:szCs w:val="24"/>
          <w:lang w:val="en-US"/>
        </w:rPr>
        <w:t xml:space="preserve">the </w:t>
      </w:r>
      <w:r w:rsidR="00CA3860" w:rsidRPr="009165B4">
        <w:rPr>
          <w:rFonts w:ascii="Times New Roman" w:hAnsi="Times New Roman" w:cs="Times New Roman"/>
          <w:sz w:val="24"/>
          <w:szCs w:val="24"/>
          <w:lang w:val="en-US"/>
        </w:rPr>
        <w:t>silica gel</w:t>
      </w:r>
      <w:r w:rsidR="0062473D" w:rsidRPr="009165B4">
        <w:rPr>
          <w:rFonts w:ascii="Times New Roman" w:hAnsi="Times New Roman" w:cs="Times New Roman"/>
          <w:sz w:val="24"/>
          <w:szCs w:val="24"/>
          <w:lang w:val="en-US"/>
        </w:rPr>
        <w:t xml:space="preserve"> (</w:t>
      </w:r>
      <w:proofErr w:type="spellStart"/>
      <w:r w:rsidR="0062473D" w:rsidRPr="009165B4">
        <w:rPr>
          <w:rFonts w:ascii="Times New Roman" w:hAnsi="Times New Roman" w:cs="Times New Roman"/>
          <w:sz w:val="24"/>
          <w:szCs w:val="24"/>
          <w:lang w:val="en-US"/>
        </w:rPr>
        <w:t>Silicycle</w:t>
      </w:r>
      <w:proofErr w:type="spellEnd"/>
      <w:r w:rsidR="0062473D" w:rsidRPr="009165B4">
        <w:rPr>
          <w:rFonts w:ascii="Times New Roman" w:hAnsi="Times New Roman" w:cs="Times New Roman"/>
          <w:sz w:val="24"/>
          <w:szCs w:val="24"/>
          <w:lang w:val="en-US"/>
        </w:rPr>
        <w:t xml:space="preserve"> </w:t>
      </w:r>
      <w:proofErr w:type="spellStart"/>
      <w:r w:rsidR="0062473D" w:rsidRPr="009165B4">
        <w:rPr>
          <w:rFonts w:ascii="Times New Roman" w:hAnsi="Times New Roman" w:cs="Times New Roman"/>
          <w:sz w:val="24"/>
          <w:szCs w:val="24"/>
          <w:lang w:val="en-US"/>
        </w:rPr>
        <w:t>SiliaFlash</w:t>
      </w:r>
      <w:proofErr w:type="spellEnd"/>
      <w:r w:rsidR="0062473D" w:rsidRPr="009165B4">
        <w:rPr>
          <w:rFonts w:ascii="Times New Roman" w:hAnsi="Times New Roman" w:cs="Times New Roman"/>
          <w:sz w:val="24"/>
          <w:szCs w:val="24"/>
          <w:lang w:val="en-US"/>
        </w:rPr>
        <w:t xml:space="preserve"> P60 (230-400 mesh)</w:t>
      </w:r>
      <w:r w:rsidR="00CA3860" w:rsidRPr="009165B4">
        <w:rPr>
          <w:rFonts w:ascii="Times New Roman" w:hAnsi="Times New Roman" w:cs="Times New Roman"/>
          <w:sz w:val="24"/>
          <w:szCs w:val="24"/>
          <w:lang w:val="en-US"/>
        </w:rPr>
        <w:t>.</w:t>
      </w:r>
    </w:p>
    <w:p w14:paraId="215889C7" w14:textId="1D4EEA20" w:rsidR="00CA3860" w:rsidRPr="009165B4" w:rsidRDefault="00CA3860"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All catalytic experiments were performed in </w:t>
      </w:r>
      <w:r w:rsidR="00B56FC0" w:rsidRPr="009165B4">
        <w:rPr>
          <w:rFonts w:ascii="Times New Roman" w:hAnsi="Times New Roman" w:cs="Times New Roman"/>
          <w:sz w:val="24"/>
          <w:szCs w:val="24"/>
          <w:lang w:val="en-US"/>
        </w:rPr>
        <w:t>1.5</w:t>
      </w:r>
      <w:r w:rsidRPr="009165B4">
        <w:rPr>
          <w:rFonts w:ascii="Times New Roman" w:hAnsi="Times New Roman" w:cs="Times New Roman"/>
          <w:sz w:val="24"/>
          <w:szCs w:val="24"/>
          <w:lang w:val="en-US"/>
        </w:rPr>
        <w:t xml:space="preserve"> mL glass vials under air in non-degassed solvents. </w:t>
      </w:r>
    </w:p>
    <w:p w14:paraId="490B480B" w14:textId="51BD25F7" w:rsidR="00CA3860" w:rsidRPr="009165B4" w:rsidRDefault="009D77CF"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The two </w:t>
      </w:r>
      <w:r w:rsidR="00CA3860" w:rsidRPr="009165B4">
        <w:rPr>
          <w:rFonts w:ascii="Times New Roman" w:hAnsi="Times New Roman" w:cs="Times New Roman"/>
          <w:sz w:val="24"/>
          <w:szCs w:val="24"/>
          <w:lang w:val="en-US"/>
        </w:rPr>
        <w:t xml:space="preserve">enantiomers of compound </w:t>
      </w:r>
      <w:r w:rsidR="00CA3860" w:rsidRPr="009165B4">
        <w:rPr>
          <w:rFonts w:ascii="Times New Roman" w:hAnsi="Times New Roman" w:cs="Times New Roman"/>
          <w:b/>
          <w:bCs/>
          <w:sz w:val="24"/>
          <w:szCs w:val="24"/>
          <w:lang w:val="en-US"/>
        </w:rPr>
        <w:t>2</w:t>
      </w:r>
      <w:r w:rsidR="00CA3860" w:rsidRPr="009165B4">
        <w:rPr>
          <w:rFonts w:ascii="Times New Roman" w:hAnsi="Times New Roman" w:cs="Times New Roman"/>
          <w:sz w:val="24"/>
          <w:szCs w:val="24"/>
          <w:lang w:val="en-US"/>
        </w:rPr>
        <w:t xml:space="preserve"> were separated by a semi-preparative </w:t>
      </w:r>
      <w:proofErr w:type="spellStart"/>
      <w:r w:rsidR="00CA3860" w:rsidRPr="009165B4">
        <w:rPr>
          <w:rFonts w:ascii="Times New Roman" w:hAnsi="Times New Roman" w:cs="Times New Roman"/>
          <w:sz w:val="24"/>
          <w:szCs w:val="24"/>
          <w:lang w:val="en-US"/>
        </w:rPr>
        <w:t>Chiralpak</w:t>
      </w:r>
      <w:proofErr w:type="spellEnd"/>
      <w:r w:rsidR="00CA3860" w:rsidRPr="009165B4">
        <w:rPr>
          <w:rFonts w:ascii="Times New Roman" w:hAnsi="Times New Roman" w:cs="Times New Roman"/>
          <w:sz w:val="24"/>
          <w:szCs w:val="24"/>
          <w:lang w:val="en-US"/>
        </w:rPr>
        <w:t xml:space="preserve"> IH column using Hexane/</w:t>
      </w:r>
      <w:proofErr w:type="spellStart"/>
      <w:r w:rsidR="00CA3860" w:rsidRPr="009165B4">
        <w:rPr>
          <w:rFonts w:ascii="Times New Roman" w:hAnsi="Times New Roman" w:cs="Times New Roman"/>
          <w:sz w:val="24"/>
          <w:szCs w:val="24"/>
          <w:lang w:val="en-US"/>
        </w:rPr>
        <w:t>MeOH</w:t>
      </w:r>
      <w:proofErr w:type="spellEnd"/>
      <w:r w:rsidR="00CA3860" w:rsidRPr="009165B4">
        <w:rPr>
          <w:rFonts w:ascii="Times New Roman" w:hAnsi="Times New Roman" w:cs="Times New Roman"/>
          <w:sz w:val="24"/>
          <w:szCs w:val="24"/>
          <w:lang w:val="en-US"/>
        </w:rPr>
        <w:t xml:space="preserve">. The absolute configuration of compound </w:t>
      </w:r>
      <w:r w:rsidR="00CA3860" w:rsidRPr="009165B4">
        <w:rPr>
          <w:rFonts w:ascii="Times New Roman" w:hAnsi="Times New Roman" w:cs="Times New Roman"/>
          <w:b/>
          <w:bCs/>
          <w:sz w:val="24"/>
          <w:szCs w:val="24"/>
          <w:lang w:val="en-US"/>
        </w:rPr>
        <w:t>2</w:t>
      </w:r>
      <w:r w:rsidR="00CA3860" w:rsidRPr="009165B4">
        <w:rPr>
          <w:rFonts w:ascii="Times New Roman" w:hAnsi="Times New Roman" w:cs="Times New Roman"/>
          <w:sz w:val="24"/>
          <w:szCs w:val="24"/>
          <w:lang w:val="en-US"/>
        </w:rPr>
        <w:t xml:space="preserve"> was determined by VCD spectroscopy, which was performed by </w:t>
      </w:r>
      <w:proofErr w:type="spellStart"/>
      <w:r w:rsidR="00CA3860" w:rsidRPr="009165B4">
        <w:rPr>
          <w:rFonts w:ascii="Times New Roman" w:hAnsi="Times New Roman" w:cs="Times New Roman"/>
          <w:sz w:val="24"/>
          <w:szCs w:val="24"/>
          <w:lang w:val="en-US"/>
        </w:rPr>
        <w:t>WuXiAppTec</w:t>
      </w:r>
      <w:proofErr w:type="spellEnd"/>
      <w:r w:rsidR="00CA3860" w:rsidRPr="009165B4">
        <w:rPr>
          <w:rFonts w:ascii="Times New Roman" w:hAnsi="Times New Roman" w:cs="Times New Roman"/>
          <w:sz w:val="24"/>
          <w:szCs w:val="24"/>
          <w:lang w:val="en-US"/>
        </w:rPr>
        <w:t>, Wuhan China.</w:t>
      </w:r>
    </w:p>
    <w:p w14:paraId="64DD0F58" w14:textId="20140EFC" w:rsidR="0020415F" w:rsidRPr="009165B4" w:rsidRDefault="00CA3860"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The water used for all biological and catalytic experiments was purified with a </w:t>
      </w:r>
      <w:proofErr w:type="spellStart"/>
      <w:r w:rsidRPr="009165B4">
        <w:rPr>
          <w:rFonts w:ascii="Times New Roman" w:hAnsi="Times New Roman" w:cs="Times New Roman"/>
          <w:sz w:val="24"/>
          <w:szCs w:val="24"/>
          <w:lang w:val="en-US"/>
        </w:rPr>
        <w:t>Milli</w:t>
      </w:r>
      <w:proofErr w:type="spellEnd"/>
      <w:r w:rsidRPr="009165B4">
        <w:rPr>
          <w:rFonts w:ascii="Times New Roman" w:hAnsi="Times New Roman" w:cs="Times New Roman"/>
          <w:sz w:val="24"/>
          <w:szCs w:val="24"/>
          <w:lang w:val="en-US"/>
        </w:rPr>
        <w:t xml:space="preserve">-Q Advantage system. </w:t>
      </w:r>
      <w:r w:rsidR="0020415F" w:rsidRPr="009165B4">
        <w:rPr>
          <w:rFonts w:ascii="Times New Roman" w:hAnsi="Times New Roman" w:cs="Times New Roman"/>
          <w:sz w:val="24"/>
          <w:szCs w:val="24"/>
          <w:lang w:val="en-US"/>
        </w:rPr>
        <w:t xml:space="preserve">All enzymes used for </w:t>
      </w:r>
      <w:r w:rsidR="00E4385B" w:rsidRPr="009165B4">
        <w:rPr>
          <w:rFonts w:ascii="Times New Roman" w:hAnsi="Times New Roman" w:cs="Times New Roman"/>
          <w:sz w:val="24"/>
          <w:szCs w:val="24"/>
          <w:lang w:val="en-US"/>
        </w:rPr>
        <w:t>polymerase chain reactions (</w:t>
      </w:r>
      <w:r w:rsidR="0020415F" w:rsidRPr="009165B4">
        <w:rPr>
          <w:rFonts w:ascii="Times New Roman" w:hAnsi="Times New Roman" w:cs="Times New Roman"/>
          <w:sz w:val="24"/>
          <w:szCs w:val="24"/>
          <w:lang w:val="en-US"/>
        </w:rPr>
        <w:t>PCRs</w:t>
      </w:r>
      <w:r w:rsidR="00E4385B" w:rsidRPr="009165B4">
        <w:rPr>
          <w:rFonts w:ascii="Times New Roman" w:hAnsi="Times New Roman" w:cs="Times New Roman"/>
          <w:sz w:val="24"/>
          <w:szCs w:val="24"/>
          <w:lang w:val="en-US"/>
        </w:rPr>
        <w:t>)</w:t>
      </w:r>
      <w:r w:rsidR="0020415F" w:rsidRPr="009165B4">
        <w:rPr>
          <w:rFonts w:ascii="Times New Roman" w:hAnsi="Times New Roman" w:cs="Times New Roman"/>
          <w:sz w:val="24"/>
          <w:szCs w:val="24"/>
          <w:lang w:val="en-US"/>
        </w:rPr>
        <w:t xml:space="preserve"> and </w:t>
      </w:r>
      <w:r w:rsidR="00E4385B" w:rsidRPr="009165B4">
        <w:rPr>
          <w:rFonts w:ascii="Times New Roman" w:hAnsi="Times New Roman" w:cs="Times New Roman"/>
          <w:sz w:val="24"/>
          <w:szCs w:val="24"/>
          <w:lang w:val="en-US"/>
        </w:rPr>
        <w:t>constructions</w:t>
      </w:r>
      <w:r w:rsidR="00031160" w:rsidRPr="009165B4">
        <w:rPr>
          <w:rFonts w:ascii="Times New Roman" w:hAnsi="Times New Roman" w:cs="Times New Roman"/>
          <w:sz w:val="24"/>
          <w:szCs w:val="24"/>
          <w:lang w:val="en-US"/>
        </w:rPr>
        <w:t xml:space="preserve"> </w:t>
      </w:r>
      <w:r w:rsidR="0020415F" w:rsidRPr="009165B4">
        <w:rPr>
          <w:rFonts w:ascii="Times New Roman" w:hAnsi="Times New Roman" w:cs="Times New Roman"/>
          <w:sz w:val="24"/>
          <w:szCs w:val="24"/>
          <w:lang w:val="en-US"/>
        </w:rPr>
        <w:t xml:space="preserve">were purchased from </w:t>
      </w:r>
      <w:r w:rsidR="00E4385B" w:rsidRPr="009165B4">
        <w:rPr>
          <w:rFonts w:ascii="Times New Roman" w:hAnsi="Times New Roman" w:cs="Times New Roman"/>
          <w:sz w:val="24"/>
          <w:szCs w:val="24"/>
          <w:lang w:val="en-US"/>
        </w:rPr>
        <w:t xml:space="preserve">the </w:t>
      </w:r>
      <w:r w:rsidR="0020415F" w:rsidRPr="009165B4">
        <w:rPr>
          <w:rFonts w:ascii="Times New Roman" w:hAnsi="Times New Roman" w:cs="Times New Roman"/>
          <w:sz w:val="24"/>
          <w:szCs w:val="24"/>
          <w:lang w:val="en-US"/>
        </w:rPr>
        <w:t xml:space="preserve">New England </w:t>
      </w:r>
      <w:proofErr w:type="spellStart"/>
      <w:r w:rsidR="0020415F" w:rsidRPr="009165B4">
        <w:rPr>
          <w:rFonts w:ascii="Times New Roman" w:hAnsi="Times New Roman" w:cs="Times New Roman"/>
          <w:sz w:val="24"/>
          <w:szCs w:val="24"/>
          <w:lang w:val="en-US"/>
        </w:rPr>
        <w:t>Biolabs</w:t>
      </w:r>
      <w:proofErr w:type="spellEnd"/>
      <w:r w:rsidR="00AE606F" w:rsidRPr="009165B4">
        <w:rPr>
          <w:rFonts w:ascii="Times New Roman" w:hAnsi="Times New Roman" w:cs="Times New Roman"/>
          <w:sz w:val="24"/>
          <w:szCs w:val="24"/>
          <w:lang w:val="en-US"/>
        </w:rPr>
        <w:t xml:space="preserve"> (NEB)</w:t>
      </w:r>
      <w:r w:rsidR="0020415F" w:rsidRPr="009165B4">
        <w:rPr>
          <w:rFonts w:ascii="Times New Roman" w:hAnsi="Times New Roman" w:cs="Times New Roman"/>
          <w:sz w:val="24"/>
          <w:szCs w:val="24"/>
          <w:lang w:val="en-US"/>
        </w:rPr>
        <w:t xml:space="preserve">. </w:t>
      </w:r>
    </w:p>
    <w:p w14:paraId="0FA29D54" w14:textId="2B3FED8A" w:rsidR="00F03E06" w:rsidRPr="009165B4" w:rsidRDefault="00A52CBF"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Primers for mutagenesis were ordered </w:t>
      </w:r>
      <w:r w:rsidR="009D77CF" w:rsidRPr="009165B4">
        <w:rPr>
          <w:rFonts w:ascii="Times New Roman" w:hAnsi="Times New Roman" w:cs="Times New Roman"/>
          <w:sz w:val="24"/>
          <w:szCs w:val="24"/>
          <w:lang w:val="en-US"/>
        </w:rPr>
        <w:t xml:space="preserve">at </w:t>
      </w:r>
      <w:proofErr w:type="spellStart"/>
      <w:r w:rsidRPr="009165B4">
        <w:rPr>
          <w:rFonts w:ascii="Times New Roman" w:hAnsi="Times New Roman" w:cs="Times New Roman"/>
          <w:sz w:val="24"/>
          <w:szCs w:val="24"/>
          <w:lang w:val="en-US"/>
        </w:rPr>
        <w:t>Microsynth</w:t>
      </w:r>
      <w:proofErr w:type="spellEnd"/>
      <w:r w:rsidRPr="009165B4">
        <w:rPr>
          <w:rFonts w:ascii="Times New Roman" w:hAnsi="Times New Roman" w:cs="Times New Roman"/>
          <w:sz w:val="24"/>
          <w:szCs w:val="24"/>
          <w:lang w:val="en-US"/>
        </w:rPr>
        <w:t xml:space="preserve">. </w:t>
      </w:r>
    </w:p>
    <w:p w14:paraId="6D1CAC7B" w14:textId="50CE48D9" w:rsidR="00CA3860" w:rsidRPr="009165B4" w:rsidRDefault="00CA3860" w:rsidP="0011625F">
      <w:pPr>
        <w:pStyle w:val="TAMainText"/>
        <w:spacing w:line="360" w:lineRule="auto"/>
        <w:ind w:firstLine="0"/>
        <w:rPr>
          <w:lang w:eastAsia="zh-CN"/>
        </w:rPr>
      </w:pPr>
      <w:r w:rsidRPr="009165B4">
        <w:rPr>
          <w:rFonts w:ascii="Times New Roman" w:hAnsi="Times New Roman"/>
          <w:b/>
          <w:color w:val="000000" w:themeColor="text1"/>
          <w:szCs w:val="24"/>
          <w:lang w:eastAsia="zh-CN"/>
        </w:rPr>
        <w:t>(2) Instrumentation</w:t>
      </w:r>
    </w:p>
    <w:p w14:paraId="6C7A6ABE" w14:textId="5736FE41" w:rsidR="0020415F" w:rsidRPr="009165B4" w:rsidRDefault="00CA3860"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NMR spectra were recorded on a Bruker 500 MHz or 600 MHz spectrometer. The spectra were </w:t>
      </w:r>
      <w:r w:rsidR="008C238F" w:rsidRPr="009165B4">
        <w:rPr>
          <w:rFonts w:ascii="Times New Roman" w:hAnsi="Times New Roman" w:cs="Times New Roman"/>
          <w:sz w:val="24"/>
          <w:szCs w:val="24"/>
          <w:lang w:val="en-US"/>
        </w:rPr>
        <w:t xml:space="preserve">referenced </w:t>
      </w:r>
      <w:r w:rsidRPr="009165B4">
        <w:rPr>
          <w:rFonts w:ascii="Times New Roman" w:hAnsi="Times New Roman" w:cs="Times New Roman"/>
          <w:sz w:val="24"/>
          <w:szCs w:val="24"/>
          <w:lang w:val="en-US"/>
        </w:rPr>
        <w:t xml:space="preserve">by using </w:t>
      </w:r>
      <w:r w:rsidR="009D77CF" w:rsidRPr="009165B4">
        <w:rPr>
          <w:rFonts w:ascii="Times New Roman" w:hAnsi="Times New Roman" w:cs="Times New Roman"/>
          <w:sz w:val="24"/>
          <w:szCs w:val="24"/>
          <w:lang w:val="en-US"/>
        </w:rPr>
        <w:t>the (</w:t>
      </w:r>
      <w:proofErr w:type="spellStart"/>
      <w:r w:rsidRPr="009165B4">
        <w:rPr>
          <w:rFonts w:ascii="Times New Roman" w:hAnsi="Times New Roman" w:cs="Times New Roman"/>
          <w:sz w:val="24"/>
          <w:szCs w:val="24"/>
          <w:lang w:val="en-US"/>
        </w:rPr>
        <w:t>undeuterated</w:t>
      </w:r>
      <w:proofErr w:type="spellEnd"/>
      <w:r w:rsidR="009D77CF"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9D77CF" w:rsidRPr="009165B4">
        <w:rPr>
          <w:rFonts w:ascii="Times New Roman" w:hAnsi="Times New Roman" w:cs="Times New Roman"/>
          <w:sz w:val="24"/>
          <w:szCs w:val="24"/>
          <w:lang w:val="en-US"/>
        </w:rPr>
        <w:t xml:space="preserve">residual peak </w:t>
      </w:r>
      <w:r w:rsidRPr="009165B4">
        <w:rPr>
          <w:rFonts w:ascii="Times New Roman" w:hAnsi="Times New Roman" w:cs="Times New Roman"/>
          <w:sz w:val="24"/>
          <w:szCs w:val="24"/>
          <w:lang w:val="en-US"/>
        </w:rPr>
        <w:t xml:space="preserve">(for </w:t>
      </w:r>
      <w:r w:rsidRPr="009165B4">
        <w:rPr>
          <w:rFonts w:ascii="Times New Roman" w:hAnsi="Times New Roman" w:cs="Times New Roman"/>
          <w:sz w:val="24"/>
          <w:szCs w:val="24"/>
          <w:vertAlign w:val="superscript"/>
          <w:lang w:val="en-US"/>
        </w:rPr>
        <w:t>1</w:t>
      </w:r>
      <w:r w:rsidRPr="009165B4">
        <w:rPr>
          <w:rFonts w:ascii="Times New Roman" w:hAnsi="Times New Roman" w:cs="Times New Roman"/>
          <w:sz w:val="24"/>
          <w:szCs w:val="24"/>
          <w:lang w:val="en-US"/>
        </w:rPr>
        <w:t xml:space="preserve">H NMR) and deuterated solvents (for </w:t>
      </w:r>
      <w:r w:rsidRPr="009165B4">
        <w:rPr>
          <w:rFonts w:ascii="Times New Roman" w:hAnsi="Times New Roman" w:cs="Times New Roman"/>
          <w:sz w:val="24"/>
          <w:szCs w:val="24"/>
          <w:vertAlign w:val="superscript"/>
          <w:lang w:val="en-US"/>
        </w:rPr>
        <w:t>13</w:t>
      </w:r>
      <w:r w:rsidRPr="009165B4">
        <w:rPr>
          <w:rFonts w:ascii="Times New Roman" w:hAnsi="Times New Roman" w:cs="Times New Roman"/>
          <w:sz w:val="24"/>
          <w:szCs w:val="24"/>
          <w:lang w:val="en-US"/>
        </w:rPr>
        <w:t xml:space="preserve">C NMR) as internal </w:t>
      </w:r>
      <w:r w:rsidR="008C238F" w:rsidRPr="009165B4">
        <w:rPr>
          <w:rFonts w:ascii="Times New Roman" w:hAnsi="Times New Roman" w:cs="Times New Roman"/>
          <w:sz w:val="24"/>
          <w:szCs w:val="24"/>
          <w:lang w:val="en-US"/>
        </w:rPr>
        <w:t>standard</w:t>
      </w:r>
      <w:r w:rsidRPr="009165B4">
        <w:rPr>
          <w:rFonts w:ascii="Times New Roman" w:hAnsi="Times New Roman" w:cs="Times New Roman"/>
          <w:sz w:val="24"/>
          <w:szCs w:val="24"/>
          <w:lang w:val="en-US"/>
        </w:rPr>
        <w:t>: chloroform (</w:t>
      </w:r>
      <w:proofErr w:type="spellStart"/>
      <w:r w:rsidRPr="009165B4">
        <w:rPr>
          <w:rFonts w:ascii="Times New Roman" w:hAnsi="Times New Roman" w:cs="Times New Roman"/>
          <w:sz w:val="24"/>
          <w:szCs w:val="24"/>
          <w:lang w:val="en-US"/>
        </w:rPr>
        <w:t>δH</w:t>
      </w:r>
      <w:proofErr w:type="spellEnd"/>
      <w:r w:rsidRPr="009165B4">
        <w:rPr>
          <w:rFonts w:ascii="Times New Roman" w:hAnsi="Times New Roman" w:cs="Times New Roman"/>
          <w:sz w:val="24"/>
          <w:szCs w:val="24"/>
          <w:lang w:val="en-US"/>
        </w:rPr>
        <w:t xml:space="preserve"> = 7.26 ppm) and CDCl</w:t>
      </w:r>
      <w:r w:rsidRPr="009165B4">
        <w:rPr>
          <w:rFonts w:ascii="Times New Roman" w:hAnsi="Times New Roman" w:cs="Times New Roman"/>
          <w:sz w:val="24"/>
          <w:szCs w:val="24"/>
          <w:vertAlign w:val="subscript"/>
          <w:lang w:val="en-US"/>
        </w:rPr>
        <w:t>3</w:t>
      </w:r>
      <w:r w:rsidRPr="009165B4">
        <w:rPr>
          <w:rFonts w:ascii="Times New Roman" w:hAnsi="Times New Roman" w:cs="Times New Roman"/>
          <w:sz w:val="24"/>
          <w:szCs w:val="24"/>
          <w:lang w:val="en-US"/>
        </w:rPr>
        <w:t xml:space="preserve"> (</w:t>
      </w:r>
      <w:proofErr w:type="spellStart"/>
      <w:r w:rsidRPr="009165B4">
        <w:rPr>
          <w:rFonts w:ascii="Times New Roman" w:hAnsi="Times New Roman" w:cs="Times New Roman"/>
          <w:sz w:val="24"/>
          <w:szCs w:val="24"/>
          <w:lang w:val="en-US"/>
        </w:rPr>
        <w:t>δC</w:t>
      </w:r>
      <w:proofErr w:type="spellEnd"/>
      <w:r w:rsidRPr="009165B4">
        <w:rPr>
          <w:rFonts w:ascii="Times New Roman" w:hAnsi="Times New Roman" w:cs="Times New Roman"/>
          <w:sz w:val="24"/>
          <w:szCs w:val="24"/>
          <w:lang w:val="en-US"/>
        </w:rPr>
        <w:t xml:space="preserve"> = 77.16 ppm); methanol (</w:t>
      </w:r>
      <w:proofErr w:type="spellStart"/>
      <w:r w:rsidRPr="009165B4">
        <w:rPr>
          <w:rFonts w:ascii="Times New Roman" w:hAnsi="Times New Roman" w:cs="Times New Roman"/>
          <w:sz w:val="24"/>
          <w:szCs w:val="24"/>
          <w:lang w:val="en-US"/>
        </w:rPr>
        <w:t>δH</w:t>
      </w:r>
      <w:proofErr w:type="spellEnd"/>
      <w:r w:rsidRPr="009165B4">
        <w:rPr>
          <w:rFonts w:ascii="Times New Roman" w:hAnsi="Times New Roman" w:cs="Times New Roman"/>
          <w:sz w:val="24"/>
          <w:szCs w:val="24"/>
          <w:lang w:val="en-US"/>
        </w:rPr>
        <w:t xml:space="preserve"> = 3.31 ppm) and methanol-d</w:t>
      </w:r>
      <w:r w:rsidRPr="009165B4">
        <w:rPr>
          <w:rFonts w:ascii="Times New Roman" w:hAnsi="Times New Roman" w:cs="Times New Roman"/>
          <w:sz w:val="24"/>
          <w:szCs w:val="24"/>
          <w:vertAlign w:val="subscript"/>
          <w:lang w:val="en-US"/>
        </w:rPr>
        <w:t>4</w:t>
      </w:r>
      <w:r w:rsidRPr="009165B4">
        <w:rPr>
          <w:rFonts w:ascii="Times New Roman" w:hAnsi="Times New Roman" w:cs="Times New Roman"/>
          <w:sz w:val="24"/>
          <w:szCs w:val="24"/>
          <w:lang w:val="en-US"/>
        </w:rPr>
        <w:t xml:space="preserve"> (</w:t>
      </w:r>
      <w:proofErr w:type="spellStart"/>
      <w:r w:rsidRPr="009165B4">
        <w:rPr>
          <w:rFonts w:ascii="Times New Roman" w:hAnsi="Times New Roman" w:cs="Times New Roman"/>
          <w:sz w:val="24"/>
          <w:szCs w:val="24"/>
          <w:lang w:val="en-US"/>
        </w:rPr>
        <w:t>δC</w:t>
      </w:r>
      <w:proofErr w:type="spellEnd"/>
      <w:r w:rsidRPr="009165B4">
        <w:rPr>
          <w:rFonts w:ascii="Times New Roman" w:hAnsi="Times New Roman" w:cs="Times New Roman"/>
          <w:sz w:val="24"/>
          <w:szCs w:val="24"/>
          <w:lang w:val="en-US"/>
        </w:rPr>
        <w:t xml:space="preserve"> = 49.00 ppm). The following abbreviations are used to designate multiplicities: s = singlet, d = doublet, t = triplet, q = quartet, m = </w:t>
      </w:r>
      <w:proofErr w:type="spellStart"/>
      <w:r w:rsidRPr="009165B4">
        <w:rPr>
          <w:rFonts w:ascii="Times New Roman" w:hAnsi="Times New Roman" w:cs="Times New Roman"/>
          <w:sz w:val="24"/>
          <w:szCs w:val="24"/>
          <w:lang w:val="en-US"/>
        </w:rPr>
        <w:t>multiplet</w:t>
      </w:r>
      <w:proofErr w:type="spellEnd"/>
      <w:r w:rsidRPr="009165B4">
        <w:rPr>
          <w:rFonts w:ascii="Times New Roman" w:hAnsi="Times New Roman" w:cs="Times New Roman"/>
          <w:sz w:val="24"/>
          <w:szCs w:val="24"/>
          <w:lang w:val="en-US"/>
        </w:rPr>
        <w:t xml:space="preserve">, </w:t>
      </w:r>
      <w:proofErr w:type="spellStart"/>
      <w:r w:rsidRPr="009165B4">
        <w:rPr>
          <w:rFonts w:ascii="Times New Roman" w:hAnsi="Times New Roman" w:cs="Times New Roman"/>
          <w:sz w:val="24"/>
          <w:szCs w:val="24"/>
          <w:lang w:val="en-US"/>
        </w:rPr>
        <w:t>br</w:t>
      </w:r>
      <w:proofErr w:type="spellEnd"/>
      <w:r w:rsidRPr="009165B4">
        <w:rPr>
          <w:rFonts w:ascii="Times New Roman" w:hAnsi="Times New Roman" w:cs="Times New Roman"/>
          <w:sz w:val="24"/>
          <w:szCs w:val="24"/>
          <w:lang w:val="en-US"/>
        </w:rPr>
        <w:t xml:space="preserve"> = broad.</w:t>
      </w:r>
    </w:p>
    <w:p w14:paraId="2F5DE2F3" w14:textId="77777777" w:rsidR="0020415F" w:rsidRPr="009165B4" w:rsidRDefault="0020415F"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Electron-Spray Ionization Mass Spectra (ESI-MS) were recorded on a Bruker FTMS 4.7T </w:t>
      </w:r>
      <w:proofErr w:type="spellStart"/>
      <w:r w:rsidRPr="009165B4">
        <w:rPr>
          <w:rFonts w:ascii="Times New Roman" w:hAnsi="Times New Roman" w:cs="Times New Roman"/>
          <w:sz w:val="24"/>
          <w:szCs w:val="24"/>
          <w:lang w:val="en-US"/>
        </w:rPr>
        <w:t>bioAPEX</w:t>
      </w:r>
      <w:proofErr w:type="spellEnd"/>
      <w:r w:rsidRPr="009165B4">
        <w:rPr>
          <w:rFonts w:ascii="Times New Roman" w:hAnsi="Times New Roman" w:cs="Times New Roman"/>
          <w:sz w:val="24"/>
          <w:szCs w:val="24"/>
          <w:lang w:val="en-US"/>
        </w:rPr>
        <w:t xml:space="preserve"> II. High-resolution mass spectra (HRMS) were measured on a Bruker </w:t>
      </w:r>
      <w:proofErr w:type="spellStart"/>
      <w:r w:rsidRPr="009165B4">
        <w:rPr>
          <w:rFonts w:ascii="Times New Roman" w:hAnsi="Times New Roman" w:cs="Times New Roman"/>
          <w:sz w:val="24"/>
          <w:szCs w:val="24"/>
          <w:lang w:val="en-US"/>
        </w:rPr>
        <w:t>maXis</w:t>
      </w:r>
      <w:proofErr w:type="spellEnd"/>
      <w:r w:rsidRPr="009165B4">
        <w:rPr>
          <w:rFonts w:ascii="Times New Roman" w:hAnsi="Times New Roman" w:cs="Times New Roman"/>
          <w:sz w:val="24"/>
          <w:szCs w:val="24"/>
          <w:lang w:val="en-US"/>
        </w:rPr>
        <w:t xml:space="preserve"> 4G QTOF ESI mass spectrometer. </w:t>
      </w:r>
    </w:p>
    <w:p w14:paraId="3FD85BB8" w14:textId="0DCDE16F" w:rsidR="0020415F" w:rsidRPr="009165B4" w:rsidRDefault="00CA3860"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The catalytic experiments were analyzed using either supercritical fluid chromatography (SFC) on a Waters </w:t>
      </w:r>
      <w:proofErr w:type="spellStart"/>
      <w:r w:rsidRPr="009165B4">
        <w:rPr>
          <w:rFonts w:ascii="Times New Roman" w:hAnsi="Times New Roman" w:cs="Times New Roman"/>
          <w:sz w:val="24"/>
          <w:szCs w:val="24"/>
          <w:lang w:val="en-US"/>
        </w:rPr>
        <w:t>Acquity</w:t>
      </w:r>
      <w:proofErr w:type="spellEnd"/>
      <w:r w:rsidRPr="009165B4">
        <w:rPr>
          <w:rFonts w:ascii="Times New Roman" w:hAnsi="Times New Roman" w:cs="Times New Roman"/>
          <w:sz w:val="24"/>
          <w:szCs w:val="24"/>
          <w:lang w:val="en-US"/>
        </w:rPr>
        <w:t xml:space="preserve"> UPC</w:t>
      </w:r>
      <w:r w:rsidRPr="009165B4">
        <w:rPr>
          <w:rFonts w:ascii="Times New Roman" w:hAnsi="Times New Roman" w:cs="Times New Roman"/>
          <w:sz w:val="24"/>
          <w:szCs w:val="24"/>
          <w:vertAlign w:val="superscript"/>
          <w:lang w:val="en-US"/>
        </w:rPr>
        <w:t>2</w:t>
      </w:r>
      <w:r w:rsidRPr="009165B4">
        <w:rPr>
          <w:rFonts w:ascii="Times New Roman" w:hAnsi="Times New Roman" w:cs="Times New Roman"/>
          <w:sz w:val="24"/>
          <w:szCs w:val="24"/>
          <w:lang w:val="en-US"/>
        </w:rPr>
        <w:t xml:space="preserve"> or gas chromatography (GC) on an Agilent GC 6890N. In both cases, 1,3,5-trimethoxybenzene was </w:t>
      </w:r>
      <w:r w:rsidR="009D77CF" w:rsidRPr="009165B4">
        <w:rPr>
          <w:rFonts w:ascii="Times New Roman" w:hAnsi="Times New Roman" w:cs="Times New Roman"/>
          <w:sz w:val="24"/>
          <w:szCs w:val="24"/>
          <w:lang w:val="en-US"/>
        </w:rPr>
        <w:t xml:space="preserve">used </w:t>
      </w:r>
      <w:r w:rsidRPr="009165B4">
        <w:rPr>
          <w:rFonts w:ascii="Times New Roman" w:hAnsi="Times New Roman" w:cs="Times New Roman"/>
          <w:sz w:val="24"/>
          <w:szCs w:val="24"/>
          <w:lang w:val="en-US"/>
        </w:rPr>
        <w:t>as the internal standard.</w:t>
      </w:r>
    </w:p>
    <w:p w14:paraId="3829C468" w14:textId="56054644" w:rsidR="00CA3860" w:rsidRPr="009165B4" w:rsidRDefault="00CA3860"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lastRenderedPageBreak/>
        <w:t xml:space="preserve">Fluorescence </w:t>
      </w:r>
      <w:r w:rsidR="00E4385B" w:rsidRPr="009165B4">
        <w:rPr>
          <w:rFonts w:ascii="Times New Roman" w:hAnsi="Times New Roman" w:cs="Times New Roman"/>
          <w:sz w:val="24"/>
          <w:szCs w:val="24"/>
          <w:lang w:val="en-US"/>
        </w:rPr>
        <w:t xml:space="preserve">was </w:t>
      </w:r>
      <w:r w:rsidRPr="009165B4">
        <w:rPr>
          <w:rFonts w:ascii="Times New Roman" w:hAnsi="Times New Roman" w:cs="Times New Roman"/>
          <w:sz w:val="24"/>
          <w:szCs w:val="24"/>
          <w:lang w:val="en-US"/>
        </w:rPr>
        <w:t xml:space="preserve">recorded </w:t>
      </w:r>
      <w:r w:rsidR="00E4385B" w:rsidRPr="009165B4">
        <w:rPr>
          <w:rFonts w:ascii="Times New Roman" w:hAnsi="Times New Roman" w:cs="Times New Roman"/>
          <w:sz w:val="24"/>
          <w:szCs w:val="24"/>
          <w:lang w:val="en-US"/>
        </w:rPr>
        <w:t xml:space="preserve">by </w:t>
      </w:r>
      <w:r w:rsidRPr="009165B4">
        <w:rPr>
          <w:rFonts w:ascii="Times New Roman" w:hAnsi="Times New Roman" w:cs="Times New Roman"/>
          <w:sz w:val="24"/>
          <w:szCs w:val="24"/>
          <w:lang w:val="en-US"/>
        </w:rPr>
        <w:t xml:space="preserve">a </w:t>
      </w:r>
      <w:proofErr w:type="spellStart"/>
      <w:r w:rsidRPr="009165B4">
        <w:rPr>
          <w:rFonts w:ascii="Times New Roman" w:hAnsi="Times New Roman" w:cs="Times New Roman"/>
          <w:sz w:val="24"/>
          <w:szCs w:val="24"/>
          <w:lang w:val="en-US"/>
        </w:rPr>
        <w:t>Tecan</w:t>
      </w:r>
      <w:proofErr w:type="spellEnd"/>
      <w:r w:rsidRPr="009165B4">
        <w:rPr>
          <w:rFonts w:ascii="Times New Roman" w:hAnsi="Times New Roman" w:cs="Times New Roman"/>
          <w:sz w:val="24"/>
          <w:szCs w:val="24"/>
          <w:lang w:val="en-US"/>
        </w:rPr>
        <w:t xml:space="preserve"> fluorimeter Infinite M1000Pro</w:t>
      </w:r>
      <w:r w:rsidR="00E4385B" w:rsidRPr="009165B4">
        <w:rPr>
          <w:rFonts w:ascii="Times New Roman" w:hAnsi="Times New Roman" w:cs="Times New Roman"/>
          <w:sz w:val="24"/>
          <w:szCs w:val="24"/>
          <w:lang w:val="en-US"/>
        </w:rPr>
        <w:t xml:space="preserve"> plate reader</w:t>
      </w:r>
      <w:r w:rsidRPr="009165B4">
        <w:rPr>
          <w:rFonts w:ascii="Times New Roman" w:hAnsi="Times New Roman" w:cs="Times New Roman"/>
          <w:sz w:val="24"/>
          <w:szCs w:val="24"/>
          <w:lang w:val="en-US"/>
        </w:rPr>
        <w:t xml:space="preserve">. Samples were prepared </w:t>
      </w:r>
      <w:r w:rsidR="00E4385B" w:rsidRPr="009165B4">
        <w:rPr>
          <w:rFonts w:ascii="Times New Roman" w:hAnsi="Times New Roman" w:cs="Times New Roman"/>
          <w:sz w:val="24"/>
          <w:szCs w:val="24"/>
          <w:lang w:val="en-US"/>
        </w:rPr>
        <w:t xml:space="preserve">in </w:t>
      </w:r>
      <w:r w:rsidR="00966D1F">
        <w:rPr>
          <w:rFonts w:ascii="Times New Roman" w:hAnsi="Times New Roman" w:cs="Times New Roman"/>
          <w:sz w:val="24"/>
          <w:szCs w:val="24"/>
          <w:lang w:val="en-US"/>
        </w:rPr>
        <w:t>a</w:t>
      </w:r>
      <w:r w:rsidR="00E4385B"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96-well </w:t>
      </w:r>
      <w:r w:rsidR="00E4385B" w:rsidRPr="009165B4">
        <w:rPr>
          <w:rFonts w:ascii="Times New Roman" w:hAnsi="Times New Roman" w:cs="Times New Roman"/>
          <w:sz w:val="24"/>
          <w:szCs w:val="24"/>
          <w:lang w:val="en-US"/>
        </w:rPr>
        <w:t xml:space="preserve">flat bottom </w:t>
      </w:r>
      <w:r w:rsidRPr="009165B4">
        <w:rPr>
          <w:rFonts w:ascii="Times New Roman" w:hAnsi="Times New Roman" w:cs="Times New Roman"/>
          <w:sz w:val="24"/>
          <w:szCs w:val="24"/>
          <w:lang w:val="en-US"/>
        </w:rPr>
        <w:t xml:space="preserve">plate. Measurements settings for Fluorescence Top Reading: Excitation Wavelength </w:t>
      </w:r>
      <w:r w:rsidR="00E4385B" w:rsidRPr="009165B4">
        <w:rPr>
          <w:rFonts w:ascii="Times New Roman" w:hAnsi="Times New Roman" w:cs="Times New Roman"/>
          <w:sz w:val="24"/>
          <w:szCs w:val="24"/>
          <w:lang w:val="en-US"/>
        </w:rPr>
        <w:t xml:space="preserve">at </w:t>
      </w:r>
      <w:r w:rsidRPr="009165B4">
        <w:rPr>
          <w:rFonts w:ascii="Times New Roman" w:hAnsi="Times New Roman" w:cs="Times New Roman"/>
          <w:sz w:val="24"/>
          <w:szCs w:val="24"/>
          <w:lang w:val="en-US"/>
        </w:rPr>
        <w:t xml:space="preserve">485 nm, Emission Wavelength </w:t>
      </w:r>
      <w:r w:rsidR="00E4385B" w:rsidRPr="009165B4">
        <w:rPr>
          <w:rFonts w:ascii="Times New Roman" w:hAnsi="Times New Roman" w:cs="Times New Roman"/>
          <w:sz w:val="24"/>
          <w:szCs w:val="24"/>
          <w:lang w:val="en-US"/>
        </w:rPr>
        <w:t xml:space="preserve">at </w:t>
      </w:r>
      <w:r w:rsidRPr="009165B4">
        <w:rPr>
          <w:rFonts w:ascii="Times New Roman" w:hAnsi="Times New Roman" w:cs="Times New Roman"/>
          <w:sz w:val="24"/>
          <w:szCs w:val="24"/>
          <w:lang w:val="en-US"/>
        </w:rPr>
        <w:t xml:space="preserve">520 nm, Excitation Bandwidth 12 nm, Emission Bandwidth 12 nm, Gain 50, Number of slashes 10, Integration time 40 </w:t>
      </w:r>
      <w:r w:rsidRPr="009165B4">
        <w:rPr>
          <w:rFonts w:ascii="Times New Roman" w:hAnsi="Times New Roman" w:cs="Times New Roman"/>
          <w:sz w:val="24"/>
          <w:szCs w:val="24"/>
          <w:lang w:val="en-US"/>
        </w:rPr>
        <w:sym w:font="Symbol" w:char="F06D"/>
      </w:r>
      <w:r w:rsidRPr="009165B4">
        <w:rPr>
          <w:rFonts w:ascii="Times New Roman" w:hAnsi="Times New Roman" w:cs="Times New Roman"/>
          <w:sz w:val="24"/>
          <w:szCs w:val="24"/>
          <w:lang w:val="en-US"/>
        </w:rPr>
        <w:t xml:space="preserve">s, Lag time 0 s, Z-position 6900 </w:t>
      </w:r>
      <w:r w:rsidRPr="009165B4">
        <w:rPr>
          <w:rFonts w:ascii="Times New Roman" w:hAnsi="Times New Roman" w:cs="Times New Roman"/>
          <w:sz w:val="24"/>
          <w:szCs w:val="24"/>
          <w:lang w:val="en-US"/>
        </w:rPr>
        <w:sym w:font="Symbol" w:char="F06D"/>
      </w:r>
      <w:r w:rsidRPr="009165B4">
        <w:rPr>
          <w:rFonts w:ascii="Times New Roman" w:hAnsi="Times New Roman" w:cs="Times New Roman"/>
          <w:sz w:val="24"/>
          <w:szCs w:val="24"/>
          <w:lang w:val="en-US"/>
        </w:rPr>
        <w:t>m.</w:t>
      </w:r>
      <w:r w:rsidR="008D1994" w:rsidRPr="009165B4">
        <w:rPr>
          <w:rFonts w:ascii="Times New Roman" w:hAnsi="Times New Roman" w:cs="Times New Roman"/>
          <w:sz w:val="24"/>
          <w:szCs w:val="24"/>
          <w:lang w:val="en-US"/>
        </w:rPr>
        <w:t xml:space="preserve"> </w:t>
      </w:r>
    </w:p>
    <w:p w14:paraId="6A437AB5" w14:textId="0DF004F2" w:rsidR="0020415F" w:rsidRPr="009165B4" w:rsidRDefault="0020415F"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No unexpected or unusually</w:t>
      </w:r>
      <w:r w:rsidR="00247611">
        <w:rPr>
          <w:rFonts w:ascii="Times New Roman" w:hAnsi="Times New Roman" w:cs="Times New Roman"/>
          <w:sz w:val="24"/>
          <w:szCs w:val="24"/>
          <w:lang w:val="en-US"/>
        </w:rPr>
        <w:t>-</w:t>
      </w:r>
      <w:r w:rsidRPr="009165B4">
        <w:rPr>
          <w:rFonts w:ascii="Times New Roman" w:hAnsi="Times New Roman" w:cs="Times New Roman"/>
          <w:sz w:val="24"/>
          <w:szCs w:val="24"/>
          <w:lang w:val="en-US"/>
        </w:rPr>
        <w:t>high safety hazards were encountered.</w:t>
      </w:r>
    </w:p>
    <w:p w14:paraId="39C75BEE" w14:textId="77777777" w:rsidR="008A0F87" w:rsidRPr="009165B4" w:rsidRDefault="008A0F87"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br w:type="page"/>
      </w:r>
    </w:p>
    <w:p w14:paraId="301E7BB3" w14:textId="77777777" w:rsidR="00C66D2C" w:rsidRPr="009165B4" w:rsidRDefault="008A0F87" w:rsidP="0011625F">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6" w:name="_Toc137572812"/>
      <w:bookmarkStart w:id="7" w:name="_Toc137572855"/>
      <w:bookmarkStart w:id="8" w:name="_Toc137573618"/>
      <w:bookmarkStart w:id="9" w:name="_Toc166693221"/>
      <w:r w:rsidRPr="009165B4">
        <w:rPr>
          <w:rFonts w:ascii="Times New Roman" w:eastAsia="Calibri Light" w:hAnsi="Times New Roman" w:cs="Times New Roman"/>
          <w:b/>
          <w:color w:val="000000" w:themeColor="text1"/>
          <w:sz w:val="24"/>
          <w:szCs w:val="24"/>
          <w:lang w:val="en-US" w:eastAsia="ja-JP"/>
        </w:rPr>
        <w:lastRenderedPageBreak/>
        <w:t>2. Synthesis of cofactors and substrates</w:t>
      </w:r>
      <w:bookmarkEnd w:id="6"/>
      <w:bookmarkEnd w:id="7"/>
      <w:bookmarkEnd w:id="8"/>
      <w:bookmarkEnd w:id="9"/>
    </w:p>
    <w:p w14:paraId="1C7C4B62" w14:textId="73AA65B8" w:rsidR="00C66D2C" w:rsidRPr="009165B4" w:rsidRDefault="00C66D2C" w:rsidP="0011625F">
      <w:pPr>
        <w:pStyle w:val="TAMainText"/>
        <w:numPr>
          <w:ilvl w:val="0"/>
          <w:numId w:val="3"/>
        </w:numPr>
        <w:spacing w:line="360" w:lineRule="auto"/>
        <w:rPr>
          <w:rFonts w:ascii="Times New Roman" w:hAnsi="Times New Roman"/>
          <w:b/>
          <w:color w:val="000000" w:themeColor="text1"/>
          <w:szCs w:val="24"/>
          <w:lang w:eastAsia="zh-CN"/>
        </w:rPr>
      </w:pPr>
      <w:r w:rsidRPr="009165B4">
        <w:rPr>
          <w:rFonts w:ascii="Times New Roman" w:hAnsi="Times New Roman"/>
          <w:b/>
          <w:color w:val="000000" w:themeColor="text1"/>
          <w:szCs w:val="24"/>
          <w:lang w:eastAsia="zh-CN"/>
        </w:rPr>
        <w:t xml:space="preserve">General synthetic procedure A for </w:t>
      </w:r>
      <w:r w:rsidR="009D77CF" w:rsidRPr="009165B4">
        <w:rPr>
          <w:rFonts w:ascii="Times New Roman" w:hAnsi="Times New Roman"/>
          <w:b/>
          <w:color w:val="000000" w:themeColor="text1"/>
          <w:szCs w:val="24"/>
          <w:lang w:eastAsia="zh-CN"/>
        </w:rPr>
        <w:t xml:space="preserve">the </w:t>
      </w:r>
      <w:r w:rsidRPr="009165B4">
        <w:rPr>
          <w:rFonts w:ascii="Times New Roman" w:hAnsi="Times New Roman"/>
          <w:b/>
          <w:color w:val="000000" w:themeColor="text1"/>
          <w:szCs w:val="24"/>
          <w:lang w:eastAsia="zh-CN"/>
        </w:rPr>
        <w:t>five cobalt cofactors</w:t>
      </w:r>
    </w:p>
    <w:p w14:paraId="6764C1C5" w14:textId="1EB91FEF" w:rsidR="00C66D2C" w:rsidRPr="009165B4" w:rsidRDefault="001B13B5" w:rsidP="0011625F">
      <w:pPr>
        <w:pStyle w:val="TAMainText"/>
        <w:spacing w:line="360" w:lineRule="auto"/>
        <w:ind w:firstLine="0"/>
        <w:rPr>
          <w:rFonts w:ascii="Times New Roman" w:hAnsi="Times New Roman"/>
          <w:b/>
          <w:color w:val="000000" w:themeColor="text1"/>
          <w:szCs w:val="24"/>
          <w:lang w:eastAsia="zh-CN"/>
        </w:rPr>
      </w:pPr>
      <w:r w:rsidRPr="001B13B5">
        <w:rPr>
          <w:rFonts w:ascii="Times New Roman" w:hAnsi="Times New Roman"/>
          <w:noProof/>
          <w:szCs w:val="24"/>
        </w:rPr>
        <w:object w:dxaOrig="14752" w:dyaOrig="8265" w14:anchorId="7D1230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2.75pt;height:252pt;mso-width-percent:0;mso-height-percent:0;mso-width-percent:0;mso-height-percent:0" o:ole="">
            <v:imagedata r:id="rId8" o:title=""/>
          </v:shape>
          <o:OLEObject Type="Embed" ProgID="ChemDraw.Document.6.0" ShapeID="_x0000_i1025" DrawAspect="Content" ObjectID="_1777621168" r:id="rId9"/>
        </w:object>
      </w:r>
    </w:p>
    <w:p w14:paraId="1F6A943C" w14:textId="203003BD" w:rsidR="00C66D2C" w:rsidRPr="009165B4" w:rsidRDefault="009165B4" w:rsidP="0011625F">
      <w:pPr>
        <w:pStyle w:val="TAMainText"/>
        <w:spacing w:line="360" w:lineRule="auto"/>
        <w:ind w:firstLine="0"/>
        <w:rPr>
          <w:rFonts w:ascii="Times New Roman" w:hAnsi="Times New Roman"/>
          <w:b/>
          <w:color w:val="000000" w:themeColor="text1"/>
          <w:szCs w:val="24"/>
          <w:lang w:eastAsia="zh-CN"/>
        </w:rPr>
      </w:pPr>
      <w:r w:rsidRPr="005C0F04">
        <w:rPr>
          <w:rFonts w:ascii="Times New Roman" w:hAnsi="Times New Roman"/>
          <w:b/>
          <w:bCs/>
          <w:szCs w:val="24"/>
          <w:lang w:eastAsia="zh-CN"/>
        </w:rPr>
        <w:t>Supplementary Figure 1</w:t>
      </w:r>
      <w:r w:rsidR="00C66D2C" w:rsidRPr="005C0F04">
        <w:rPr>
          <w:rFonts w:ascii="Times New Roman" w:hAnsi="Times New Roman"/>
          <w:szCs w:val="24"/>
          <w:lang w:eastAsia="zh-CN"/>
        </w:rPr>
        <w:t>.</w:t>
      </w:r>
      <w:r w:rsidR="00C66D2C" w:rsidRPr="009165B4">
        <w:rPr>
          <w:rFonts w:ascii="Times New Roman" w:hAnsi="Times New Roman"/>
          <w:szCs w:val="24"/>
          <w:lang w:eastAsia="zh-CN"/>
        </w:rPr>
        <w:t xml:space="preserve"> General synthetic route for </w:t>
      </w:r>
      <w:r w:rsidR="009D77CF" w:rsidRPr="009165B4">
        <w:rPr>
          <w:rFonts w:ascii="Times New Roman" w:hAnsi="Times New Roman"/>
          <w:szCs w:val="24"/>
          <w:lang w:eastAsia="zh-CN"/>
        </w:rPr>
        <w:t xml:space="preserve">the </w:t>
      </w:r>
      <w:r w:rsidR="00C66D2C" w:rsidRPr="009165B4">
        <w:rPr>
          <w:rFonts w:ascii="Times New Roman" w:hAnsi="Times New Roman"/>
          <w:szCs w:val="24"/>
          <w:lang w:eastAsia="zh-CN"/>
        </w:rPr>
        <w:t>five cobalt cofactors.</w:t>
      </w:r>
    </w:p>
    <w:p w14:paraId="56C58A54" w14:textId="61C0CCE3" w:rsidR="00C66D2C" w:rsidRPr="009165B4" w:rsidRDefault="00C66D2C" w:rsidP="0011625F">
      <w:pPr>
        <w:pStyle w:val="TAMainText"/>
        <w:spacing w:line="360" w:lineRule="auto"/>
        <w:ind w:firstLine="0"/>
        <w:rPr>
          <w:rFonts w:ascii="Times New Roman" w:hAnsi="Times New Roman"/>
          <w:color w:val="000000" w:themeColor="text1"/>
          <w:szCs w:val="24"/>
        </w:rPr>
      </w:pPr>
      <w:r w:rsidRPr="009165B4">
        <w:rPr>
          <w:rFonts w:ascii="Times New Roman" w:hAnsi="Times New Roman"/>
          <w:b/>
          <w:bCs/>
          <w:color w:val="000000" w:themeColor="text1"/>
          <w:szCs w:val="24"/>
          <w:lang w:eastAsia="zh-CN"/>
        </w:rPr>
        <w:t xml:space="preserve">Acid </w:t>
      </w:r>
      <w:r w:rsidR="001F2193" w:rsidRPr="009165B4">
        <w:rPr>
          <w:rFonts w:ascii="Times New Roman" w:hAnsi="Times New Roman"/>
          <w:b/>
          <w:bCs/>
          <w:color w:val="000000" w:themeColor="text1"/>
          <w:szCs w:val="24"/>
          <w:lang w:eastAsia="zh-CN"/>
        </w:rPr>
        <w:t>C1</w:t>
      </w:r>
      <w:r w:rsidRPr="009165B4">
        <w:rPr>
          <w:rFonts w:ascii="Times New Roman" w:hAnsi="Times New Roman"/>
          <w:color w:val="000000" w:themeColor="text1"/>
          <w:szCs w:val="24"/>
          <w:lang w:eastAsia="zh-CN"/>
        </w:rPr>
        <w:t>: Prepared ac</w:t>
      </w:r>
      <w:r w:rsidR="007E2A92" w:rsidRPr="009165B4">
        <w:rPr>
          <w:rFonts w:ascii="Times New Roman" w:hAnsi="Times New Roman"/>
          <w:color w:val="000000" w:themeColor="text1"/>
          <w:szCs w:val="24"/>
          <w:lang w:eastAsia="zh-CN"/>
        </w:rPr>
        <w:t>cording to a modified procedure</w:t>
      </w:r>
      <w:r w:rsidRPr="009165B4">
        <w:rPr>
          <w:rFonts w:ascii="Times New Roman" w:hAnsi="Times New Roman"/>
          <w:color w:val="000000" w:themeColor="text1"/>
          <w:szCs w:val="24"/>
          <w:lang w:eastAsia="zh-CN"/>
        </w:rPr>
        <w:t>.</w:t>
      </w:r>
      <w:r w:rsidR="00C13541" w:rsidRPr="009165B4">
        <w:rPr>
          <w:rFonts w:ascii="Times New Roman" w:hAnsi="Times New Roman"/>
          <w:color w:val="000000" w:themeColor="text1"/>
          <w:szCs w:val="24"/>
          <w:lang w:eastAsia="zh-CN"/>
        </w:rPr>
        <w:fldChar w:fldCharType="begin"/>
      </w:r>
      <w:r w:rsidR="0072235B">
        <w:rPr>
          <w:rFonts w:ascii="Times New Roman" w:hAnsi="Times New Roman"/>
          <w:color w:val="000000" w:themeColor="text1"/>
          <w:szCs w:val="24"/>
          <w:lang w:eastAsia="zh-CN"/>
        </w:rPr>
        <w:instrText xml:space="preserve"> ADDIN EN.CITE &lt;EndNote&gt;&lt;Cite&gt;&lt;Author&gt;Pordea&lt;/Author&gt;&lt;Year&gt;2009&lt;/Year&gt;&lt;RecNum&gt;231&lt;/RecNum&gt;&lt;DisplayText&gt;&lt;style face="superscript"&gt;1&lt;/style&gt;&lt;/DisplayText&gt;&lt;record&gt;&lt;rec-number&gt;231&lt;/rec-number&gt;&lt;foreign-keys&gt;&lt;key app="EN" db-id="5dax59vwupzxasedfx2xrztf0zt5pew9a5ef" timestamp="1690443157" guid="c5a262c2-93ca-42cb-924c-a943ea97acb8"&gt;231&lt;/key&gt;&lt;/foreign-keys&gt;&lt;ref-type name="Journal Article"&gt;17&lt;/ref-type&gt;&lt;contributors&gt;&lt;authors&gt;&lt;author&gt;Pordea, A.&lt;/author&gt;&lt;author&gt;Mathis, D.&lt;/author&gt;&lt;author&gt;Ward, T. R.&lt;/author&gt;&lt;/authors&gt;&lt;/contributors&gt;&lt;auth-address&gt;Univ Basel, Dept Chem, CH-4056 Basel, Switzerland&amp;#xD;Univ Neuchatel, Inst Chem, CH-2009 Neuchatel, Switzerland&lt;/auth-address&gt;&lt;titles&gt;&lt;title&gt;Incorporation of biotinylated manganese-salen complexes into streptavidin: New artificial metalloenzymes for enantioselective sulfoxidation&lt;/title&gt;&lt;secondary-title&gt;J. Organomet. Chem.&lt;/secondary-title&gt;&lt;alt-title&gt;J Organomet Chem&lt;/alt-title&gt;&lt;/titles&gt;&lt;alt-periodical&gt;&lt;full-title&gt;Journal of Organometallic Chemistry&lt;/full-title&gt;&lt;abbr-1&gt;J Organomet Chem&lt;/abbr-1&gt;&lt;/alt-periodical&gt;&lt;pages&gt;930-936&lt;/pages&gt;&lt;volume&gt;694&lt;/volume&gt;&lt;number&gt;6&lt;/number&gt;&lt;keywords&gt;&lt;keyword&gt;enantioselective catalysis&lt;/keyword&gt;&lt;keyword&gt;artificial metalloenzyme&lt;/keyword&gt;&lt;keyword&gt;biotin-avidin technology&lt;/keyword&gt;&lt;keyword&gt;oxidation&lt;/keyword&gt;&lt;keyword&gt;schiff base&lt;/keyword&gt;&lt;/keywords&gt;&lt;dates&gt;&lt;year&gt;2009&lt;/year&gt;&lt;pub-dates&gt;&lt;date&gt;Mar 15&lt;/date&gt;&lt;/pub-dates&gt;&lt;/dates&gt;&lt;isbn&gt;0022-328x&lt;/isbn&gt;&lt;accession-num&gt;WOS:000264064900021&lt;/accession-num&gt;&lt;urls&gt;&lt;related-urls&gt;&lt;url&gt;&lt;style face="underline" font="default" size="100%"&gt;&amp;lt;Go to ISI&amp;gt;://WOS:000264064900021&lt;/style&gt;&lt;/url&gt;&lt;/related-urls&gt;&lt;/urls&gt;&lt;electronic-resource-num&gt;10.1016/j.jorganchem.2008.11.023&lt;/electronic-resource-num&gt;&lt;language&gt;English&lt;/language&gt;&lt;/record&gt;&lt;/Cite&gt;&lt;/EndNote&gt;</w:instrText>
      </w:r>
      <w:r w:rsidR="00C13541" w:rsidRPr="009165B4">
        <w:rPr>
          <w:rFonts w:ascii="Times New Roman" w:hAnsi="Times New Roman"/>
          <w:color w:val="000000" w:themeColor="text1"/>
          <w:szCs w:val="24"/>
          <w:lang w:eastAsia="zh-CN"/>
        </w:rPr>
        <w:fldChar w:fldCharType="separate"/>
      </w:r>
      <w:r w:rsidR="0072235B" w:rsidRPr="0072235B">
        <w:rPr>
          <w:rFonts w:ascii="Times New Roman" w:hAnsi="Times New Roman"/>
          <w:noProof/>
          <w:color w:val="000000" w:themeColor="text1"/>
          <w:szCs w:val="24"/>
          <w:vertAlign w:val="superscript"/>
          <w:lang w:eastAsia="zh-CN"/>
        </w:rPr>
        <w:t>1</w:t>
      </w:r>
      <w:r w:rsidR="00C13541" w:rsidRPr="009165B4">
        <w:rPr>
          <w:rFonts w:ascii="Times New Roman" w:hAnsi="Times New Roman"/>
          <w:color w:val="000000" w:themeColor="text1"/>
          <w:szCs w:val="24"/>
          <w:lang w:eastAsia="zh-CN"/>
        </w:rPr>
        <w:fldChar w:fldCharType="end"/>
      </w:r>
      <w:r w:rsidRPr="009165B4">
        <w:rPr>
          <w:rFonts w:ascii="Times New Roman" w:hAnsi="Times New Roman"/>
          <w:color w:val="000000" w:themeColor="text1"/>
          <w:szCs w:val="24"/>
          <w:lang w:eastAsia="zh-CN"/>
        </w:rPr>
        <w:t xml:space="preserve"> To </w:t>
      </w:r>
      <w:r w:rsidRPr="009165B4">
        <w:rPr>
          <w:rFonts w:ascii="Times New Roman" w:eastAsiaTheme="minorEastAsia" w:hAnsi="Times New Roman"/>
          <w:color w:val="000000" w:themeColor="text1"/>
          <w:szCs w:val="24"/>
          <w:lang w:eastAsia="zh-CN"/>
        </w:rPr>
        <w:t>a</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lang w:eastAsia="zh-CN"/>
        </w:rPr>
        <w:t>stirred solution</w:t>
      </w:r>
      <w:r w:rsidRPr="009165B4">
        <w:rPr>
          <w:rFonts w:ascii="Times New Roman" w:eastAsiaTheme="minorEastAsia" w:hAnsi="Times New Roman"/>
          <w:color w:val="000000" w:themeColor="text1"/>
          <w:szCs w:val="24"/>
          <w:lang w:eastAsia="zh-CN"/>
        </w:rPr>
        <w:t xml:space="preserve"> of </w:t>
      </w:r>
      <w:r w:rsidRPr="009165B4">
        <w:rPr>
          <w:rFonts w:ascii="Times New Roman" w:hAnsi="Times New Roman"/>
          <w:color w:val="000000" w:themeColor="text1"/>
          <w:szCs w:val="24"/>
        </w:rPr>
        <w:t>3,4-diaminobenzoic acid (</w:t>
      </w:r>
      <w:r w:rsidRPr="009165B4">
        <w:rPr>
          <w:rFonts w:ascii="Times New Roman" w:eastAsiaTheme="minorEastAsia" w:hAnsi="Times New Roman"/>
          <w:color w:val="000000" w:themeColor="text1"/>
          <w:szCs w:val="24"/>
          <w:lang w:eastAsia="zh-CN"/>
        </w:rPr>
        <w:t>1.0 eq.</w:t>
      </w:r>
      <w:r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lang w:eastAsia="zh-CN"/>
        </w:rPr>
        <w:t xml:space="preserve">in MeOH </w:t>
      </w:r>
      <w:r w:rsidR="00EF6191" w:rsidRPr="009165B4">
        <w:rPr>
          <w:rFonts w:ascii="Times New Roman" w:hAnsi="Times New Roman"/>
          <w:color w:val="000000" w:themeColor="text1"/>
          <w:szCs w:val="24"/>
          <w:lang w:eastAsia="zh-CN"/>
        </w:rPr>
        <w:t>(</w:t>
      </w:r>
      <w:r w:rsidRPr="009165B4">
        <w:rPr>
          <w:rFonts w:ascii="Times New Roman" w:hAnsi="Times New Roman"/>
          <w:color w:val="000000" w:themeColor="text1"/>
          <w:szCs w:val="24"/>
        </w:rPr>
        <w:t xml:space="preserve">0.1 </w:t>
      </w:r>
      <w:r w:rsidR="00EF6191" w:rsidRPr="009165B4">
        <w:rPr>
          <w:rFonts w:ascii="Times New Roman" w:hAnsi="Times New Roman"/>
          <w:color w:val="000000" w:themeColor="text1"/>
          <w:szCs w:val="24"/>
        </w:rPr>
        <w:t>M</w:t>
      </w:r>
      <w:r w:rsidR="00EF6191" w:rsidRPr="009165B4">
        <w:rPr>
          <w:rFonts w:ascii="Times New Roman" w:hAnsi="Times New Roman"/>
          <w:color w:val="000000" w:themeColor="text1"/>
          <w:szCs w:val="24"/>
          <w:lang w:eastAsia="zh-CN"/>
        </w:rPr>
        <w:t>),</w:t>
      </w:r>
      <w:r w:rsidR="00EF6191" w:rsidRPr="009165B4">
        <w:rPr>
          <w:rFonts w:ascii="Times New Roman" w:eastAsiaTheme="minorEastAsia" w:hAnsi="Times New Roman"/>
          <w:color w:val="000000" w:themeColor="text1"/>
          <w:szCs w:val="24"/>
          <w:lang w:eastAsia="zh-CN"/>
        </w:rPr>
        <w:t xml:space="preserve"> </w:t>
      </w:r>
      <w:r w:rsidRPr="009165B4">
        <w:rPr>
          <w:rFonts w:ascii="Times New Roman" w:hAnsi="Times New Roman"/>
          <w:color w:val="000000" w:themeColor="text1"/>
          <w:szCs w:val="24"/>
        </w:rPr>
        <w:t>the corresponding 2-hydroxybenzaldehyde (2.0 eq.)</w:t>
      </w:r>
      <w:r w:rsidR="009D77CF" w:rsidRPr="009165B4">
        <w:rPr>
          <w:rFonts w:ascii="Times New Roman" w:hAnsi="Times New Roman"/>
          <w:color w:val="000000" w:themeColor="text1"/>
          <w:szCs w:val="24"/>
        </w:rPr>
        <w:t xml:space="preserve"> </w:t>
      </w:r>
      <w:r w:rsidR="009D77CF" w:rsidRPr="009165B4">
        <w:rPr>
          <w:rFonts w:ascii="Times New Roman" w:hAnsi="Times New Roman"/>
          <w:color w:val="000000" w:themeColor="text1"/>
          <w:szCs w:val="24"/>
          <w:lang w:eastAsia="zh-CN"/>
        </w:rPr>
        <w:t>was added</w:t>
      </w:r>
      <w:r w:rsidRPr="009165B4">
        <w:rPr>
          <w:rFonts w:ascii="Times New Roman" w:hAnsi="Times New Roman"/>
          <w:color w:val="000000" w:themeColor="text1"/>
          <w:szCs w:val="24"/>
        </w:rPr>
        <w:t xml:space="preserve"> </w:t>
      </w:r>
      <w:r w:rsidRPr="009165B4">
        <w:rPr>
          <w:rFonts w:ascii="Times New Roman" w:eastAsiaTheme="minorEastAsia" w:hAnsi="Times New Roman"/>
          <w:color w:val="000000" w:themeColor="text1"/>
          <w:szCs w:val="24"/>
        </w:rPr>
        <w:t xml:space="preserve">at 22 </w:t>
      </w:r>
      <w:r w:rsidRPr="009165B4">
        <w:rPr>
          <w:rFonts w:ascii="Times New Roman" w:hAnsi="Times New Roman"/>
          <w:color w:val="000000" w:themeColor="text1"/>
          <w:szCs w:val="24"/>
        </w:rPr>
        <w:t xml:space="preserve">°C. </w:t>
      </w:r>
      <w:r w:rsidRPr="009165B4">
        <w:rPr>
          <w:rFonts w:ascii="Times New Roman" w:eastAsiaTheme="minorEastAsia" w:hAnsi="Times New Roman"/>
          <w:color w:val="000000" w:themeColor="text1"/>
          <w:szCs w:val="24"/>
        </w:rPr>
        <w:t xml:space="preserve">The </w:t>
      </w:r>
      <w:r w:rsidR="009D77CF" w:rsidRPr="009165B4">
        <w:rPr>
          <w:rFonts w:ascii="Times New Roman" w:eastAsiaTheme="minorEastAsia" w:hAnsi="Times New Roman"/>
          <w:color w:val="000000" w:themeColor="text1"/>
          <w:szCs w:val="24"/>
        </w:rPr>
        <w:t xml:space="preserve">resulting </w:t>
      </w:r>
      <w:r w:rsidRPr="009165B4">
        <w:rPr>
          <w:rFonts w:ascii="Times New Roman" w:eastAsiaTheme="minorEastAsia" w:hAnsi="Times New Roman"/>
          <w:color w:val="000000" w:themeColor="text1"/>
          <w:szCs w:val="24"/>
        </w:rPr>
        <w:t xml:space="preserve">mixture </w:t>
      </w:r>
      <w:r w:rsidRPr="009165B4">
        <w:rPr>
          <w:rFonts w:ascii="Times New Roman" w:hAnsi="Times New Roman"/>
          <w:color w:val="000000" w:themeColor="text1"/>
          <w:szCs w:val="24"/>
        </w:rPr>
        <w:t xml:space="preserve">was heated to </w:t>
      </w:r>
      <w:r w:rsidR="00966D1F" w:rsidRPr="009165B4">
        <w:rPr>
          <w:rFonts w:ascii="Times New Roman" w:hAnsi="Times New Roman"/>
          <w:color w:val="000000" w:themeColor="text1"/>
          <w:szCs w:val="24"/>
        </w:rPr>
        <w:t xml:space="preserve">reflux at </w:t>
      </w:r>
      <w:r w:rsidRPr="009165B4">
        <w:rPr>
          <w:rFonts w:ascii="Times New Roman" w:hAnsi="Times New Roman"/>
          <w:color w:val="000000" w:themeColor="text1"/>
          <w:szCs w:val="24"/>
        </w:rPr>
        <w:t>80 °C</w:t>
      </w:r>
      <w:r w:rsidR="00B31EDC"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 xml:space="preserve">and </w:t>
      </w:r>
      <w:r w:rsidR="009D77CF" w:rsidRPr="009165B4">
        <w:rPr>
          <w:rFonts w:ascii="Times New Roman" w:hAnsi="Times New Roman"/>
          <w:color w:val="000000" w:themeColor="text1"/>
          <w:szCs w:val="24"/>
        </w:rPr>
        <w:t>stirred</w:t>
      </w:r>
      <w:r w:rsidRPr="009165B4">
        <w:rPr>
          <w:rFonts w:ascii="Times New Roman" w:hAnsi="Times New Roman"/>
          <w:color w:val="000000" w:themeColor="text1"/>
          <w:szCs w:val="24"/>
        </w:rPr>
        <w:t xml:space="preserve"> at that temperature for 12 h before it was cooled to 22 °C. The </w:t>
      </w:r>
      <w:r w:rsidR="008C238F" w:rsidRPr="009165B4">
        <w:rPr>
          <w:rFonts w:ascii="Times New Roman" w:hAnsi="Times New Roman"/>
          <w:color w:val="000000" w:themeColor="text1"/>
          <w:szCs w:val="24"/>
        </w:rPr>
        <w:t xml:space="preserve">resulting </w:t>
      </w:r>
      <w:r w:rsidR="009D77CF" w:rsidRPr="009165B4">
        <w:rPr>
          <w:rFonts w:ascii="Times New Roman" w:hAnsi="Times New Roman"/>
          <w:color w:val="000000" w:themeColor="text1"/>
          <w:szCs w:val="24"/>
        </w:rPr>
        <w:t>mixture</w:t>
      </w:r>
      <w:r w:rsidRPr="009165B4">
        <w:rPr>
          <w:rFonts w:ascii="Times New Roman" w:hAnsi="Times New Roman"/>
          <w:color w:val="000000" w:themeColor="text1"/>
          <w:szCs w:val="24"/>
        </w:rPr>
        <w:t xml:space="preserve"> was filtered, and the precipitate was washed by MeOH and dried </w:t>
      </w:r>
      <w:r w:rsidRPr="009165B4">
        <w:rPr>
          <w:rFonts w:ascii="Times New Roman" w:hAnsi="Times New Roman"/>
          <w:i/>
          <w:iCs/>
          <w:color w:val="000000" w:themeColor="text1"/>
          <w:szCs w:val="24"/>
        </w:rPr>
        <w:t>in vacuo</w:t>
      </w:r>
      <w:r w:rsidRPr="009165B4">
        <w:rPr>
          <w:rFonts w:ascii="Times New Roman" w:hAnsi="Times New Roman"/>
          <w:color w:val="000000" w:themeColor="text1"/>
          <w:szCs w:val="24"/>
        </w:rPr>
        <w:t xml:space="preserve"> to </w:t>
      </w:r>
      <w:r w:rsidR="009D77CF" w:rsidRPr="009165B4">
        <w:rPr>
          <w:rFonts w:ascii="Times New Roman" w:hAnsi="Times New Roman"/>
          <w:color w:val="000000" w:themeColor="text1"/>
          <w:szCs w:val="24"/>
        </w:rPr>
        <w:t xml:space="preserve">afford </w:t>
      </w:r>
      <w:r w:rsidR="00EF6191" w:rsidRPr="009165B4">
        <w:rPr>
          <w:rFonts w:ascii="Times New Roman" w:hAnsi="Times New Roman"/>
          <w:color w:val="000000" w:themeColor="text1"/>
          <w:szCs w:val="24"/>
        </w:rPr>
        <w:t xml:space="preserve">the </w:t>
      </w:r>
      <w:r w:rsidRPr="009165B4">
        <w:rPr>
          <w:rFonts w:ascii="Times New Roman" w:hAnsi="Times New Roman"/>
          <w:color w:val="000000" w:themeColor="text1"/>
          <w:szCs w:val="24"/>
        </w:rPr>
        <w:t xml:space="preserve">acid </w:t>
      </w:r>
      <w:r w:rsidR="00875043" w:rsidRPr="009165B4">
        <w:rPr>
          <w:rFonts w:ascii="Times New Roman" w:hAnsi="Times New Roman"/>
          <w:b/>
          <w:bCs/>
          <w:color w:val="000000" w:themeColor="text1"/>
          <w:szCs w:val="24"/>
        </w:rPr>
        <w:t>C1</w:t>
      </w:r>
      <w:r w:rsidR="00875043"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 xml:space="preserve">as yellow solid. </w:t>
      </w:r>
    </w:p>
    <w:p w14:paraId="73588BC2" w14:textId="27FE705D" w:rsidR="00C66D2C" w:rsidRPr="009165B4" w:rsidRDefault="00C66D2C" w:rsidP="0011625F">
      <w:pPr>
        <w:pStyle w:val="TAMainText"/>
        <w:spacing w:line="360" w:lineRule="auto"/>
        <w:ind w:firstLine="0"/>
        <w:rPr>
          <w:rFonts w:ascii="Times New Roman" w:hAnsi="Times New Roman"/>
          <w:color w:val="000000" w:themeColor="text1"/>
          <w:szCs w:val="24"/>
        </w:rPr>
      </w:pPr>
      <w:r w:rsidRPr="009165B4">
        <w:rPr>
          <w:rFonts w:ascii="Times New Roman" w:hAnsi="Times New Roman"/>
          <w:b/>
          <w:bCs/>
          <w:color w:val="000000" w:themeColor="text1"/>
          <w:szCs w:val="24"/>
          <w:lang w:eastAsia="zh-CN"/>
        </w:rPr>
        <w:t xml:space="preserve">Ester </w:t>
      </w:r>
      <w:r w:rsidR="001F2193" w:rsidRPr="009165B4">
        <w:rPr>
          <w:rFonts w:ascii="Times New Roman" w:hAnsi="Times New Roman"/>
          <w:b/>
          <w:bCs/>
          <w:color w:val="000000" w:themeColor="text1"/>
          <w:szCs w:val="24"/>
          <w:lang w:eastAsia="zh-CN"/>
        </w:rPr>
        <w:t>C2</w:t>
      </w:r>
      <w:r w:rsidRPr="009165B4">
        <w:rPr>
          <w:rFonts w:ascii="Times New Roman" w:hAnsi="Times New Roman"/>
          <w:color w:val="000000" w:themeColor="text1"/>
          <w:szCs w:val="24"/>
          <w:lang w:eastAsia="zh-CN"/>
        </w:rPr>
        <w:t xml:space="preserve">: To a stirred solution of acid </w:t>
      </w:r>
      <w:r w:rsidR="00875043" w:rsidRPr="009165B4">
        <w:rPr>
          <w:rFonts w:ascii="Times New Roman" w:hAnsi="Times New Roman"/>
          <w:b/>
          <w:bCs/>
          <w:color w:val="000000" w:themeColor="text1"/>
          <w:szCs w:val="24"/>
          <w:lang w:eastAsia="zh-CN"/>
        </w:rPr>
        <w:t>C1</w:t>
      </w:r>
      <w:r w:rsidR="00875043"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(1.0 eq.) in CH</w:t>
      </w:r>
      <w:r w:rsidRPr="009165B4">
        <w:rPr>
          <w:rFonts w:ascii="Times New Roman" w:hAnsi="Times New Roman"/>
          <w:color w:val="000000" w:themeColor="text1"/>
          <w:szCs w:val="24"/>
          <w:vertAlign w:val="subscript"/>
          <w:lang w:eastAsia="zh-CN"/>
        </w:rPr>
        <w:t>2</w:t>
      </w:r>
      <w:r w:rsidRPr="009165B4">
        <w:rPr>
          <w:rFonts w:ascii="Times New Roman" w:hAnsi="Times New Roman"/>
          <w:color w:val="000000" w:themeColor="text1"/>
          <w:szCs w:val="24"/>
          <w:lang w:eastAsia="zh-CN"/>
        </w:rPr>
        <w:t>Cl</w:t>
      </w:r>
      <w:r w:rsidRPr="009165B4">
        <w:rPr>
          <w:rFonts w:ascii="Times New Roman" w:hAnsi="Times New Roman"/>
          <w:color w:val="000000" w:themeColor="text1"/>
          <w:szCs w:val="24"/>
          <w:vertAlign w:val="subscript"/>
          <w:lang w:eastAsia="zh-CN"/>
        </w:rPr>
        <w:t>2</w:t>
      </w:r>
      <w:r w:rsidRPr="009165B4">
        <w:rPr>
          <w:rFonts w:ascii="Times New Roman" w:hAnsi="Times New Roman"/>
          <w:color w:val="000000" w:themeColor="text1"/>
          <w:szCs w:val="24"/>
          <w:lang w:eastAsia="zh-CN"/>
        </w:rPr>
        <w:t xml:space="preserve"> </w:t>
      </w:r>
      <w:r w:rsidR="005B0475" w:rsidRPr="009165B4">
        <w:rPr>
          <w:rFonts w:ascii="Times New Roman" w:hAnsi="Times New Roman"/>
          <w:color w:val="000000" w:themeColor="text1"/>
          <w:szCs w:val="24"/>
          <w:lang w:eastAsia="zh-CN"/>
        </w:rPr>
        <w:t>(</w:t>
      </w:r>
      <w:r w:rsidRPr="009165B4">
        <w:rPr>
          <w:rFonts w:ascii="Times New Roman" w:hAnsi="Times New Roman"/>
          <w:color w:val="000000" w:themeColor="text1"/>
          <w:szCs w:val="24"/>
        </w:rPr>
        <w:t xml:space="preserve">0.2 </w:t>
      </w:r>
      <w:r w:rsidR="00104CD9" w:rsidRPr="009165B4">
        <w:rPr>
          <w:rFonts w:ascii="Times New Roman" w:hAnsi="Times New Roman"/>
          <w:color w:val="000000" w:themeColor="text1"/>
          <w:szCs w:val="24"/>
        </w:rPr>
        <w:t>M</w:t>
      </w:r>
      <w:r w:rsidR="005B0475" w:rsidRPr="009165B4">
        <w:rPr>
          <w:rFonts w:ascii="Times New Roman" w:hAnsi="Times New Roman"/>
          <w:color w:val="000000" w:themeColor="text1"/>
          <w:szCs w:val="24"/>
          <w:lang w:eastAsia="zh-CN"/>
        </w:rPr>
        <w:t>)</w:t>
      </w:r>
      <w:r w:rsidR="00F518BF" w:rsidRPr="009165B4">
        <w:rPr>
          <w:rFonts w:ascii="Times New Roman" w:hAnsi="Times New Roman"/>
          <w:color w:val="000000" w:themeColor="text1"/>
          <w:szCs w:val="24"/>
          <w:lang w:eastAsia="zh-CN"/>
        </w:rPr>
        <w:t xml:space="preserve">, </w:t>
      </w:r>
      <w:r w:rsidRPr="009165B4">
        <w:rPr>
          <w:rFonts w:ascii="Times New Roman" w:eastAsiaTheme="minorEastAsia" w:hAnsi="Times New Roman"/>
          <w:color w:val="000000" w:themeColor="text1"/>
          <w:szCs w:val="24"/>
          <w:lang w:eastAsia="zh-CN"/>
        </w:rPr>
        <w:t>Et</w:t>
      </w:r>
      <w:r w:rsidRPr="009165B4">
        <w:rPr>
          <w:rFonts w:ascii="Times New Roman" w:eastAsiaTheme="minorEastAsia" w:hAnsi="Times New Roman"/>
          <w:color w:val="000000" w:themeColor="text1"/>
          <w:szCs w:val="24"/>
          <w:vertAlign w:val="subscript"/>
          <w:lang w:eastAsia="zh-CN"/>
        </w:rPr>
        <w:t>3</w:t>
      </w:r>
      <w:r w:rsidRPr="009165B4">
        <w:rPr>
          <w:rFonts w:ascii="Times New Roman" w:eastAsiaTheme="minorEastAsia" w:hAnsi="Times New Roman"/>
          <w:color w:val="000000" w:themeColor="text1"/>
          <w:szCs w:val="24"/>
          <w:lang w:eastAsia="zh-CN"/>
        </w:rPr>
        <w:t>N</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rPr>
        <w:t>2.0 eq.</w:t>
      </w:r>
      <w:r w:rsidRPr="009165B4">
        <w:rPr>
          <w:rFonts w:ascii="Times New Roman" w:eastAsiaTheme="minorEastAsia" w:hAnsi="Times New Roman"/>
          <w:color w:val="000000" w:themeColor="text1"/>
          <w:szCs w:val="24"/>
        </w:rPr>
        <w:t xml:space="preserve">) and </w:t>
      </w:r>
      <w:r w:rsidRPr="009165B4">
        <w:rPr>
          <w:rFonts w:ascii="Times New Roman" w:hAnsi="Times New Roman"/>
          <w:color w:val="000000" w:themeColor="text1"/>
          <w:szCs w:val="24"/>
          <w:lang w:eastAsia="zh-CN"/>
        </w:rPr>
        <w:t>pentafluorophenyl trifluoroacetate (</w:t>
      </w:r>
      <w:r w:rsidRPr="009165B4">
        <w:rPr>
          <w:rFonts w:ascii="Times New Roman" w:hAnsi="Times New Roman"/>
          <w:color w:val="000000" w:themeColor="text1"/>
          <w:szCs w:val="24"/>
        </w:rPr>
        <w:t>1.4 eq.)</w:t>
      </w:r>
      <w:r w:rsidR="00695D62" w:rsidRPr="009165B4">
        <w:rPr>
          <w:rFonts w:ascii="Times New Roman" w:hAnsi="Times New Roman"/>
          <w:color w:val="000000" w:themeColor="text1"/>
          <w:szCs w:val="24"/>
        </w:rPr>
        <w:t xml:space="preserve"> </w:t>
      </w:r>
      <w:r w:rsidR="00695D62" w:rsidRPr="009165B4">
        <w:rPr>
          <w:rFonts w:ascii="Times New Roman" w:hAnsi="Times New Roman"/>
          <w:color w:val="000000" w:themeColor="text1"/>
          <w:szCs w:val="24"/>
          <w:lang w:eastAsia="zh-CN"/>
        </w:rPr>
        <w:t xml:space="preserve">were </w:t>
      </w:r>
      <w:r w:rsidR="007A32B1" w:rsidRPr="009165B4">
        <w:t>successively</w:t>
      </w:r>
      <w:r w:rsidR="00695D62" w:rsidRPr="009165B4">
        <w:rPr>
          <w:rFonts w:ascii="Times New Roman" w:hAnsi="Times New Roman"/>
          <w:color w:val="000000" w:themeColor="text1"/>
          <w:szCs w:val="24"/>
          <w:lang w:eastAsia="zh-CN"/>
        </w:rPr>
        <w:t xml:space="preserve"> added</w:t>
      </w:r>
      <w:r w:rsidRPr="009165B4">
        <w:rPr>
          <w:rFonts w:ascii="Times New Roman" w:hAnsi="Times New Roman"/>
          <w:color w:val="000000" w:themeColor="text1"/>
          <w:szCs w:val="24"/>
        </w:rPr>
        <w:t xml:space="preserve"> at 0 °C. The resulting mixture was warmed to 22 °C and stirred for 1 h. MeOH</w:t>
      </w:r>
      <w:r w:rsidR="003B2739"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 xml:space="preserve">was added to the reaction </w:t>
      </w:r>
      <w:r w:rsidR="00695D62" w:rsidRPr="009165B4">
        <w:rPr>
          <w:rFonts w:ascii="Times New Roman" w:hAnsi="Times New Roman"/>
          <w:color w:val="000000" w:themeColor="text1"/>
          <w:szCs w:val="24"/>
        </w:rPr>
        <w:t xml:space="preserve">mixture, leading to a </w:t>
      </w:r>
      <w:r w:rsidRPr="009165B4">
        <w:rPr>
          <w:rFonts w:ascii="Times New Roman" w:hAnsi="Times New Roman"/>
          <w:color w:val="000000" w:themeColor="text1"/>
          <w:szCs w:val="24"/>
        </w:rPr>
        <w:t xml:space="preserve">yellow precipitate. The mixture was filtered, and the precipitate was washed </w:t>
      </w:r>
      <w:r w:rsidR="00695D62" w:rsidRPr="009165B4">
        <w:rPr>
          <w:rFonts w:ascii="Times New Roman" w:hAnsi="Times New Roman"/>
          <w:color w:val="000000" w:themeColor="text1"/>
          <w:szCs w:val="24"/>
        </w:rPr>
        <w:t xml:space="preserve">with </w:t>
      </w:r>
      <w:r w:rsidRPr="009165B4">
        <w:rPr>
          <w:rFonts w:ascii="Times New Roman" w:hAnsi="Times New Roman"/>
          <w:color w:val="000000" w:themeColor="text1"/>
          <w:szCs w:val="24"/>
        </w:rPr>
        <w:t xml:space="preserve">MeOH and dried </w:t>
      </w:r>
      <w:r w:rsidR="008C238F" w:rsidRPr="009165B4">
        <w:rPr>
          <w:rFonts w:ascii="Times New Roman" w:hAnsi="Times New Roman"/>
          <w:color w:val="000000" w:themeColor="text1"/>
          <w:szCs w:val="24"/>
        </w:rPr>
        <w:t xml:space="preserve">under </w:t>
      </w:r>
      <w:r w:rsidRPr="009165B4">
        <w:rPr>
          <w:rFonts w:ascii="Times New Roman" w:hAnsi="Times New Roman"/>
          <w:color w:val="000000" w:themeColor="text1"/>
          <w:szCs w:val="24"/>
        </w:rPr>
        <w:t xml:space="preserve">vacuum to </w:t>
      </w:r>
      <w:r w:rsidR="00695D62" w:rsidRPr="009165B4">
        <w:rPr>
          <w:rFonts w:ascii="Times New Roman" w:hAnsi="Times New Roman"/>
          <w:color w:val="000000" w:themeColor="text1"/>
          <w:szCs w:val="24"/>
        </w:rPr>
        <w:t xml:space="preserve">afford </w:t>
      </w:r>
      <w:r w:rsidR="00B31EDC" w:rsidRPr="009165B4">
        <w:rPr>
          <w:rFonts w:ascii="Times New Roman" w:hAnsi="Times New Roman"/>
          <w:color w:val="000000" w:themeColor="text1"/>
          <w:szCs w:val="24"/>
        </w:rPr>
        <w:t xml:space="preserve">the </w:t>
      </w:r>
      <w:r w:rsidRPr="009165B4">
        <w:rPr>
          <w:rFonts w:ascii="Times New Roman" w:hAnsi="Times New Roman"/>
          <w:color w:val="000000" w:themeColor="text1"/>
          <w:szCs w:val="24"/>
        </w:rPr>
        <w:t xml:space="preserve">ester </w:t>
      </w:r>
      <w:r w:rsidRPr="009165B4">
        <w:rPr>
          <w:rFonts w:ascii="Times New Roman" w:hAnsi="Times New Roman"/>
          <w:b/>
          <w:bCs/>
          <w:color w:val="000000" w:themeColor="text1"/>
          <w:szCs w:val="24"/>
        </w:rPr>
        <w:t>S2</w:t>
      </w:r>
      <w:r w:rsidRPr="009165B4">
        <w:rPr>
          <w:rFonts w:ascii="Times New Roman" w:hAnsi="Times New Roman"/>
          <w:color w:val="000000" w:themeColor="text1"/>
          <w:szCs w:val="24"/>
        </w:rPr>
        <w:t xml:space="preserve"> as </w:t>
      </w:r>
      <w:r w:rsidR="00695D62" w:rsidRPr="009165B4">
        <w:rPr>
          <w:rFonts w:ascii="Times New Roman" w:hAnsi="Times New Roman"/>
          <w:color w:val="000000" w:themeColor="text1"/>
          <w:szCs w:val="24"/>
        </w:rPr>
        <w:t xml:space="preserve">a </w:t>
      </w:r>
      <w:r w:rsidRPr="009165B4">
        <w:rPr>
          <w:rFonts w:ascii="Times New Roman" w:hAnsi="Times New Roman"/>
          <w:color w:val="000000" w:themeColor="text1"/>
          <w:szCs w:val="24"/>
        </w:rPr>
        <w:t xml:space="preserve">yellow solid. </w:t>
      </w:r>
    </w:p>
    <w:p w14:paraId="26F68A1D" w14:textId="7C948093" w:rsidR="00C66D2C" w:rsidRPr="009165B4" w:rsidRDefault="00C66D2C"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b/>
          <w:bCs/>
          <w:color w:val="000000" w:themeColor="text1"/>
          <w:szCs w:val="24"/>
          <w:lang w:eastAsia="zh-CN"/>
        </w:rPr>
        <w:t xml:space="preserve">Amide </w:t>
      </w:r>
      <w:r w:rsidR="001F2193" w:rsidRPr="009165B4">
        <w:rPr>
          <w:rFonts w:ascii="Times New Roman" w:hAnsi="Times New Roman"/>
          <w:b/>
          <w:bCs/>
          <w:color w:val="000000" w:themeColor="text1"/>
          <w:szCs w:val="24"/>
          <w:lang w:eastAsia="zh-CN"/>
        </w:rPr>
        <w:t>C6</w:t>
      </w:r>
      <w:r w:rsidRPr="009165B4">
        <w:rPr>
          <w:rFonts w:ascii="Times New Roman" w:hAnsi="Times New Roman"/>
          <w:color w:val="000000" w:themeColor="text1"/>
          <w:szCs w:val="24"/>
          <w:lang w:eastAsia="zh-CN"/>
        </w:rPr>
        <w:t xml:space="preserve">: To a stirred solution of </w:t>
      </w:r>
      <w:r w:rsidR="00B31EDC" w:rsidRPr="009165B4">
        <w:rPr>
          <w:rFonts w:ascii="Times New Roman" w:hAnsi="Times New Roman"/>
          <w:color w:val="000000" w:themeColor="text1"/>
          <w:szCs w:val="24"/>
          <w:lang w:eastAsia="zh-CN"/>
        </w:rPr>
        <w:t xml:space="preserve">the </w:t>
      </w:r>
      <w:r w:rsidRPr="009165B4">
        <w:rPr>
          <w:rFonts w:ascii="Times New Roman" w:hAnsi="Times New Roman"/>
          <w:color w:val="000000" w:themeColor="text1"/>
          <w:szCs w:val="24"/>
          <w:lang w:eastAsia="zh-CN"/>
        </w:rPr>
        <w:t xml:space="preserve">ester </w:t>
      </w:r>
      <w:r w:rsidR="00875043" w:rsidRPr="009165B4">
        <w:rPr>
          <w:rFonts w:ascii="Times New Roman" w:hAnsi="Times New Roman"/>
          <w:b/>
          <w:bCs/>
          <w:color w:val="000000" w:themeColor="text1"/>
          <w:szCs w:val="24"/>
          <w:lang w:eastAsia="zh-CN"/>
        </w:rPr>
        <w:t>C2</w:t>
      </w:r>
      <w:r w:rsidR="00875043"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(1.2</w:t>
      </w:r>
      <w:r w:rsidRPr="009165B4">
        <w:rPr>
          <w:rFonts w:ascii="Times New Roman" w:hAnsi="Times New Roman"/>
          <w:color w:val="FF0000"/>
          <w:szCs w:val="24"/>
          <w:lang w:eastAsia="zh-CN"/>
        </w:rPr>
        <w:t xml:space="preserve"> </w:t>
      </w:r>
      <w:r w:rsidRPr="009165B4">
        <w:rPr>
          <w:rFonts w:ascii="Times New Roman" w:hAnsi="Times New Roman"/>
          <w:color w:val="000000" w:themeColor="text1"/>
          <w:szCs w:val="24"/>
          <w:lang w:eastAsia="zh-CN"/>
        </w:rPr>
        <w:t xml:space="preserve">eq.) and the corresponding amine </w:t>
      </w:r>
      <w:r w:rsidR="00875043" w:rsidRPr="009165B4">
        <w:rPr>
          <w:rFonts w:ascii="Times New Roman" w:hAnsi="Times New Roman"/>
          <w:b/>
          <w:bCs/>
          <w:color w:val="000000" w:themeColor="text1"/>
          <w:szCs w:val="24"/>
          <w:lang w:eastAsia="zh-CN"/>
        </w:rPr>
        <w:t>C3</w:t>
      </w:r>
      <w:r w:rsidR="00695D62" w:rsidRPr="009165B4">
        <w:rPr>
          <w:rFonts w:ascii="Times New Roman" w:hAnsi="Times New Roman"/>
          <w:b/>
          <w:bCs/>
          <w:color w:val="000000" w:themeColor="text1"/>
          <w:szCs w:val="24"/>
          <w:lang w:eastAsia="zh-CN"/>
        </w:rPr>
        <w:t xml:space="preserve">, </w:t>
      </w:r>
      <w:r w:rsidR="00875043" w:rsidRPr="009165B4">
        <w:rPr>
          <w:rFonts w:ascii="Times New Roman" w:hAnsi="Times New Roman"/>
          <w:b/>
          <w:bCs/>
          <w:color w:val="000000" w:themeColor="text1"/>
          <w:szCs w:val="24"/>
          <w:lang w:eastAsia="zh-CN"/>
        </w:rPr>
        <w:t xml:space="preserve">C4 </w:t>
      </w:r>
      <w:r w:rsidR="00695D62" w:rsidRPr="009165B4">
        <w:rPr>
          <w:rFonts w:ascii="Times New Roman" w:hAnsi="Times New Roman"/>
          <w:color w:val="000000" w:themeColor="text1"/>
          <w:szCs w:val="24"/>
          <w:lang w:eastAsia="zh-CN"/>
        </w:rPr>
        <w:t>or</w:t>
      </w:r>
      <w:r w:rsidR="00695D62" w:rsidRPr="009165B4">
        <w:rPr>
          <w:rFonts w:ascii="Times New Roman" w:hAnsi="Times New Roman"/>
          <w:b/>
          <w:bCs/>
          <w:color w:val="000000" w:themeColor="text1"/>
          <w:szCs w:val="24"/>
          <w:lang w:eastAsia="zh-CN"/>
        </w:rPr>
        <w:t xml:space="preserve"> </w:t>
      </w:r>
      <w:r w:rsidR="00875043" w:rsidRPr="009165B4">
        <w:rPr>
          <w:rFonts w:ascii="Times New Roman" w:hAnsi="Times New Roman"/>
          <w:b/>
          <w:bCs/>
          <w:color w:val="000000" w:themeColor="text1"/>
          <w:szCs w:val="24"/>
          <w:lang w:eastAsia="zh-CN"/>
        </w:rPr>
        <w:t>C5</w:t>
      </w:r>
      <w:r w:rsidR="00875043"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rPr>
        <w:t>(</w:t>
      </w:r>
      <w:r w:rsidRPr="009165B4">
        <w:rPr>
          <w:rFonts w:ascii="Times New Roman" w:hAnsi="Times New Roman"/>
          <w:szCs w:val="24"/>
        </w:rPr>
        <w:t>1.0</w:t>
      </w:r>
      <w:r w:rsidRPr="009165B4">
        <w:rPr>
          <w:rFonts w:ascii="Times New Roman" w:hAnsi="Times New Roman"/>
          <w:color w:val="000000" w:themeColor="text1"/>
          <w:szCs w:val="24"/>
        </w:rPr>
        <w:t xml:space="preserve"> eq.</w:t>
      </w:r>
      <w:r w:rsidR="008A0D17">
        <w:rPr>
          <w:rFonts w:ascii="Times New Roman" w:hAnsi="Times New Roman"/>
          <w:color w:val="000000" w:themeColor="text1"/>
          <w:szCs w:val="24"/>
        </w:rPr>
        <w:t xml:space="preserve">, </w:t>
      </w:r>
      <w:r w:rsidR="008A0D17" w:rsidRPr="005C0F04">
        <w:rPr>
          <w:rFonts w:ascii="Times New Roman" w:hAnsi="Times New Roman"/>
          <w:color w:val="000000" w:themeColor="text1"/>
          <w:szCs w:val="24"/>
        </w:rPr>
        <w:t>see below for synthetic procedures</w:t>
      </w:r>
      <w:r w:rsidRPr="009165B4">
        <w:rPr>
          <w:rFonts w:ascii="Times New Roman" w:hAnsi="Times New Roman"/>
          <w:color w:val="000000" w:themeColor="text1"/>
          <w:szCs w:val="24"/>
        </w:rPr>
        <w:t xml:space="preserve">) in DMF </w:t>
      </w:r>
      <w:r w:rsidR="00D62A7E" w:rsidRPr="009165B4">
        <w:rPr>
          <w:rFonts w:ascii="Times New Roman" w:hAnsi="Times New Roman"/>
          <w:color w:val="000000" w:themeColor="text1"/>
          <w:szCs w:val="24"/>
        </w:rPr>
        <w:t>(</w:t>
      </w:r>
      <w:r w:rsidRPr="009165B4">
        <w:rPr>
          <w:rFonts w:ascii="Times New Roman" w:hAnsi="Times New Roman"/>
          <w:color w:val="000000" w:themeColor="text1"/>
          <w:szCs w:val="24"/>
        </w:rPr>
        <w:t xml:space="preserve">0.2 </w:t>
      </w:r>
      <w:r w:rsidR="00104CD9" w:rsidRPr="009165B4">
        <w:rPr>
          <w:rFonts w:ascii="Times New Roman" w:hAnsi="Times New Roman"/>
          <w:color w:val="000000" w:themeColor="text1"/>
          <w:szCs w:val="24"/>
        </w:rPr>
        <w:t xml:space="preserve">M </w:t>
      </w:r>
      <w:r w:rsidR="00B402E7" w:rsidRPr="009165B4">
        <w:rPr>
          <w:rFonts w:ascii="Times New Roman" w:hAnsi="Times New Roman"/>
          <w:color w:val="000000" w:themeColor="text1"/>
          <w:szCs w:val="24"/>
        </w:rPr>
        <w:t>amine</w:t>
      </w:r>
      <w:r w:rsidR="00D62A7E" w:rsidRPr="009165B4">
        <w:rPr>
          <w:rFonts w:ascii="Times New Roman" w:hAnsi="Times New Roman"/>
          <w:color w:val="000000" w:themeColor="text1"/>
          <w:szCs w:val="24"/>
        </w:rPr>
        <w:t>)</w:t>
      </w:r>
      <w:r w:rsidR="00F518BF" w:rsidRPr="009165B4">
        <w:rPr>
          <w:rFonts w:ascii="Times New Roman" w:hAnsi="Times New Roman"/>
          <w:color w:val="000000" w:themeColor="text1"/>
          <w:szCs w:val="24"/>
        </w:rPr>
        <w:t xml:space="preserve">, </w:t>
      </w:r>
      <w:r w:rsidRPr="009165B4">
        <w:rPr>
          <w:rFonts w:ascii="Times New Roman" w:eastAsiaTheme="minorEastAsia" w:hAnsi="Times New Roman"/>
          <w:color w:val="000000" w:themeColor="text1"/>
          <w:szCs w:val="24"/>
          <w:lang w:eastAsia="zh-CN"/>
        </w:rPr>
        <w:t>Et</w:t>
      </w:r>
      <w:r w:rsidRPr="009165B4">
        <w:rPr>
          <w:rFonts w:ascii="Times New Roman" w:eastAsiaTheme="minorEastAsia" w:hAnsi="Times New Roman"/>
          <w:color w:val="000000" w:themeColor="text1"/>
          <w:szCs w:val="24"/>
          <w:vertAlign w:val="subscript"/>
          <w:lang w:eastAsia="zh-CN"/>
        </w:rPr>
        <w:t>3</w:t>
      </w:r>
      <w:r w:rsidRPr="009165B4">
        <w:rPr>
          <w:rFonts w:ascii="Times New Roman" w:eastAsiaTheme="minorEastAsia" w:hAnsi="Times New Roman"/>
          <w:color w:val="000000" w:themeColor="text1"/>
          <w:szCs w:val="24"/>
          <w:lang w:eastAsia="zh-CN"/>
        </w:rPr>
        <w:t>N</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rPr>
        <w:t>4.0 eq.</w:t>
      </w:r>
      <w:r w:rsidRPr="009165B4">
        <w:rPr>
          <w:rFonts w:ascii="Times New Roman" w:eastAsiaTheme="minorEastAsia" w:hAnsi="Times New Roman"/>
          <w:color w:val="000000" w:themeColor="text1"/>
          <w:szCs w:val="24"/>
        </w:rPr>
        <w:t xml:space="preserve">) </w:t>
      </w:r>
      <w:r w:rsidR="00695D62" w:rsidRPr="009165B4">
        <w:rPr>
          <w:rFonts w:ascii="Times New Roman" w:hAnsi="Times New Roman"/>
          <w:color w:val="000000" w:themeColor="text1"/>
          <w:szCs w:val="24"/>
        </w:rPr>
        <w:t xml:space="preserve">was added </w:t>
      </w:r>
      <w:r w:rsidRPr="009165B4">
        <w:rPr>
          <w:rFonts w:ascii="Times New Roman" w:eastAsiaTheme="minorEastAsia" w:hAnsi="Times New Roman"/>
          <w:color w:val="000000" w:themeColor="text1"/>
          <w:szCs w:val="24"/>
        </w:rPr>
        <w:t xml:space="preserve">at 22 </w:t>
      </w:r>
      <w:r w:rsidRPr="009165B4">
        <w:rPr>
          <w:rFonts w:ascii="Times New Roman" w:hAnsi="Times New Roman"/>
          <w:color w:val="000000" w:themeColor="text1"/>
          <w:szCs w:val="24"/>
        </w:rPr>
        <w:t xml:space="preserve">°C. The mixture was stirred for 12 h </w:t>
      </w:r>
      <w:r w:rsidR="00695D62" w:rsidRPr="009165B4">
        <w:rPr>
          <w:rFonts w:ascii="Times New Roman" w:hAnsi="Times New Roman"/>
          <w:color w:val="000000" w:themeColor="text1"/>
          <w:szCs w:val="24"/>
        </w:rPr>
        <w:t xml:space="preserve">and </w:t>
      </w:r>
      <w:r w:rsidRPr="009165B4">
        <w:rPr>
          <w:rFonts w:ascii="Times New Roman" w:hAnsi="Times New Roman"/>
          <w:color w:val="000000" w:themeColor="text1"/>
          <w:szCs w:val="24"/>
        </w:rPr>
        <w:t xml:space="preserve">the solvent was removed under vacuum. The residue was </w:t>
      </w:r>
      <w:r w:rsidRPr="009165B4">
        <w:rPr>
          <w:rFonts w:ascii="Times New Roman" w:hAnsi="Times New Roman"/>
          <w:color w:val="000000" w:themeColor="text1"/>
          <w:szCs w:val="24"/>
          <w:lang w:eastAsia="zh-CN"/>
        </w:rPr>
        <w:t xml:space="preserve">subjected to flash </w:t>
      </w:r>
      <w:r w:rsidRPr="009165B4">
        <w:rPr>
          <w:rFonts w:ascii="Times New Roman" w:hAnsi="Times New Roman"/>
          <w:color w:val="000000" w:themeColor="text1"/>
          <w:szCs w:val="24"/>
        </w:rPr>
        <w:t>chromatography</w:t>
      </w:r>
      <w:r w:rsidR="0062473D" w:rsidRPr="009165B4">
        <w:rPr>
          <w:rFonts w:ascii="Times New Roman" w:hAnsi="Times New Roman"/>
          <w:color w:val="000000" w:themeColor="text1"/>
          <w:szCs w:val="24"/>
        </w:rPr>
        <w:t xml:space="preserve"> (MeOH</w:t>
      </w:r>
      <w:r w:rsidR="00104CD9" w:rsidRPr="009165B4">
        <w:rPr>
          <w:rFonts w:ascii="Times New Roman" w:hAnsi="Times New Roman"/>
          <w:color w:val="000000" w:themeColor="text1"/>
          <w:szCs w:val="24"/>
        </w:rPr>
        <w:t>/</w:t>
      </w:r>
      <w:r w:rsidR="0062473D" w:rsidRPr="009165B4">
        <w:rPr>
          <w:rFonts w:ascii="Times New Roman" w:hAnsi="Times New Roman"/>
          <w:color w:val="000000" w:themeColor="text1"/>
          <w:szCs w:val="24"/>
        </w:rPr>
        <w:t>CH</w:t>
      </w:r>
      <w:r w:rsidR="0062473D" w:rsidRPr="009165B4">
        <w:rPr>
          <w:rFonts w:ascii="Times New Roman" w:hAnsi="Times New Roman"/>
          <w:color w:val="000000" w:themeColor="text1"/>
          <w:szCs w:val="24"/>
          <w:vertAlign w:val="subscript"/>
        </w:rPr>
        <w:t>2</w:t>
      </w:r>
      <w:r w:rsidR="0062473D" w:rsidRPr="009165B4">
        <w:rPr>
          <w:rFonts w:ascii="Times New Roman" w:hAnsi="Times New Roman"/>
          <w:color w:val="000000" w:themeColor="text1"/>
          <w:szCs w:val="24"/>
        </w:rPr>
        <w:t>Cl</w:t>
      </w:r>
      <w:r w:rsidR="0062473D" w:rsidRPr="009165B4">
        <w:rPr>
          <w:rFonts w:ascii="Times New Roman" w:hAnsi="Times New Roman"/>
          <w:color w:val="000000" w:themeColor="text1"/>
          <w:szCs w:val="24"/>
          <w:vertAlign w:val="subscript"/>
        </w:rPr>
        <w:t xml:space="preserve">2 </w:t>
      </w:r>
      <w:r w:rsidR="00C13541" w:rsidRPr="009165B4">
        <w:rPr>
          <w:rFonts w:ascii="Times New Roman" w:hAnsi="Times New Roman"/>
          <w:color w:val="000000" w:themeColor="text1"/>
          <w:szCs w:val="24"/>
        </w:rPr>
        <w:t>=</w:t>
      </w:r>
      <w:r w:rsidR="00A65459" w:rsidRPr="009165B4">
        <w:rPr>
          <w:rFonts w:ascii="Times New Roman" w:hAnsi="Times New Roman"/>
          <w:color w:val="000000" w:themeColor="text1"/>
          <w:szCs w:val="24"/>
        </w:rPr>
        <w:t xml:space="preserve"> 1</w:t>
      </w:r>
      <w:r w:rsidR="00104CD9" w:rsidRPr="009165B4">
        <w:rPr>
          <w:rFonts w:ascii="Times New Roman" w:hAnsi="Times New Roman"/>
          <w:color w:val="000000" w:themeColor="text1"/>
          <w:szCs w:val="24"/>
        </w:rPr>
        <w:t>/</w:t>
      </w:r>
      <w:r w:rsidR="0062473D" w:rsidRPr="009165B4">
        <w:rPr>
          <w:rFonts w:ascii="Times New Roman" w:hAnsi="Times New Roman"/>
          <w:color w:val="000000" w:themeColor="text1"/>
          <w:szCs w:val="24"/>
        </w:rPr>
        <w:t>1</w:t>
      </w:r>
      <w:r w:rsidR="00A65459" w:rsidRPr="009165B4">
        <w:rPr>
          <w:rFonts w:ascii="Times New Roman" w:hAnsi="Times New Roman"/>
          <w:color w:val="000000" w:themeColor="text1"/>
          <w:szCs w:val="24"/>
        </w:rPr>
        <w:t>0</w:t>
      </w:r>
      <w:r w:rsidR="00104CD9" w:rsidRPr="009165B4">
        <w:rPr>
          <w:rFonts w:ascii="Times New Roman" w:hAnsi="Times New Roman"/>
          <w:color w:val="000000" w:themeColor="text1"/>
          <w:szCs w:val="24"/>
        </w:rPr>
        <w:t xml:space="preserve"> </w:t>
      </w:r>
      <w:r w:rsidR="00104CD9" w:rsidRPr="009165B4">
        <w:rPr>
          <w:rFonts w:ascii="Times New Roman" w:hAnsi="Times New Roman"/>
          <w:color w:val="000000" w:themeColor="text1"/>
          <w:szCs w:val="24"/>
          <w:lang w:eastAsia="zh-CN"/>
        </w:rPr>
        <w:t>v/v</w:t>
      </w:r>
      <w:r w:rsidR="0062473D" w:rsidRPr="009165B4">
        <w:rPr>
          <w:rFonts w:ascii="Times New Roman" w:hAnsi="Times New Roman"/>
          <w:color w:val="000000" w:themeColor="text1"/>
          <w:szCs w:val="24"/>
        </w:rPr>
        <w:t>)</w:t>
      </w:r>
      <w:r w:rsidR="00695D62" w:rsidRPr="009165B4">
        <w:rPr>
          <w:rFonts w:ascii="Times New Roman" w:hAnsi="Times New Roman"/>
          <w:color w:val="000000" w:themeColor="text1"/>
          <w:szCs w:val="24"/>
        </w:rPr>
        <w:t xml:space="preserve">, affording the </w:t>
      </w:r>
      <w:r w:rsidRPr="009165B4">
        <w:rPr>
          <w:rFonts w:ascii="Times New Roman" w:hAnsi="Times New Roman"/>
          <w:color w:val="000000" w:themeColor="text1"/>
          <w:szCs w:val="24"/>
          <w:lang w:eastAsia="zh-CN"/>
        </w:rPr>
        <w:t>amide</w:t>
      </w:r>
      <w:r w:rsidRPr="009165B4">
        <w:rPr>
          <w:rFonts w:ascii="Times New Roman" w:hAnsi="Times New Roman"/>
          <w:b/>
          <w:bCs/>
          <w:color w:val="000000" w:themeColor="text1"/>
          <w:szCs w:val="24"/>
          <w:lang w:eastAsia="zh-CN"/>
        </w:rPr>
        <w:t xml:space="preserve"> </w:t>
      </w:r>
      <w:r w:rsidR="001F2193" w:rsidRPr="009165B4">
        <w:rPr>
          <w:rFonts w:ascii="Times New Roman" w:hAnsi="Times New Roman"/>
          <w:b/>
          <w:bCs/>
          <w:color w:val="000000" w:themeColor="text1"/>
          <w:szCs w:val="24"/>
          <w:lang w:eastAsia="zh-CN"/>
        </w:rPr>
        <w:t>C6</w:t>
      </w:r>
      <w:r w:rsidR="001F2193"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 xml:space="preserve">as yellow foam. </w:t>
      </w:r>
    </w:p>
    <w:p w14:paraId="29654183" w14:textId="29C88F49" w:rsidR="000A2B9E" w:rsidRPr="009165B4" w:rsidRDefault="00C66D2C" w:rsidP="000A2B9E">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b/>
          <w:bCs/>
          <w:color w:val="000000" w:themeColor="text1"/>
          <w:szCs w:val="24"/>
          <w:lang w:eastAsia="zh-CN"/>
        </w:rPr>
        <w:t>Cofactor</w:t>
      </w:r>
      <w:r w:rsidR="00516DE7" w:rsidRPr="009165B4">
        <w:rPr>
          <w:rFonts w:ascii="Times New Roman" w:hAnsi="Times New Roman"/>
          <w:b/>
          <w:bCs/>
          <w:color w:val="000000" w:themeColor="text1"/>
          <w:szCs w:val="24"/>
          <w:lang w:eastAsia="zh-CN"/>
        </w:rPr>
        <w:t xml:space="preserve"> 3-7</w:t>
      </w:r>
      <w:r w:rsidRPr="009165B4">
        <w:rPr>
          <w:rFonts w:ascii="Times New Roman" w:hAnsi="Times New Roman"/>
          <w:color w:val="000000" w:themeColor="text1"/>
          <w:szCs w:val="24"/>
          <w:lang w:eastAsia="zh-CN"/>
        </w:rPr>
        <w:t xml:space="preserve">: </w:t>
      </w:r>
      <w:r w:rsidR="00516DE7" w:rsidRPr="009165B4">
        <w:rPr>
          <w:rFonts w:ascii="Times New Roman" w:hAnsi="Times New Roman"/>
          <w:color w:val="000000" w:themeColor="text1"/>
          <w:szCs w:val="24"/>
          <w:lang w:eastAsia="zh-CN"/>
        </w:rPr>
        <w:t xml:space="preserve">The cofactors </w:t>
      </w:r>
      <w:r w:rsidR="00516DE7" w:rsidRPr="009165B4">
        <w:rPr>
          <w:rFonts w:ascii="Times New Roman" w:hAnsi="Times New Roman"/>
          <w:b/>
          <w:bCs/>
          <w:color w:val="000000" w:themeColor="text1"/>
          <w:szCs w:val="24"/>
          <w:lang w:eastAsia="zh-CN"/>
        </w:rPr>
        <w:t>3-7</w:t>
      </w:r>
      <w:r w:rsidR="00516DE7" w:rsidRPr="009165B4">
        <w:rPr>
          <w:rFonts w:ascii="Times New Roman" w:hAnsi="Times New Roman"/>
          <w:color w:val="000000" w:themeColor="text1"/>
          <w:szCs w:val="24"/>
          <w:lang w:eastAsia="zh-CN"/>
        </w:rPr>
        <w:t xml:space="preserve"> were prepared </w:t>
      </w:r>
      <w:r w:rsidRPr="009165B4">
        <w:rPr>
          <w:rFonts w:ascii="Times New Roman" w:hAnsi="Times New Roman"/>
          <w:color w:val="000000" w:themeColor="text1"/>
          <w:szCs w:val="24"/>
          <w:lang w:eastAsia="zh-CN"/>
        </w:rPr>
        <w:t>according to a modified procedure of Li and coworkers.</w:t>
      </w:r>
      <w:r w:rsidR="00516DE7" w:rsidRPr="009165B4">
        <w:rPr>
          <w:rFonts w:ascii="Times New Roman" w:hAnsi="Times New Roman"/>
          <w:color w:val="000000" w:themeColor="text1"/>
          <w:szCs w:val="24"/>
          <w:lang w:eastAsia="zh-CN"/>
        </w:rPr>
        <w:fldChar w:fldCharType="begin"/>
      </w:r>
      <w:r w:rsidR="0072235B">
        <w:rPr>
          <w:rFonts w:ascii="Times New Roman" w:hAnsi="Times New Roman"/>
          <w:color w:val="000000" w:themeColor="text1"/>
          <w:szCs w:val="24"/>
          <w:lang w:eastAsia="zh-CN"/>
        </w:rPr>
        <w:instrText xml:space="preserve"> ADDIN EN.CITE &lt;EndNote&gt;&lt;Cite&gt;&lt;Author&gt;Li&lt;/Author&gt;&lt;Year&gt;2006&lt;/Year&gt;&lt;RecNum&gt;212&lt;/RecNum&gt;&lt;DisplayText&gt;&lt;style face="superscript"&gt;2&lt;/style&gt;&lt;/DisplayText&gt;&lt;record&gt;&lt;rec-number&gt;212&lt;/rec-number&gt;&lt;foreign-keys&gt;&lt;key app="EN" db-id="5dax59vwupzxasedfx2xrztf0zt5pew9a5ef" timestamp="1690443156" guid="755eaa3c-c963-4ec2-acac-33d516191a46"&gt;212&lt;/key&gt;&lt;/foreign-keys&gt;&lt;ref-type name="Journal Article"&gt;17&lt;/ref-type&gt;&lt;contributors&gt;&lt;authors&gt;&lt;author&gt;Li, J. Z.&lt;/author&gt;&lt;author&gt;Xu, B.&lt;/author&gt;&lt;author&gt;Wang, Y.&lt;/author&gt;&lt;author&gt;Li, S. X.&lt;/author&gt;&lt;author&gt;Zhou, B.&lt;/author&gt;&lt;author&gt;Zeng, W.&lt;/author&gt;&lt;author&gt;Qin, S. Y.&lt;/author&gt;&lt;/authors&gt;&lt;/contributors&gt;&lt;auth-address&gt;Sichuan Univ Sci &amp;amp; Engn, Dept Chem, Zigong 643000, Sichuan, Peoples R China&amp;#xD;Sichuan Univ, Dept Chem, Chengdu 610064, SIchuan, Peoples R China&lt;/auth-address&gt;&lt;titles&gt;&lt;title&gt;Studies on the kinetics and mechanism of hydrolysis of p-nitrophenyl picolinate (PNPP) by unsymmetrical bis-Schiff base complexes with aza-crown ether or morpholino pendants&lt;/title&gt;&lt;secondary-title&gt;Transition Metal Chemistry&lt;/secondary-title&gt;&lt;alt-title&gt;Transit Metal Chem&lt;/alt-title&gt;&lt;/titles&gt;&lt;periodical&gt;&lt;full-title&gt;Transition Metal Chemistry&lt;/full-title&gt;&lt;abbr-1&gt;Transit Metal Chem&lt;/abbr-1&gt;&lt;/periodical&gt;&lt;alt-periodical&gt;&lt;full-title&gt;Transition Metal Chemistry&lt;/full-title&gt;&lt;abbr-1&gt;Transit Metal Chem&lt;/abbr-1&gt;&lt;/alt-periodical&gt;&lt;pages&gt;487-494&lt;/pages&gt;&lt;volume&gt;31&lt;/volume&gt;&lt;number&gt;4&lt;/number&gt;&lt;keywords&gt;&lt;keyword&gt;micellar-solution&lt;/keyword&gt;&lt;keyword&gt;phosphate&lt;/keyword&gt;&lt;keyword&gt;esters&lt;/keyword&gt;&lt;/keywords&gt;&lt;dates&gt;&lt;year&gt;2006&lt;/year&gt;&lt;pub-dates&gt;&lt;date&gt;May&lt;/date&gt;&lt;/pub-dates&gt;&lt;/dates&gt;&lt;isbn&gt;0340-4285&lt;/isbn&gt;&lt;accession-num&gt;WOS:000237547300011&lt;/accession-num&gt;&lt;urls&gt;&lt;related-urls&gt;&lt;url&gt;&amp;lt;Go to ISI&amp;gt;://WOS:000237547300011&lt;/url&gt;&lt;/related-urls&gt;&lt;/urls&gt;&lt;electronic-resource-num&gt;10.1007/s11243-006-0019-z&lt;/electronic-resource-num&gt;&lt;language&gt;English&lt;/language&gt;&lt;/record&gt;&lt;/Cite&gt;&lt;/EndNote&gt;</w:instrText>
      </w:r>
      <w:r w:rsidR="00516DE7" w:rsidRPr="009165B4">
        <w:rPr>
          <w:rFonts w:ascii="Times New Roman" w:hAnsi="Times New Roman"/>
          <w:color w:val="000000" w:themeColor="text1"/>
          <w:szCs w:val="24"/>
          <w:lang w:eastAsia="zh-CN"/>
        </w:rPr>
        <w:fldChar w:fldCharType="separate"/>
      </w:r>
      <w:r w:rsidR="0072235B" w:rsidRPr="0072235B">
        <w:rPr>
          <w:rFonts w:ascii="Times New Roman" w:hAnsi="Times New Roman"/>
          <w:noProof/>
          <w:color w:val="000000" w:themeColor="text1"/>
          <w:szCs w:val="24"/>
          <w:vertAlign w:val="superscript"/>
          <w:lang w:eastAsia="zh-CN"/>
        </w:rPr>
        <w:t>2</w:t>
      </w:r>
      <w:r w:rsidR="00516DE7" w:rsidRPr="009165B4">
        <w:rPr>
          <w:rFonts w:ascii="Times New Roman" w:hAnsi="Times New Roman"/>
          <w:color w:val="000000" w:themeColor="text1"/>
          <w:szCs w:val="24"/>
          <w:lang w:eastAsia="zh-CN"/>
        </w:rPr>
        <w:fldChar w:fldCharType="end"/>
      </w:r>
      <w:r w:rsidRPr="009165B4">
        <w:rPr>
          <w:rFonts w:ascii="Times New Roman" w:hAnsi="Times New Roman"/>
          <w:color w:val="000000" w:themeColor="text1"/>
          <w:szCs w:val="24"/>
          <w:lang w:eastAsia="zh-CN"/>
        </w:rPr>
        <w:t xml:space="preserve"> To a stirred solution of </w:t>
      </w:r>
      <w:r w:rsidR="00B31EDC" w:rsidRPr="009165B4">
        <w:rPr>
          <w:rFonts w:ascii="Times New Roman" w:hAnsi="Times New Roman"/>
          <w:color w:val="000000" w:themeColor="text1"/>
          <w:szCs w:val="24"/>
          <w:lang w:eastAsia="zh-CN"/>
        </w:rPr>
        <w:t xml:space="preserve">the </w:t>
      </w:r>
      <w:r w:rsidRPr="009165B4">
        <w:rPr>
          <w:rFonts w:ascii="Times New Roman" w:hAnsi="Times New Roman"/>
          <w:color w:val="000000" w:themeColor="text1"/>
          <w:szCs w:val="24"/>
          <w:lang w:eastAsia="zh-CN"/>
        </w:rPr>
        <w:t xml:space="preserve">amide </w:t>
      </w:r>
      <w:r w:rsidR="001F2193" w:rsidRPr="009165B4">
        <w:rPr>
          <w:rFonts w:ascii="Times New Roman" w:hAnsi="Times New Roman"/>
          <w:b/>
          <w:bCs/>
          <w:color w:val="000000" w:themeColor="text1"/>
          <w:szCs w:val="24"/>
          <w:lang w:eastAsia="zh-CN"/>
        </w:rPr>
        <w:t>C6</w:t>
      </w:r>
      <w:r w:rsidR="001F2193"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(1.0 eq.) in MeOH/CH</w:t>
      </w:r>
      <w:r w:rsidRPr="009165B4">
        <w:rPr>
          <w:rFonts w:ascii="Times New Roman" w:hAnsi="Times New Roman"/>
          <w:color w:val="000000" w:themeColor="text1"/>
          <w:szCs w:val="24"/>
          <w:vertAlign w:val="subscript"/>
          <w:lang w:eastAsia="zh-CN"/>
        </w:rPr>
        <w:t>2</w:t>
      </w:r>
      <w:r w:rsidRPr="009165B4">
        <w:rPr>
          <w:rFonts w:ascii="Times New Roman" w:hAnsi="Times New Roman"/>
          <w:color w:val="000000" w:themeColor="text1"/>
          <w:szCs w:val="24"/>
          <w:lang w:eastAsia="zh-CN"/>
        </w:rPr>
        <w:t>Cl</w:t>
      </w:r>
      <w:r w:rsidRPr="009165B4">
        <w:rPr>
          <w:rFonts w:ascii="Times New Roman" w:hAnsi="Times New Roman"/>
          <w:color w:val="000000" w:themeColor="text1"/>
          <w:szCs w:val="24"/>
          <w:vertAlign w:val="subscript"/>
          <w:lang w:eastAsia="zh-CN"/>
        </w:rPr>
        <w:t>2</w:t>
      </w:r>
      <w:r w:rsidRPr="009165B4">
        <w:rPr>
          <w:rFonts w:ascii="Times New Roman" w:hAnsi="Times New Roman"/>
          <w:color w:val="000000" w:themeColor="text1"/>
          <w:szCs w:val="24"/>
          <w:lang w:eastAsia="zh-CN"/>
        </w:rPr>
        <w:t xml:space="preserve"> (2/1 v/v, 0.02 </w:t>
      </w:r>
      <w:r w:rsidR="00104CD9" w:rsidRPr="009165B4">
        <w:rPr>
          <w:rFonts w:ascii="Times New Roman" w:hAnsi="Times New Roman"/>
          <w:color w:val="000000" w:themeColor="text1"/>
          <w:szCs w:val="24"/>
          <w:lang w:eastAsia="zh-CN"/>
        </w:rPr>
        <w:t>M</w:t>
      </w:r>
      <w:r w:rsidRPr="009165B4">
        <w:rPr>
          <w:rFonts w:ascii="Times New Roman" w:hAnsi="Times New Roman"/>
          <w:color w:val="000000" w:themeColor="text1"/>
          <w:szCs w:val="24"/>
          <w:lang w:eastAsia="zh-CN"/>
        </w:rPr>
        <w:t>)</w:t>
      </w:r>
      <w:r w:rsidR="00695D62" w:rsidRPr="009165B4">
        <w:rPr>
          <w:rFonts w:ascii="Times New Roman" w:hAnsi="Times New Roman"/>
          <w:color w:val="000000" w:themeColor="text1"/>
          <w:szCs w:val="24"/>
          <w:lang w:eastAsia="zh-CN"/>
        </w:rPr>
        <w:t>,</w:t>
      </w:r>
      <w:r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lastRenderedPageBreak/>
        <w:t>Co(OAc)</w:t>
      </w:r>
      <w:r w:rsidRPr="009165B4">
        <w:rPr>
          <w:rFonts w:ascii="Times New Roman" w:hAnsi="Times New Roman"/>
          <w:color w:val="000000" w:themeColor="text1"/>
          <w:szCs w:val="24"/>
          <w:vertAlign w:val="subscript"/>
          <w:lang w:eastAsia="zh-CN"/>
        </w:rPr>
        <w:t>2</w:t>
      </w:r>
      <w:r w:rsidRPr="009165B4">
        <w:rPr>
          <w:rFonts w:ascii="Times New Roman" w:hAnsi="Times New Roman"/>
          <w:color w:val="000000" w:themeColor="text1"/>
          <w:szCs w:val="24"/>
          <w:lang w:eastAsia="zh-CN"/>
        </w:rPr>
        <w:t xml:space="preserve"> (1.0 eq.)</w:t>
      </w:r>
      <w:r w:rsidR="00695D62" w:rsidRPr="009165B4">
        <w:rPr>
          <w:rFonts w:ascii="Times New Roman" w:hAnsi="Times New Roman"/>
          <w:color w:val="000000" w:themeColor="text1"/>
          <w:szCs w:val="24"/>
          <w:lang w:eastAsia="zh-CN"/>
        </w:rPr>
        <w:t xml:space="preserve"> was added</w:t>
      </w:r>
      <w:r w:rsidRPr="009165B4">
        <w:rPr>
          <w:rFonts w:ascii="Times New Roman" w:hAnsi="Times New Roman"/>
          <w:color w:val="000000" w:themeColor="text1"/>
          <w:szCs w:val="24"/>
          <w:lang w:eastAsia="zh-CN"/>
        </w:rPr>
        <w:t>. The resulting mixture was</w:t>
      </w:r>
      <w:r w:rsidR="00D62A7E" w:rsidRPr="009165B4">
        <w:rPr>
          <w:rFonts w:ascii="Times New Roman" w:hAnsi="Times New Roman"/>
          <w:color w:val="000000" w:themeColor="text1"/>
          <w:szCs w:val="24"/>
          <w:lang w:eastAsia="zh-CN"/>
        </w:rPr>
        <w:t xml:space="preserve"> stirred</w:t>
      </w:r>
      <w:r w:rsidRPr="009165B4">
        <w:rPr>
          <w:rFonts w:ascii="Times New Roman" w:hAnsi="Times New Roman"/>
          <w:color w:val="000000" w:themeColor="text1"/>
          <w:szCs w:val="24"/>
          <w:lang w:eastAsia="zh-CN"/>
        </w:rPr>
        <w:t xml:space="preserve"> </w:t>
      </w:r>
      <w:r w:rsidR="00695D62" w:rsidRPr="009165B4">
        <w:rPr>
          <w:rFonts w:ascii="Times New Roman" w:hAnsi="Times New Roman"/>
          <w:color w:val="000000" w:themeColor="text1"/>
          <w:szCs w:val="24"/>
          <w:lang w:eastAsia="zh-CN"/>
        </w:rPr>
        <w:t xml:space="preserve">at </w:t>
      </w:r>
      <w:r w:rsidR="0062473D" w:rsidRPr="009165B4">
        <w:rPr>
          <w:rFonts w:ascii="Times New Roman" w:hAnsi="Times New Roman"/>
          <w:color w:val="000000" w:themeColor="text1"/>
          <w:szCs w:val="24"/>
          <w:lang w:eastAsia="zh-CN"/>
        </w:rPr>
        <w:t>22</w:t>
      </w:r>
      <w:r w:rsidR="002423E4" w:rsidRPr="009165B4">
        <w:rPr>
          <w:rFonts w:ascii="Times New Roman" w:hAnsi="Times New Roman"/>
          <w:color w:val="000000" w:themeColor="text1"/>
          <w:szCs w:val="24"/>
          <w:lang w:eastAsia="zh-CN"/>
        </w:rPr>
        <w:t xml:space="preserve"> </w:t>
      </w:r>
      <w:r w:rsidR="002423E4" w:rsidRPr="009165B4">
        <w:rPr>
          <w:rFonts w:ascii="Times New Roman" w:hAnsi="Times New Roman"/>
          <w:color w:val="000000" w:themeColor="text1"/>
          <w:szCs w:val="24"/>
          <w:vertAlign w:val="superscript"/>
          <w:lang w:eastAsia="zh-CN"/>
        </w:rPr>
        <w:t>o</w:t>
      </w:r>
      <w:r w:rsidR="002423E4" w:rsidRPr="009165B4">
        <w:rPr>
          <w:rFonts w:ascii="Times New Roman" w:hAnsi="Times New Roman"/>
          <w:color w:val="000000" w:themeColor="text1"/>
          <w:szCs w:val="24"/>
          <w:lang w:eastAsia="zh-CN"/>
        </w:rPr>
        <w:t xml:space="preserve">C </w:t>
      </w:r>
      <w:r w:rsidRPr="009165B4">
        <w:rPr>
          <w:rFonts w:ascii="Times New Roman" w:hAnsi="Times New Roman"/>
          <w:color w:val="000000" w:themeColor="text1"/>
          <w:szCs w:val="24"/>
          <w:lang w:eastAsia="zh-CN"/>
        </w:rPr>
        <w:t>for 24 h under air. The volatile</w:t>
      </w:r>
      <w:r w:rsidR="00695D62" w:rsidRPr="009165B4">
        <w:rPr>
          <w:rFonts w:ascii="Times New Roman" w:hAnsi="Times New Roman"/>
          <w:color w:val="000000" w:themeColor="text1"/>
          <w:szCs w:val="24"/>
          <w:lang w:eastAsia="zh-CN"/>
        </w:rPr>
        <w:t>s</w:t>
      </w:r>
      <w:r w:rsidRPr="009165B4">
        <w:rPr>
          <w:rFonts w:ascii="Times New Roman" w:hAnsi="Times New Roman"/>
          <w:color w:val="000000" w:themeColor="text1"/>
          <w:szCs w:val="24"/>
          <w:lang w:eastAsia="zh-CN"/>
        </w:rPr>
        <w:t xml:space="preserve"> </w:t>
      </w:r>
      <w:r w:rsidR="00695D62" w:rsidRPr="009165B4">
        <w:rPr>
          <w:rFonts w:ascii="Times New Roman" w:hAnsi="Times New Roman"/>
          <w:color w:val="000000" w:themeColor="text1"/>
          <w:szCs w:val="24"/>
          <w:lang w:eastAsia="zh-CN"/>
        </w:rPr>
        <w:t xml:space="preserve">were </w:t>
      </w:r>
      <w:r w:rsidRPr="009165B4">
        <w:rPr>
          <w:rFonts w:ascii="Times New Roman" w:hAnsi="Times New Roman"/>
          <w:color w:val="000000" w:themeColor="text1"/>
          <w:szCs w:val="24"/>
          <w:lang w:eastAsia="zh-CN"/>
        </w:rPr>
        <w:t xml:space="preserve">removed under vacuum to </w:t>
      </w:r>
      <w:r w:rsidR="00695D62" w:rsidRPr="009165B4">
        <w:rPr>
          <w:rFonts w:ascii="Times New Roman" w:hAnsi="Times New Roman"/>
          <w:color w:val="000000" w:themeColor="text1"/>
          <w:szCs w:val="24"/>
          <w:lang w:eastAsia="zh-CN"/>
        </w:rPr>
        <w:t xml:space="preserve">afford </w:t>
      </w:r>
      <w:r w:rsidRPr="009165B4">
        <w:rPr>
          <w:rFonts w:ascii="Times New Roman" w:hAnsi="Times New Roman"/>
          <w:color w:val="000000" w:themeColor="text1"/>
          <w:szCs w:val="24"/>
          <w:lang w:eastAsia="zh-CN"/>
        </w:rPr>
        <w:t xml:space="preserve">the cofactor as </w:t>
      </w:r>
      <w:r w:rsidR="00D62A7E" w:rsidRPr="009165B4">
        <w:rPr>
          <w:rFonts w:ascii="Times New Roman" w:hAnsi="Times New Roman"/>
          <w:color w:val="000000" w:themeColor="text1"/>
          <w:szCs w:val="24"/>
          <w:lang w:eastAsia="zh-CN"/>
        </w:rPr>
        <w:t xml:space="preserve">a </w:t>
      </w:r>
      <w:r w:rsidR="00CF5C28" w:rsidRPr="009165B4">
        <w:rPr>
          <w:rFonts w:ascii="Times New Roman" w:hAnsi="Times New Roman"/>
          <w:color w:val="000000" w:themeColor="text1"/>
          <w:szCs w:val="24"/>
          <w:lang w:eastAsia="zh-CN"/>
        </w:rPr>
        <w:t xml:space="preserve">dark </w:t>
      </w:r>
      <w:r w:rsidRPr="009165B4">
        <w:rPr>
          <w:rFonts w:ascii="Times New Roman" w:hAnsi="Times New Roman"/>
          <w:color w:val="000000" w:themeColor="text1"/>
          <w:szCs w:val="24"/>
          <w:lang w:eastAsia="zh-CN"/>
        </w:rPr>
        <w:t>red solid</w:t>
      </w:r>
      <w:r w:rsidR="005D0E5C" w:rsidRPr="009165B4">
        <w:rPr>
          <w:rFonts w:ascii="Times New Roman" w:hAnsi="Times New Roman"/>
          <w:color w:val="000000" w:themeColor="text1"/>
          <w:szCs w:val="24"/>
          <w:lang w:eastAsia="zh-CN"/>
        </w:rPr>
        <w:t>.</w:t>
      </w:r>
      <w:r w:rsidR="000A2B9E" w:rsidRPr="009165B4">
        <w:rPr>
          <w:rFonts w:ascii="Times New Roman" w:hAnsi="Times New Roman"/>
          <w:color w:val="000000" w:themeColor="text1"/>
          <w:szCs w:val="24"/>
          <w:lang w:eastAsia="zh-CN"/>
        </w:rPr>
        <w:fldChar w:fldCharType="begin"/>
      </w:r>
      <w:r w:rsidR="0072235B">
        <w:rPr>
          <w:rFonts w:ascii="Times New Roman" w:hAnsi="Times New Roman"/>
          <w:color w:val="000000" w:themeColor="text1"/>
          <w:szCs w:val="24"/>
          <w:lang w:eastAsia="zh-CN"/>
        </w:rPr>
        <w:instrText xml:space="preserve"> ADDIN EN.CITE &lt;EndNote&gt;&lt;Cite&gt;&lt;Author&gt;Decortes&lt;/Author&gt;&lt;Year&gt;2011&lt;/Year&gt;&lt;RecNum&gt;169&lt;/RecNum&gt;&lt;DisplayText&gt;&lt;style face="superscript"&gt;3&lt;/style&gt;&lt;/DisplayText&gt;&lt;record&gt;&lt;rec-number&gt;169&lt;/rec-number&gt;&lt;foreign-keys&gt;&lt;key app="EN" db-id="0pvevae5despa0ewrfp5spd1sw95vx900vvt" timestamp="1705851519"&gt;169&lt;/key&gt;&lt;/foreign-keys&gt;&lt;ref-type name="Journal Article"&gt;17&lt;/ref-type&gt;&lt;contributors&gt;&lt;authors&gt;&lt;author&gt;Decortes, Antonello&lt;/author&gt;&lt;author&gt;Kleij, Arjan W.&lt;/author&gt;&lt;/authors&gt;&lt;/contributors&gt;&lt;titles&gt;&lt;title&gt;Ambient Fixation of Carbon Dioxide using a ZnIIsalphen Catalyst&lt;/title&gt;&lt;secondary-title&gt;ChemCatChem&lt;/secondary-title&gt;&lt;/titles&gt;&lt;periodical&gt;&lt;full-title&gt;ChemCatChem&lt;/full-title&gt;&lt;/periodical&gt;&lt;pages&gt;831-834&lt;/pages&gt;&lt;volume&gt;3&lt;/volume&gt;&lt;number&gt;5&lt;/number&gt;&lt;dates&gt;&lt;year&gt;2011&lt;/year&gt;&lt;/dates&gt;&lt;isbn&gt;1867-3880&lt;/isbn&gt;&lt;urls&gt;&lt;related-urls&gt;&lt;url&gt;https://chemistry-europe.onlinelibrary.wiley.com/doi/abs/10.1002/cctc.201100031&lt;/url&gt;&lt;/related-urls&gt;&lt;/urls&gt;&lt;electronic-resource-num&gt;https://doi.org/10.1002/cctc.201100031&lt;/electronic-resource-num&gt;&lt;/record&gt;&lt;/Cite&gt;&lt;/EndNote&gt;</w:instrText>
      </w:r>
      <w:r w:rsidR="000A2B9E" w:rsidRPr="009165B4">
        <w:rPr>
          <w:rFonts w:ascii="Times New Roman" w:hAnsi="Times New Roman"/>
          <w:color w:val="000000" w:themeColor="text1"/>
          <w:szCs w:val="24"/>
          <w:lang w:eastAsia="zh-CN"/>
        </w:rPr>
        <w:fldChar w:fldCharType="separate"/>
      </w:r>
      <w:r w:rsidR="0072235B" w:rsidRPr="0072235B">
        <w:rPr>
          <w:rFonts w:ascii="Times New Roman" w:hAnsi="Times New Roman"/>
          <w:noProof/>
          <w:color w:val="000000" w:themeColor="text1"/>
          <w:szCs w:val="24"/>
          <w:vertAlign w:val="superscript"/>
          <w:lang w:eastAsia="zh-CN"/>
        </w:rPr>
        <w:t>3</w:t>
      </w:r>
      <w:r w:rsidR="000A2B9E" w:rsidRPr="009165B4">
        <w:rPr>
          <w:rFonts w:ascii="Times New Roman" w:hAnsi="Times New Roman"/>
          <w:color w:val="000000" w:themeColor="text1"/>
          <w:szCs w:val="24"/>
          <w:lang w:eastAsia="zh-CN"/>
        </w:rPr>
        <w:fldChar w:fldCharType="end"/>
      </w:r>
    </w:p>
    <w:p w14:paraId="0C0A5D47" w14:textId="2F2E970B" w:rsidR="00C66D2C" w:rsidRPr="009165B4" w:rsidRDefault="000A2B9E" w:rsidP="000A2B9E">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b/>
          <w:color w:val="000000" w:themeColor="text1"/>
          <w:szCs w:val="24"/>
          <w:lang w:eastAsia="zh-CN"/>
        </w:rPr>
        <w:t xml:space="preserve"> </w:t>
      </w:r>
      <w:r w:rsidR="00C66D2C" w:rsidRPr="009165B4">
        <w:rPr>
          <w:rFonts w:ascii="Times New Roman" w:hAnsi="Times New Roman"/>
          <w:b/>
          <w:color w:val="000000" w:themeColor="text1"/>
          <w:szCs w:val="24"/>
          <w:lang w:eastAsia="zh-CN"/>
        </w:rPr>
        <w:t xml:space="preserve">Characterization of </w:t>
      </w:r>
      <w:r w:rsidR="00667EC6" w:rsidRPr="009165B4">
        <w:rPr>
          <w:rFonts w:ascii="Times New Roman" w:hAnsi="Times New Roman"/>
          <w:b/>
          <w:color w:val="000000" w:themeColor="text1"/>
          <w:szCs w:val="24"/>
          <w:lang w:eastAsia="zh-CN"/>
        </w:rPr>
        <w:t>the ligan</w:t>
      </w:r>
      <w:r w:rsidR="007C3847" w:rsidRPr="009165B4">
        <w:rPr>
          <w:rFonts w:ascii="Times New Roman" w:hAnsi="Times New Roman"/>
          <w:b/>
          <w:color w:val="000000" w:themeColor="text1"/>
          <w:szCs w:val="24"/>
          <w:lang w:eastAsia="zh-CN"/>
        </w:rPr>
        <w:t>d</w:t>
      </w:r>
      <w:r w:rsidR="00667EC6" w:rsidRPr="009165B4">
        <w:rPr>
          <w:rFonts w:ascii="Times New Roman" w:hAnsi="Times New Roman"/>
          <w:b/>
          <w:color w:val="000000" w:themeColor="text1"/>
          <w:szCs w:val="24"/>
          <w:lang w:eastAsia="zh-CN"/>
        </w:rPr>
        <w:t xml:space="preserve">s and the corresponding </w:t>
      </w:r>
      <w:r w:rsidR="00C66D2C" w:rsidRPr="009165B4">
        <w:rPr>
          <w:rFonts w:ascii="Times New Roman" w:hAnsi="Times New Roman"/>
          <w:b/>
          <w:color w:val="000000" w:themeColor="text1"/>
          <w:szCs w:val="24"/>
          <w:lang w:eastAsia="zh-CN"/>
        </w:rPr>
        <w:t xml:space="preserve">cofactors </w:t>
      </w:r>
    </w:p>
    <w:p w14:paraId="04A9334E" w14:textId="5C7FD070" w:rsidR="00C66D2C" w:rsidRPr="009165B4" w:rsidRDefault="001B13B5" w:rsidP="0011625F">
      <w:pPr>
        <w:pStyle w:val="TAMainText"/>
        <w:spacing w:line="360" w:lineRule="auto"/>
        <w:ind w:firstLine="0"/>
        <w:rPr>
          <w:rFonts w:ascii="Times New Roman" w:hAnsi="Times New Roman"/>
          <w:szCs w:val="24"/>
        </w:rPr>
      </w:pPr>
      <w:r>
        <w:rPr>
          <w:noProof/>
        </w:rPr>
        <w:object w:dxaOrig="3934" w:dyaOrig="2724" w14:anchorId="0960AAA9">
          <v:shape id="_x0000_i1026" type="#_x0000_t75" alt="" style="width:196.55pt;height:135.85pt;mso-width-percent:0;mso-height-percent:0;mso-width-percent:0;mso-height-percent:0" o:ole="">
            <v:imagedata r:id="rId10" o:title=""/>
          </v:shape>
          <o:OLEObject Type="Embed" ProgID="ChemDraw.Document.6.0" ShapeID="_x0000_i1026" DrawAspect="Content" ObjectID="_1777621169" r:id="rId11"/>
        </w:object>
      </w:r>
    </w:p>
    <w:p w14:paraId="6A21E7E3" w14:textId="37FF82C4" w:rsidR="00C66D2C" w:rsidRPr="009165B4" w:rsidRDefault="00104CD9" w:rsidP="0011625F">
      <w:pPr>
        <w:pStyle w:val="TAMainText"/>
        <w:spacing w:line="360" w:lineRule="auto"/>
        <w:ind w:firstLine="0"/>
        <w:rPr>
          <w:rFonts w:ascii="Times New Roman" w:hAnsi="Times New Roman"/>
          <w:szCs w:val="24"/>
          <w:lang w:eastAsia="zh-CN"/>
        </w:rPr>
      </w:pPr>
      <w:r w:rsidRPr="009165B4">
        <w:rPr>
          <w:rFonts w:ascii="Times New Roman" w:hAnsi="Times New Roman"/>
          <w:szCs w:val="24"/>
          <w:lang w:eastAsia="zh-CN"/>
        </w:rPr>
        <w:t>The l</w:t>
      </w:r>
      <w:r w:rsidR="00C66D2C" w:rsidRPr="009165B4">
        <w:rPr>
          <w:rFonts w:ascii="Times New Roman" w:hAnsi="Times New Roman"/>
          <w:szCs w:val="24"/>
          <w:lang w:eastAsia="zh-CN"/>
        </w:rPr>
        <w:t>igand</w:t>
      </w:r>
      <w:r w:rsidR="00C66D2C" w:rsidRPr="009165B4">
        <w:rPr>
          <w:rFonts w:ascii="Times New Roman" w:hAnsi="Times New Roman"/>
          <w:b/>
          <w:bCs/>
          <w:szCs w:val="24"/>
          <w:lang w:eastAsia="zh-CN"/>
        </w:rPr>
        <w:t xml:space="preserve"> L1 </w:t>
      </w:r>
      <w:r w:rsidR="00C66D2C" w:rsidRPr="009165B4">
        <w:rPr>
          <w:rFonts w:ascii="Times New Roman" w:hAnsi="Times New Roman"/>
          <w:szCs w:val="24"/>
          <w:lang w:eastAsia="zh-CN"/>
        </w:rPr>
        <w:t xml:space="preserve">was prepared according to the general procedure A, </w:t>
      </w:r>
      <w:r w:rsidR="00A91817" w:rsidRPr="009165B4">
        <w:rPr>
          <w:rFonts w:ascii="Times New Roman" w:hAnsi="Times New Roman"/>
          <w:szCs w:val="24"/>
          <w:lang w:eastAsia="zh-CN"/>
        </w:rPr>
        <w:t xml:space="preserve">using </w:t>
      </w:r>
      <w:r w:rsidR="00C66D2C" w:rsidRPr="009165B4">
        <w:rPr>
          <w:rFonts w:ascii="Times New Roman" w:hAnsi="Times New Roman"/>
          <w:szCs w:val="24"/>
          <w:lang w:eastAsia="zh-CN"/>
        </w:rPr>
        <w:t>3,5-di-</w:t>
      </w:r>
      <w:r w:rsidR="00C66D2C" w:rsidRPr="009165B4">
        <w:rPr>
          <w:rFonts w:ascii="Times New Roman" w:hAnsi="Times New Roman"/>
          <w:i/>
          <w:szCs w:val="24"/>
          <w:lang w:eastAsia="zh-CN"/>
        </w:rPr>
        <w:t>tert</w:t>
      </w:r>
      <w:r w:rsidR="00C66D2C" w:rsidRPr="009165B4">
        <w:rPr>
          <w:rFonts w:ascii="Times New Roman" w:hAnsi="Times New Roman"/>
          <w:szCs w:val="24"/>
          <w:lang w:eastAsia="zh-CN"/>
        </w:rPr>
        <w:t xml:space="preserve">-butyl-2-hydroxybenzaldehyde and </w:t>
      </w:r>
      <w:r w:rsidR="00B31EDC" w:rsidRPr="009165B4">
        <w:rPr>
          <w:rFonts w:ascii="Times New Roman" w:hAnsi="Times New Roman"/>
          <w:szCs w:val="24"/>
          <w:lang w:eastAsia="zh-CN"/>
        </w:rPr>
        <w:t xml:space="preserve">the </w:t>
      </w:r>
      <w:r w:rsidR="00C66D2C" w:rsidRPr="009165B4">
        <w:rPr>
          <w:rFonts w:ascii="Times New Roman" w:hAnsi="Times New Roman"/>
          <w:szCs w:val="24"/>
          <w:lang w:eastAsia="zh-CN"/>
        </w:rPr>
        <w:t xml:space="preserve">amine </w:t>
      </w:r>
      <w:r w:rsidR="00C45F5E" w:rsidRPr="009165B4">
        <w:rPr>
          <w:rFonts w:ascii="Times New Roman" w:hAnsi="Times New Roman"/>
          <w:b/>
          <w:bCs/>
          <w:szCs w:val="24"/>
          <w:lang w:eastAsia="zh-CN"/>
        </w:rPr>
        <w:t>C3</w:t>
      </w:r>
      <w:r w:rsidR="00C45F5E" w:rsidRPr="009165B4">
        <w:rPr>
          <w:rFonts w:ascii="Times New Roman" w:hAnsi="Times New Roman"/>
          <w:szCs w:val="24"/>
          <w:lang w:eastAsia="zh-CN"/>
        </w:rPr>
        <w:t xml:space="preserve"> </w:t>
      </w:r>
      <w:r w:rsidR="00C66D2C" w:rsidRPr="009165B4">
        <w:rPr>
          <w:rFonts w:ascii="Times New Roman" w:hAnsi="Times New Roman"/>
          <w:szCs w:val="24"/>
          <w:lang w:eastAsia="zh-CN"/>
        </w:rPr>
        <w:t>as reactants</w:t>
      </w:r>
      <w:r w:rsidR="0062473D" w:rsidRPr="009165B4">
        <w:rPr>
          <w:rFonts w:ascii="Times New Roman" w:hAnsi="Times New Roman"/>
          <w:szCs w:val="24"/>
          <w:lang w:eastAsia="zh-CN"/>
        </w:rPr>
        <w:t xml:space="preserve">, 45% </w:t>
      </w:r>
      <w:r w:rsidR="002A73A3" w:rsidRPr="009165B4">
        <w:rPr>
          <w:rFonts w:ascii="Times New Roman" w:hAnsi="Times New Roman"/>
          <w:szCs w:val="24"/>
          <w:lang w:eastAsia="zh-CN"/>
        </w:rPr>
        <w:t xml:space="preserve">total </w:t>
      </w:r>
      <w:r w:rsidR="0062473D" w:rsidRPr="009165B4">
        <w:rPr>
          <w:rFonts w:ascii="Times New Roman" w:hAnsi="Times New Roman"/>
          <w:szCs w:val="24"/>
          <w:lang w:eastAsia="zh-CN"/>
        </w:rPr>
        <w:t xml:space="preserve">yield </w:t>
      </w:r>
      <w:r w:rsidR="00667EC6" w:rsidRPr="009165B4">
        <w:rPr>
          <w:rFonts w:ascii="Times New Roman" w:hAnsi="Times New Roman"/>
          <w:szCs w:val="24"/>
          <w:lang w:eastAsia="zh-CN"/>
        </w:rPr>
        <w:t xml:space="preserve">over </w:t>
      </w:r>
      <w:r w:rsidR="0062473D" w:rsidRPr="009165B4">
        <w:rPr>
          <w:rFonts w:ascii="Times New Roman" w:hAnsi="Times New Roman"/>
          <w:szCs w:val="24"/>
          <w:lang w:eastAsia="zh-CN"/>
        </w:rPr>
        <w:t>three steps</w:t>
      </w:r>
      <w:r w:rsidR="00C66D2C" w:rsidRPr="009165B4">
        <w:rPr>
          <w:rFonts w:ascii="Times New Roman" w:hAnsi="Times New Roman"/>
          <w:szCs w:val="24"/>
          <w:lang w:eastAsia="zh-CN"/>
        </w:rPr>
        <w:t xml:space="preserve">. </w:t>
      </w:r>
      <w:r w:rsidR="00C66D2C" w:rsidRPr="009165B4">
        <w:rPr>
          <w:rFonts w:ascii="Times New Roman" w:hAnsi="Times New Roman"/>
          <w:color w:val="000000" w:themeColor="text1"/>
          <w:szCs w:val="24"/>
          <w:vertAlign w:val="superscript"/>
        </w:rPr>
        <w:t>1</w:t>
      </w:r>
      <w:r w:rsidR="00C66D2C" w:rsidRPr="009165B4">
        <w:rPr>
          <w:rFonts w:ascii="Times New Roman" w:hAnsi="Times New Roman"/>
          <w:color w:val="000000" w:themeColor="text1"/>
          <w:szCs w:val="24"/>
        </w:rPr>
        <w:t>H NMR (500 MHz, CD</w:t>
      </w:r>
      <w:r w:rsidR="00C66D2C" w:rsidRPr="009165B4">
        <w:rPr>
          <w:rFonts w:ascii="Times New Roman" w:hAnsi="Times New Roman"/>
          <w:color w:val="000000" w:themeColor="text1"/>
          <w:szCs w:val="24"/>
          <w:vertAlign w:val="subscript"/>
        </w:rPr>
        <w:t>2</w:t>
      </w:r>
      <w:r w:rsidR="00C66D2C" w:rsidRPr="009165B4">
        <w:rPr>
          <w:rFonts w:ascii="Times New Roman" w:hAnsi="Times New Roman"/>
          <w:color w:val="000000" w:themeColor="text1"/>
          <w:szCs w:val="24"/>
        </w:rPr>
        <w:t>Cl</w:t>
      </w:r>
      <w:r w:rsidR="00C66D2C" w:rsidRPr="009165B4">
        <w:rPr>
          <w:rFonts w:ascii="Times New Roman" w:hAnsi="Times New Roman"/>
          <w:color w:val="000000" w:themeColor="text1"/>
          <w:szCs w:val="24"/>
          <w:vertAlign w:val="subscript"/>
        </w:rPr>
        <w:t>2</w:t>
      </w:r>
      <w:r w:rsidR="00C66D2C" w:rsidRPr="009165B4">
        <w:rPr>
          <w:rFonts w:ascii="Times New Roman" w:hAnsi="Times New Roman"/>
          <w:color w:val="000000" w:themeColor="text1"/>
          <w:szCs w:val="24"/>
        </w:rPr>
        <w:t>): δ 13.54 (s, 1H), 13.45 (s, 1H), 8.85 (s, 1H), 8.71 (s, 1H), 8.38 (brs, 1H), 7.95 (s, 1H), 7.87 (d, J = 10.1 Hz, 1H), 7.65 (brs, 1H), 7.47 (dd, J = 10.1, 2.4 Hz, 2H), 7.35-7.22 (m, 3H), 6.75 (brs, 1H), 6.22 (brs, 1H), 4.39 (s, 1H), 4.18 (s, 1H), 3.64–3.40 (m, 4H), 3.07–2.97 (m, 2H), 2.85–2.74 (m, 1H), 2.64 (d, J = 12.8 Hz, 1H), 2.30–2.14 (m, 2H), 1.68–1.48 (m, 4H), 1.44 (s, 9H), 1.42 (s, 9H), 1.31 (s, 9H), 1.30 (s, 9H) ppm;</w:t>
      </w:r>
      <w:r w:rsidR="00C66D2C" w:rsidRPr="009165B4">
        <w:rPr>
          <w:rFonts w:ascii="Times New Roman" w:hAnsi="Times New Roman"/>
          <w:color w:val="FF0000"/>
          <w:szCs w:val="24"/>
        </w:rPr>
        <w:t xml:space="preserve"> </w:t>
      </w:r>
      <w:r w:rsidR="00C66D2C" w:rsidRPr="009165B4">
        <w:rPr>
          <w:rFonts w:ascii="Times New Roman" w:hAnsi="Times New Roman"/>
          <w:color w:val="000000" w:themeColor="text1"/>
          <w:szCs w:val="24"/>
          <w:vertAlign w:val="superscript"/>
        </w:rPr>
        <w:t>13</w:t>
      </w:r>
      <w:r w:rsidR="00C66D2C" w:rsidRPr="009165B4">
        <w:rPr>
          <w:rFonts w:ascii="Times New Roman" w:hAnsi="Times New Roman"/>
          <w:color w:val="000000" w:themeColor="text1"/>
          <w:szCs w:val="24"/>
        </w:rPr>
        <w:t>C NMR (151 MHz, CD</w:t>
      </w:r>
      <w:r w:rsidR="00C66D2C" w:rsidRPr="009165B4">
        <w:rPr>
          <w:rFonts w:ascii="Times New Roman" w:hAnsi="Times New Roman"/>
          <w:color w:val="000000" w:themeColor="text1"/>
          <w:szCs w:val="24"/>
          <w:vertAlign w:val="subscript"/>
        </w:rPr>
        <w:t>2</w:t>
      </w:r>
      <w:r w:rsidR="00C66D2C" w:rsidRPr="009165B4">
        <w:rPr>
          <w:rFonts w:ascii="Times New Roman" w:hAnsi="Times New Roman"/>
          <w:color w:val="000000" w:themeColor="text1"/>
          <w:szCs w:val="24"/>
        </w:rPr>
        <w:t>Cl</w:t>
      </w:r>
      <w:r w:rsidR="00C66D2C" w:rsidRPr="009165B4">
        <w:rPr>
          <w:rFonts w:ascii="Times New Roman" w:hAnsi="Times New Roman"/>
          <w:color w:val="000000" w:themeColor="text1"/>
          <w:szCs w:val="24"/>
          <w:vertAlign w:val="subscript"/>
        </w:rPr>
        <w:t>2</w:t>
      </w:r>
      <w:r w:rsidR="00C66D2C" w:rsidRPr="009165B4">
        <w:rPr>
          <w:rFonts w:ascii="Times New Roman" w:hAnsi="Times New Roman"/>
          <w:color w:val="000000" w:themeColor="text1"/>
          <w:szCs w:val="24"/>
        </w:rPr>
        <w:t>) δ 175.34, 167.46, 166.17, 166.07, 164.83, 158.94, 158.84, 145.68, 142.77, 141.11, 141.04, 137.38, 137.27, 133.32, 129.14, 128.89, 127.67, 127.61, 126.68, 120.25, 119.37, 118.80, 118.70, 62.21, 60.80, 56.10, 41.23, 40.79, 39.79, 36.09, 35.38, 35.37, 34.45, 31.59, 31.55, 29.59, 29.57, 28.51, 28.38, 26.03 ppm;</w:t>
      </w:r>
      <w:r w:rsidR="00C66D2C" w:rsidRPr="009165B4">
        <w:rPr>
          <w:rFonts w:ascii="Times New Roman" w:hAnsi="Times New Roman"/>
          <w:color w:val="FF0000"/>
          <w:szCs w:val="24"/>
        </w:rPr>
        <w:t xml:space="preserve"> </w:t>
      </w:r>
      <w:r w:rsidR="00C66D2C" w:rsidRPr="009165B4">
        <w:rPr>
          <w:rFonts w:ascii="Times New Roman" w:hAnsi="Times New Roman"/>
          <w:color w:val="000000" w:themeColor="text1"/>
          <w:szCs w:val="24"/>
        </w:rPr>
        <w:t>HRMS (</w:t>
      </w:r>
      <w:r w:rsidR="00C66D2C" w:rsidRPr="009165B4">
        <w:rPr>
          <w:rFonts w:ascii="Times New Roman" w:hAnsi="Times New Roman"/>
          <w:i/>
          <w:iCs/>
          <w:color w:val="000000" w:themeColor="text1"/>
          <w:szCs w:val="24"/>
        </w:rPr>
        <w:t>m/z</w:t>
      </w:r>
      <w:r w:rsidR="00C66D2C" w:rsidRPr="009165B4">
        <w:rPr>
          <w:rFonts w:ascii="Times New Roman" w:hAnsi="Times New Roman"/>
          <w:color w:val="000000" w:themeColor="text1"/>
          <w:szCs w:val="24"/>
        </w:rPr>
        <w:t xml:space="preserve">): </w:t>
      </w:r>
      <w:r w:rsidR="00B31EDC"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B31EDC" w:rsidRPr="009165B4">
        <w:rPr>
          <w:rFonts w:ascii="Times New Roman" w:hAnsi="Times New Roman"/>
          <w:color w:val="000000" w:themeColor="text1"/>
          <w:szCs w:val="24"/>
          <w:lang w:eastAsia="zh-CN"/>
        </w:rPr>
        <w:t>]</w:t>
      </w:r>
      <w:r w:rsidR="00B31EDC" w:rsidRPr="009165B4">
        <w:rPr>
          <w:rFonts w:ascii="Times New Roman" w:hAnsi="Times New Roman"/>
          <w:color w:val="000000" w:themeColor="text1"/>
          <w:szCs w:val="24"/>
          <w:vertAlign w:val="superscript"/>
          <w:lang w:eastAsia="zh-CN"/>
        </w:rPr>
        <w:t>+</w:t>
      </w:r>
      <w:r w:rsidR="00B31EDC"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 C</w:t>
      </w:r>
      <w:r w:rsidR="00C66D2C" w:rsidRPr="009165B4">
        <w:rPr>
          <w:rFonts w:ascii="Times New Roman" w:hAnsi="Times New Roman"/>
          <w:color w:val="000000" w:themeColor="text1"/>
          <w:szCs w:val="24"/>
          <w:vertAlign w:val="subscript"/>
          <w:lang w:eastAsia="zh-CN"/>
        </w:rPr>
        <w:t>49</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68</w:t>
      </w:r>
      <w:r w:rsidR="00C66D2C" w:rsidRPr="009165B4">
        <w:rPr>
          <w:rFonts w:ascii="Times New Roman" w:hAnsi="Times New Roman"/>
          <w:color w:val="000000" w:themeColor="text1"/>
          <w:szCs w:val="24"/>
          <w:lang w:eastAsia="zh-CN"/>
        </w:rPr>
        <w:t>N</w:t>
      </w:r>
      <w:r w:rsidR="00C66D2C" w:rsidRPr="009165B4">
        <w:rPr>
          <w:rFonts w:ascii="Times New Roman" w:hAnsi="Times New Roman"/>
          <w:color w:val="000000" w:themeColor="text1"/>
          <w:szCs w:val="24"/>
          <w:vertAlign w:val="subscript"/>
          <w:lang w:eastAsia="zh-CN"/>
        </w:rPr>
        <w:t>6</w:t>
      </w:r>
      <w:r w:rsidR="00C66D2C" w:rsidRPr="009165B4">
        <w:rPr>
          <w:rFonts w:ascii="Times New Roman" w:hAnsi="Times New Roman"/>
          <w:color w:val="000000" w:themeColor="text1"/>
          <w:szCs w:val="24"/>
          <w:lang w:eastAsia="zh-CN"/>
        </w:rPr>
        <w:t>NaO</w:t>
      </w:r>
      <w:r w:rsidR="00C66D2C" w:rsidRPr="009165B4">
        <w:rPr>
          <w:rFonts w:ascii="Times New Roman" w:hAnsi="Times New Roman"/>
          <w:color w:val="000000" w:themeColor="text1"/>
          <w:szCs w:val="24"/>
          <w:vertAlign w:val="subscript"/>
          <w:lang w:eastAsia="zh-CN"/>
        </w:rPr>
        <w:t>5</w:t>
      </w:r>
      <w:r w:rsidR="00C66D2C" w:rsidRPr="009165B4">
        <w:rPr>
          <w:rFonts w:ascii="Times New Roman" w:hAnsi="Times New Roman"/>
          <w:color w:val="000000" w:themeColor="text1"/>
          <w:szCs w:val="24"/>
          <w:lang w:eastAsia="zh-CN"/>
        </w:rPr>
        <w:t>S</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875.4864, found 875.4871</w:t>
      </w:r>
      <w:r w:rsidR="00C66D2C" w:rsidRPr="009165B4">
        <w:rPr>
          <w:rFonts w:ascii="Times New Roman" w:hAnsi="Times New Roman"/>
          <w:color w:val="000000" w:themeColor="text1"/>
          <w:szCs w:val="24"/>
        </w:rPr>
        <w:t>.</w:t>
      </w:r>
    </w:p>
    <w:p w14:paraId="31C9E447" w14:textId="7356EBF9" w:rsidR="00C66D2C" w:rsidRPr="009165B4" w:rsidRDefault="001B13B5" w:rsidP="0011625F">
      <w:pPr>
        <w:pStyle w:val="TAMainText"/>
        <w:spacing w:line="360" w:lineRule="auto"/>
        <w:ind w:firstLine="0"/>
        <w:rPr>
          <w:rFonts w:ascii="Times New Roman" w:hAnsi="Times New Roman"/>
          <w:szCs w:val="24"/>
        </w:rPr>
      </w:pPr>
      <w:r>
        <w:rPr>
          <w:noProof/>
        </w:rPr>
        <w:object w:dxaOrig="3936" w:dyaOrig="2744" w14:anchorId="24127673">
          <v:shape id="_x0000_i1027" type="#_x0000_t75" alt="" style="width:197.1pt;height:137.15pt;mso-width-percent:0;mso-height-percent:0;mso-width-percent:0;mso-height-percent:0" o:ole="">
            <v:imagedata r:id="rId12" o:title=""/>
          </v:shape>
          <o:OLEObject Type="Embed" ProgID="ChemDraw.Document.6.0" ShapeID="_x0000_i1027" DrawAspect="Content" ObjectID="_1777621170" r:id="rId13"/>
        </w:object>
      </w:r>
    </w:p>
    <w:p w14:paraId="3B4CB6BD" w14:textId="2029B003" w:rsidR="004557A7" w:rsidRPr="009165B4" w:rsidRDefault="00250045" w:rsidP="004557A7">
      <w:pPr>
        <w:pStyle w:val="TAMainText"/>
        <w:spacing w:line="360" w:lineRule="auto"/>
        <w:ind w:firstLine="0"/>
        <w:rPr>
          <w:rFonts w:ascii="Times New Roman" w:hAnsi="Times New Roman"/>
          <w:color w:val="000000" w:themeColor="text1"/>
          <w:szCs w:val="24"/>
        </w:rPr>
      </w:pPr>
      <w:r w:rsidRPr="009165B4">
        <w:rPr>
          <w:rFonts w:ascii="Times New Roman" w:hAnsi="Times New Roman"/>
          <w:color w:val="000000" w:themeColor="text1"/>
          <w:szCs w:val="24"/>
        </w:rPr>
        <w:t xml:space="preserve">An </w:t>
      </w:r>
      <w:r w:rsidR="004557A7" w:rsidRPr="009165B4">
        <w:rPr>
          <w:rFonts w:ascii="Times New Roman" w:hAnsi="Times New Roman"/>
          <w:color w:val="000000" w:themeColor="text1"/>
          <w:szCs w:val="24"/>
        </w:rPr>
        <w:t xml:space="preserve">interpretable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of [Co(Biot-en-</w:t>
      </w:r>
      <w:r w:rsidR="004557A7" w:rsidRPr="009165B4">
        <w:rPr>
          <w:rFonts w:ascii="Times New Roman" w:hAnsi="Times New Roman"/>
          <w:i/>
          <w:iCs/>
          <w:color w:val="000000" w:themeColor="text1"/>
          <w:szCs w:val="24"/>
          <w:vertAlign w:val="superscript"/>
        </w:rPr>
        <w:t>t</w:t>
      </w:r>
      <w:r w:rsidR="004557A7" w:rsidRPr="009165B4">
        <w:rPr>
          <w:rFonts w:ascii="Times New Roman" w:hAnsi="Times New Roman"/>
          <w:color w:val="000000" w:themeColor="text1"/>
          <w:szCs w:val="24"/>
        </w:rPr>
        <w:t>Bu</w:t>
      </w:r>
      <w:r w:rsidR="004557A7" w:rsidRPr="009165B4">
        <w:rPr>
          <w:rFonts w:ascii="Times New Roman" w:hAnsi="Times New Roman"/>
          <w:color w:val="000000" w:themeColor="text1"/>
          <w:szCs w:val="24"/>
          <w:vertAlign w:val="subscript"/>
        </w:rPr>
        <w:t>4</w:t>
      </w:r>
      <w:r w:rsidR="004557A7" w:rsidRPr="009165B4">
        <w:rPr>
          <w:rFonts w:ascii="Times New Roman" w:hAnsi="Times New Roman"/>
          <w:color w:val="000000" w:themeColor="text1"/>
          <w:szCs w:val="24"/>
        </w:rPr>
        <w:t>-</w:t>
      </w:r>
      <w:r w:rsidR="00E46A3E" w:rsidRPr="009165B4">
        <w:rPr>
          <w:rFonts w:ascii="Times New Roman" w:hAnsi="Times New Roman"/>
          <w:color w:val="000000" w:themeColor="text1"/>
          <w:szCs w:val="24"/>
        </w:rPr>
        <w:t>Salphen</w:t>
      </w:r>
      <w:r w:rsidR="004557A7" w:rsidRPr="009165B4">
        <w:rPr>
          <w:rFonts w:ascii="Times New Roman" w:hAnsi="Times New Roman"/>
          <w:color w:val="000000" w:themeColor="text1"/>
          <w:szCs w:val="24"/>
        </w:rPr>
        <w:t xml:space="preserve">)] </w:t>
      </w:r>
      <w:r w:rsidR="004557A7" w:rsidRPr="009165B4">
        <w:rPr>
          <w:rFonts w:ascii="Times New Roman" w:hAnsi="Times New Roman"/>
          <w:b/>
          <w:bCs/>
          <w:color w:val="000000" w:themeColor="text1"/>
          <w:szCs w:val="24"/>
        </w:rPr>
        <w:t>3</w:t>
      </w:r>
      <w:r w:rsidR="004557A7"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was</w:t>
      </w:r>
      <w:r w:rsidR="004557A7" w:rsidRPr="009165B4">
        <w:rPr>
          <w:rFonts w:ascii="Times New Roman" w:hAnsi="Times New Roman"/>
          <w:color w:val="000000" w:themeColor="text1"/>
          <w:szCs w:val="24"/>
        </w:rPr>
        <w:t xml:space="preserve"> collected in dilute solution of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xml:space="preserve"> (&lt;1 mg/mL).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(400 MHz,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xml:space="preserve">) δ 9.08–8.74 (m, 3H), 8.73–8.66 (m, 1H), 8.52 (d, J = 8.9 Hz, 1H), 8.33–7.93 (m, 2H), 7.86 (dd, J = 8.6, 1.8 Hz, 1H), 7.74–7.08 (m, 5H), 6.42 (s, 1H), 6.34 (s, 1H), 4.32–4.24 (m, 1H), 4.15–4.05 (m, 1H), 3.12–3.05 (m, 1H), 2.81 </w:t>
      </w:r>
      <w:r w:rsidR="004557A7" w:rsidRPr="009165B4">
        <w:rPr>
          <w:rFonts w:ascii="Times New Roman" w:hAnsi="Times New Roman"/>
          <w:color w:val="000000" w:themeColor="text1"/>
          <w:szCs w:val="24"/>
        </w:rPr>
        <w:lastRenderedPageBreak/>
        <w:t>(dd, J = 12.5, 5.1 Hz, 1H), 2.56 (d, J = 12.8 Hz, 1H), 2.11 (dd, J = 7.5 Hz, 2H), 1.71 (s, 18H), 1.60–1.48 (m, 6H), 1.35 (s, 9H), 1.34 (s, 9H), 1.06 (s, 3H) ppm. HRMS (</w:t>
      </w:r>
      <w:r w:rsidR="004557A7" w:rsidRPr="009165B4">
        <w:rPr>
          <w:rFonts w:ascii="Times New Roman" w:hAnsi="Times New Roman"/>
          <w:i/>
          <w:iCs/>
          <w:color w:val="000000" w:themeColor="text1"/>
          <w:szCs w:val="24"/>
        </w:rPr>
        <w:t>m/z</w:t>
      </w:r>
      <w:r w:rsidR="004557A7" w:rsidRPr="009165B4">
        <w:rPr>
          <w:rFonts w:ascii="Times New Roman" w:hAnsi="Times New Roman"/>
          <w:color w:val="000000" w:themeColor="text1"/>
          <w:szCs w:val="24"/>
        </w:rPr>
        <w:t>): [M–OAc]</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calcd for C</w:t>
      </w:r>
      <w:r w:rsidR="004557A7" w:rsidRPr="009165B4">
        <w:rPr>
          <w:rFonts w:ascii="Times New Roman" w:hAnsi="Times New Roman"/>
          <w:color w:val="000000" w:themeColor="text1"/>
          <w:szCs w:val="24"/>
          <w:vertAlign w:val="subscript"/>
        </w:rPr>
        <w:t>49</w:t>
      </w:r>
      <w:r w:rsidR="004557A7" w:rsidRPr="009165B4">
        <w:rPr>
          <w:rFonts w:ascii="Times New Roman" w:hAnsi="Times New Roman"/>
          <w:color w:val="000000" w:themeColor="text1"/>
          <w:szCs w:val="24"/>
        </w:rPr>
        <w:t>H</w:t>
      </w:r>
      <w:r w:rsidR="004557A7" w:rsidRPr="009165B4">
        <w:rPr>
          <w:rFonts w:ascii="Times New Roman" w:hAnsi="Times New Roman"/>
          <w:color w:val="000000" w:themeColor="text1"/>
          <w:szCs w:val="24"/>
          <w:vertAlign w:val="subscript"/>
        </w:rPr>
        <w:t>66</w:t>
      </w:r>
      <w:r w:rsidR="004557A7" w:rsidRPr="009165B4">
        <w:rPr>
          <w:rFonts w:ascii="Times New Roman" w:hAnsi="Times New Roman"/>
          <w:color w:val="000000" w:themeColor="text1"/>
          <w:szCs w:val="24"/>
        </w:rPr>
        <w:t>CoN</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O</w:t>
      </w:r>
      <w:r w:rsidR="004557A7" w:rsidRPr="009165B4">
        <w:rPr>
          <w:rFonts w:ascii="Times New Roman" w:hAnsi="Times New Roman"/>
          <w:color w:val="000000" w:themeColor="text1"/>
          <w:szCs w:val="24"/>
          <w:vertAlign w:val="subscript"/>
        </w:rPr>
        <w:t>5</w:t>
      </w:r>
      <w:r w:rsidR="004557A7" w:rsidRPr="009165B4">
        <w:rPr>
          <w:rFonts w:ascii="Times New Roman" w:hAnsi="Times New Roman"/>
          <w:color w:val="000000" w:themeColor="text1"/>
          <w:szCs w:val="24"/>
        </w:rPr>
        <w:t>S</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909.4142, found 909.4146. </w:t>
      </w:r>
    </w:p>
    <w:p w14:paraId="311919C2" w14:textId="2300ADB7" w:rsidR="00C66D2C" w:rsidRPr="009165B4" w:rsidRDefault="001B13B5" w:rsidP="0011625F">
      <w:pPr>
        <w:pStyle w:val="TAMainText"/>
        <w:spacing w:line="360" w:lineRule="auto"/>
        <w:ind w:firstLine="0"/>
        <w:rPr>
          <w:rFonts w:ascii="Times New Roman" w:hAnsi="Times New Roman"/>
          <w:szCs w:val="24"/>
        </w:rPr>
      </w:pPr>
      <w:r>
        <w:rPr>
          <w:noProof/>
        </w:rPr>
        <w:object w:dxaOrig="3564" w:dyaOrig="2724" w14:anchorId="4DCBEAEF">
          <v:shape id="_x0000_i1028" type="#_x0000_t75" alt="" style="width:178.4pt;height:135.85pt;mso-width-percent:0;mso-height-percent:0;mso-width-percent:0;mso-height-percent:0" o:ole="">
            <v:imagedata r:id="rId14" o:title=""/>
          </v:shape>
          <o:OLEObject Type="Embed" ProgID="ChemDraw.Document.6.0" ShapeID="_x0000_i1028" DrawAspect="Content" ObjectID="_1777621171" r:id="rId15"/>
        </w:object>
      </w:r>
    </w:p>
    <w:p w14:paraId="68FEE637" w14:textId="2807403D" w:rsidR="00C66D2C" w:rsidRPr="00BD034B" w:rsidRDefault="00104CD9"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szCs w:val="24"/>
          <w:lang w:eastAsia="zh-CN"/>
        </w:rPr>
        <w:t>The l</w:t>
      </w:r>
      <w:r w:rsidR="00C66D2C" w:rsidRPr="009165B4">
        <w:rPr>
          <w:rFonts w:ascii="Times New Roman" w:hAnsi="Times New Roman"/>
          <w:szCs w:val="24"/>
          <w:lang w:eastAsia="zh-CN"/>
        </w:rPr>
        <w:t>igand</w:t>
      </w:r>
      <w:r w:rsidR="00C66D2C" w:rsidRPr="009165B4">
        <w:rPr>
          <w:rFonts w:ascii="Times New Roman" w:hAnsi="Times New Roman"/>
          <w:b/>
          <w:bCs/>
          <w:szCs w:val="24"/>
          <w:lang w:eastAsia="zh-CN"/>
        </w:rPr>
        <w:t xml:space="preserve"> L2 </w:t>
      </w:r>
      <w:r w:rsidR="00C66D2C" w:rsidRPr="009165B4">
        <w:rPr>
          <w:rFonts w:ascii="Times New Roman" w:hAnsi="Times New Roman"/>
          <w:szCs w:val="24"/>
          <w:lang w:eastAsia="zh-CN"/>
        </w:rPr>
        <w:t xml:space="preserve">was prepared according to the general procedure A, </w:t>
      </w:r>
      <w:r w:rsidR="00695D62" w:rsidRPr="009165B4">
        <w:rPr>
          <w:rFonts w:ascii="Times New Roman" w:hAnsi="Times New Roman"/>
          <w:szCs w:val="24"/>
          <w:lang w:eastAsia="zh-CN"/>
        </w:rPr>
        <w:t>using</w:t>
      </w:r>
      <w:r w:rsidR="00C66D2C" w:rsidRPr="009165B4">
        <w:rPr>
          <w:rFonts w:ascii="Times New Roman" w:hAnsi="Times New Roman"/>
          <w:szCs w:val="24"/>
          <w:lang w:eastAsia="zh-CN"/>
        </w:rPr>
        <w:t xml:space="preserve"> 3-</w:t>
      </w:r>
      <w:r w:rsidR="00C66D2C" w:rsidRPr="009165B4">
        <w:rPr>
          <w:rFonts w:ascii="Times New Roman" w:hAnsi="Times New Roman"/>
          <w:i/>
          <w:szCs w:val="24"/>
          <w:lang w:eastAsia="zh-CN"/>
        </w:rPr>
        <w:t>tert</w:t>
      </w:r>
      <w:r w:rsidR="00C66D2C" w:rsidRPr="009165B4">
        <w:rPr>
          <w:rFonts w:ascii="Times New Roman" w:hAnsi="Times New Roman"/>
          <w:szCs w:val="24"/>
          <w:lang w:eastAsia="zh-CN"/>
        </w:rPr>
        <w:t xml:space="preserve">-butyl-2-hydroxybenzaldehyde and </w:t>
      </w:r>
      <w:r w:rsidR="007D670E" w:rsidRPr="009165B4">
        <w:rPr>
          <w:rFonts w:ascii="Times New Roman" w:hAnsi="Times New Roman"/>
          <w:szCs w:val="24"/>
          <w:lang w:eastAsia="zh-CN"/>
        </w:rPr>
        <w:t xml:space="preserve">the </w:t>
      </w:r>
      <w:r w:rsidR="00C66D2C" w:rsidRPr="009165B4">
        <w:rPr>
          <w:rFonts w:ascii="Times New Roman" w:hAnsi="Times New Roman"/>
          <w:szCs w:val="24"/>
          <w:lang w:eastAsia="zh-CN"/>
        </w:rPr>
        <w:t xml:space="preserve">amine </w:t>
      </w:r>
      <w:r w:rsidR="001F2193" w:rsidRPr="009165B4">
        <w:rPr>
          <w:rFonts w:ascii="Times New Roman" w:hAnsi="Times New Roman"/>
          <w:b/>
          <w:bCs/>
          <w:szCs w:val="24"/>
          <w:lang w:eastAsia="zh-CN"/>
        </w:rPr>
        <w:t>C3</w:t>
      </w:r>
      <w:r w:rsidR="001F2193" w:rsidRPr="009165B4">
        <w:rPr>
          <w:rFonts w:ascii="Times New Roman" w:hAnsi="Times New Roman"/>
          <w:szCs w:val="24"/>
          <w:lang w:eastAsia="zh-CN"/>
        </w:rPr>
        <w:t xml:space="preserve"> </w:t>
      </w:r>
      <w:r w:rsidR="00C66D2C" w:rsidRPr="009165B4">
        <w:rPr>
          <w:rFonts w:ascii="Times New Roman" w:hAnsi="Times New Roman"/>
          <w:szCs w:val="24"/>
          <w:lang w:eastAsia="zh-CN"/>
        </w:rPr>
        <w:t>as reactants</w:t>
      </w:r>
      <w:r w:rsidR="0062473D" w:rsidRPr="009165B4">
        <w:rPr>
          <w:rFonts w:ascii="Times New Roman" w:hAnsi="Times New Roman"/>
          <w:szCs w:val="24"/>
          <w:lang w:eastAsia="zh-CN"/>
        </w:rPr>
        <w:t xml:space="preserve">, 42% </w:t>
      </w:r>
      <w:r w:rsidR="002A73A3" w:rsidRPr="009165B4">
        <w:rPr>
          <w:rFonts w:ascii="Times New Roman" w:hAnsi="Times New Roman"/>
          <w:szCs w:val="24"/>
          <w:lang w:eastAsia="zh-CN"/>
        </w:rPr>
        <w:t xml:space="preserve">total </w:t>
      </w:r>
      <w:r w:rsidR="0062473D" w:rsidRPr="009165B4">
        <w:rPr>
          <w:rFonts w:ascii="Times New Roman" w:hAnsi="Times New Roman"/>
          <w:szCs w:val="24"/>
          <w:lang w:eastAsia="zh-CN"/>
        </w:rPr>
        <w:t xml:space="preserve">yield </w:t>
      </w:r>
      <w:r w:rsidR="00667EC6" w:rsidRPr="009165B4">
        <w:rPr>
          <w:rFonts w:ascii="Times New Roman" w:hAnsi="Times New Roman"/>
          <w:szCs w:val="24"/>
          <w:lang w:eastAsia="zh-CN"/>
        </w:rPr>
        <w:t xml:space="preserve">over </w:t>
      </w:r>
      <w:r w:rsidR="0062473D" w:rsidRPr="009165B4">
        <w:rPr>
          <w:rFonts w:ascii="Times New Roman" w:hAnsi="Times New Roman"/>
          <w:szCs w:val="24"/>
          <w:lang w:eastAsia="zh-CN"/>
        </w:rPr>
        <w:t>three steps</w:t>
      </w:r>
      <w:r w:rsidR="00C66D2C" w:rsidRPr="009165B4">
        <w:rPr>
          <w:rFonts w:ascii="Times New Roman" w:hAnsi="Times New Roman"/>
          <w:szCs w:val="24"/>
          <w:lang w:eastAsia="zh-CN"/>
        </w:rPr>
        <w:t xml:space="preserve">. </w:t>
      </w:r>
      <w:r w:rsidR="00C66D2C" w:rsidRPr="009165B4">
        <w:rPr>
          <w:rFonts w:ascii="Times New Roman" w:hAnsi="Times New Roman"/>
          <w:color w:val="000000" w:themeColor="text1"/>
          <w:szCs w:val="24"/>
          <w:vertAlign w:val="superscript"/>
        </w:rPr>
        <w:t>1</w:t>
      </w:r>
      <w:r w:rsidR="00C66D2C" w:rsidRPr="009165B4">
        <w:rPr>
          <w:rFonts w:ascii="Times New Roman" w:hAnsi="Times New Roman"/>
          <w:color w:val="000000" w:themeColor="text1"/>
          <w:szCs w:val="24"/>
        </w:rPr>
        <w:t>H NMR (600 MHz, MeOD</w:t>
      </w:r>
      <w:r w:rsidR="00554912" w:rsidRPr="009165B4">
        <w:rPr>
          <w:rFonts w:ascii="Times New Roman" w:hAnsi="Times New Roman"/>
          <w:color w:val="000000" w:themeColor="text1"/>
          <w:szCs w:val="24"/>
        </w:rPr>
        <w:t>-d</w:t>
      </w:r>
      <w:r w:rsidR="00554912" w:rsidRPr="009165B4">
        <w:rPr>
          <w:rFonts w:ascii="Times New Roman" w:hAnsi="Times New Roman"/>
          <w:color w:val="000000" w:themeColor="text1"/>
          <w:szCs w:val="24"/>
          <w:vertAlign w:val="subscript"/>
        </w:rPr>
        <w:t>4</w:t>
      </w:r>
      <w:r w:rsidR="00C66D2C" w:rsidRPr="009165B4">
        <w:rPr>
          <w:rFonts w:ascii="Times New Roman" w:hAnsi="Times New Roman"/>
          <w:color w:val="000000" w:themeColor="text1"/>
          <w:szCs w:val="24"/>
        </w:rPr>
        <w:t xml:space="preserve">) δ 8.83 (s, 1H), 8.79 (s, 1H), 7.84 (s, 1H), 7.81 (d, J = 8.3 Hz, 1H), 7.43 (d, J = 8.3 Hz, 1H), 7.38 (d, J = 7.7 Hz, 2H), 7.34 (dd, J = 12.8, 7.7 Hz, 2H), 6.90–6.82 (m, 2H), 4.39 (dd, J = 8.0, 4.8 Hz, 1H), 4.16 (dd, J = 7.9, 4.4 Hz, 1H), 3.59–3.50 (m, 2H), 3.50–3.41 (m, 2H), 3.35 (s, 1H), 3.05–2.96 (m, 1H), 2.82 (dd, J = 12.7, 5.0 Hz, 1H), 2.62 (d, J = 12.7 Hz, 1H), 2.26–2.15 (m, 2H), 1.65–1.46 (m, 5H), 1.43–1.38 (m, 18H) ppm; </w:t>
      </w:r>
      <w:r w:rsidR="00C66D2C" w:rsidRPr="009165B4">
        <w:rPr>
          <w:rFonts w:ascii="Times New Roman" w:hAnsi="Times New Roman"/>
          <w:color w:val="000000" w:themeColor="text1"/>
          <w:szCs w:val="24"/>
          <w:vertAlign w:val="superscript"/>
        </w:rPr>
        <w:t>13</w:t>
      </w:r>
      <w:r w:rsidR="00C66D2C" w:rsidRPr="009165B4">
        <w:rPr>
          <w:rFonts w:ascii="Times New Roman" w:hAnsi="Times New Roman"/>
          <w:color w:val="000000" w:themeColor="text1"/>
          <w:szCs w:val="24"/>
        </w:rPr>
        <w:t>C NMR (126 MHz, MeOD</w:t>
      </w:r>
      <w:r w:rsidR="00554912" w:rsidRPr="009165B4">
        <w:rPr>
          <w:rFonts w:ascii="Times New Roman" w:hAnsi="Times New Roman"/>
          <w:color w:val="000000" w:themeColor="text1"/>
          <w:szCs w:val="24"/>
        </w:rPr>
        <w:t>-d</w:t>
      </w:r>
      <w:r w:rsidR="00554912" w:rsidRPr="009165B4">
        <w:rPr>
          <w:rFonts w:ascii="Times New Roman" w:hAnsi="Times New Roman"/>
          <w:color w:val="000000" w:themeColor="text1"/>
          <w:szCs w:val="24"/>
          <w:vertAlign w:val="subscript"/>
        </w:rPr>
        <w:t>4</w:t>
      </w:r>
      <w:r w:rsidR="00C66D2C" w:rsidRPr="009165B4">
        <w:rPr>
          <w:rFonts w:ascii="Times New Roman" w:hAnsi="Times New Roman"/>
          <w:color w:val="000000" w:themeColor="text1"/>
          <w:szCs w:val="24"/>
        </w:rPr>
        <w:t>) δ 176.69, 169.18, 167.20, 166.87, 166.02, 161.73, 161.64, 146.53, 143.72, 138.54, 138.53, 134.43, 132.60, 132.50, 131.97, 131.83, 127.78, 120.96, 120.56, 120.54, 119.77, 119.65, 63.21, 61.56, 56.87, 41.20, 41.02, 39.99, 36.82, 35.80, 30.00, 29.62, 29.43, 26.85 ppm ;</w:t>
      </w:r>
      <w:r w:rsidR="00C66D2C" w:rsidRPr="009165B4">
        <w:rPr>
          <w:rFonts w:ascii="Times New Roman" w:hAnsi="Times New Roman"/>
          <w:color w:val="FF0000"/>
          <w:szCs w:val="24"/>
        </w:rPr>
        <w:t xml:space="preserve"> </w:t>
      </w:r>
      <w:r w:rsidR="00C66D2C" w:rsidRPr="009165B4">
        <w:rPr>
          <w:rFonts w:ascii="Times New Roman" w:hAnsi="Times New Roman"/>
          <w:color w:val="000000" w:themeColor="text1"/>
          <w:szCs w:val="24"/>
        </w:rPr>
        <w:t>HRMS (</w:t>
      </w:r>
      <w:r w:rsidR="00C66D2C" w:rsidRPr="009165B4">
        <w:rPr>
          <w:rFonts w:ascii="Times New Roman" w:hAnsi="Times New Roman"/>
          <w:i/>
          <w:iCs/>
          <w:color w:val="000000" w:themeColor="text1"/>
          <w:szCs w:val="24"/>
        </w:rPr>
        <w:t>m/z</w:t>
      </w:r>
      <w:r w:rsidR="00C66D2C" w:rsidRPr="009165B4">
        <w:rPr>
          <w:rFonts w:ascii="Times New Roman" w:hAnsi="Times New Roman"/>
          <w:color w:val="000000" w:themeColor="text1"/>
          <w:szCs w:val="24"/>
        </w:rPr>
        <w:t xml:space="preserve">): </w:t>
      </w:r>
      <w:r w:rsidR="007D670E"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M+H</w:t>
      </w:r>
      <w:r w:rsidR="007D670E" w:rsidRPr="009165B4">
        <w:rPr>
          <w:rFonts w:ascii="Times New Roman" w:hAnsi="Times New Roman"/>
          <w:color w:val="000000" w:themeColor="text1"/>
          <w:szCs w:val="24"/>
          <w:lang w:eastAsia="zh-CN"/>
        </w:rPr>
        <w:t>]</w:t>
      </w:r>
      <w:r w:rsidR="007D670E" w:rsidRPr="009165B4">
        <w:rPr>
          <w:rFonts w:ascii="Times New Roman" w:hAnsi="Times New Roman"/>
          <w:color w:val="000000" w:themeColor="text1"/>
          <w:szCs w:val="24"/>
          <w:vertAlign w:val="superscript"/>
          <w:lang w:eastAsia="zh-CN"/>
        </w:rPr>
        <w:t>+</w:t>
      </w:r>
      <w:r w:rsidR="007D670E"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 C</w:t>
      </w:r>
      <w:r w:rsidR="00C66D2C" w:rsidRPr="009165B4">
        <w:rPr>
          <w:rFonts w:ascii="Times New Roman" w:hAnsi="Times New Roman"/>
          <w:color w:val="000000" w:themeColor="text1"/>
          <w:szCs w:val="24"/>
          <w:vertAlign w:val="subscript"/>
          <w:lang w:eastAsia="zh-CN"/>
        </w:rPr>
        <w:t>41</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53</w:t>
      </w:r>
      <w:r w:rsidR="00C66D2C" w:rsidRPr="009165B4">
        <w:rPr>
          <w:rFonts w:ascii="Times New Roman" w:hAnsi="Times New Roman"/>
          <w:color w:val="000000" w:themeColor="text1"/>
          <w:szCs w:val="24"/>
          <w:lang w:eastAsia="zh-CN"/>
        </w:rPr>
        <w:t>N</w:t>
      </w:r>
      <w:r w:rsidR="00C66D2C" w:rsidRPr="009165B4">
        <w:rPr>
          <w:rFonts w:ascii="Times New Roman" w:hAnsi="Times New Roman"/>
          <w:color w:val="000000" w:themeColor="text1"/>
          <w:szCs w:val="24"/>
          <w:vertAlign w:val="subscript"/>
          <w:lang w:eastAsia="zh-CN"/>
        </w:rPr>
        <w:t>6</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5</w:t>
      </w:r>
      <w:r w:rsidR="00C66D2C" w:rsidRPr="009165B4">
        <w:rPr>
          <w:rFonts w:ascii="Times New Roman" w:hAnsi="Times New Roman"/>
          <w:color w:val="000000" w:themeColor="text1"/>
          <w:szCs w:val="24"/>
          <w:lang w:eastAsia="zh-CN"/>
        </w:rPr>
        <w:t>S</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741.3793, found 741.3798</w:t>
      </w:r>
      <w:r w:rsidR="00C66D2C" w:rsidRPr="009165B4">
        <w:rPr>
          <w:rFonts w:ascii="Times New Roman" w:hAnsi="Times New Roman"/>
          <w:color w:val="000000" w:themeColor="text1"/>
          <w:szCs w:val="24"/>
        </w:rPr>
        <w:t>.</w:t>
      </w:r>
    </w:p>
    <w:p w14:paraId="15D2B08A" w14:textId="4EBEB9BA" w:rsidR="00C66D2C" w:rsidRPr="009165B4" w:rsidRDefault="001B13B5" w:rsidP="0011625F">
      <w:pPr>
        <w:pStyle w:val="TAMainText"/>
        <w:spacing w:line="360" w:lineRule="auto"/>
        <w:ind w:firstLine="0"/>
        <w:rPr>
          <w:rFonts w:ascii="Times New Roman" w:hAnsi="Times New Roman"/>
          <w:szCs w:val="24"/>
        </w:rPr>
      </w:pPr>
      <w:r>
        <w:rPr>
          <w:noProof/>
        </w:rPr>
        <w:object w:dxaOrig="3564" w:dyaOrig="2746" w14:anchorId="316A1BF1">
          <v:shape id="_x0000_i1029" type="#_x0000_t75" alt="" style="width:178.4pt;height:137.45pt;mso-width-percent:0;mso-height-percent:0;mso-width-percent:0;mso-height-percent:0" o:ole="">
            <v:imagedata r:id="rId16" o:title=""/>
          </v:shape>
          <o:OLEObject Type="Embed" ProgID="ChemDraw.Document.6.0" ShapeID="_x0000_i1029" DrawAspect="Content" ObjectID="_1777621172" r:id="rId17"/>
        </w:object>
      </w:r>
    </w:p>
    <w:p w14:paraId="7FB39FE5" w14:textId="3E62FA5E" w:rsidR="004557A7" w:rsidRPr="009165B4" w:rsidRDefault="00250045" w:rsidP="004557A7">
      <w:pPr>
        <w:pStyle w:val="TAMainText"/>
        <w:spacing w:line="360" w:lineRule="auto"/>
        <w:ind w:firstLine="0"/>
        <w:rPr>
          <w:rFonts w:ascii="Times New Roman" w:hAnsi="Times New Roman"/>
          <w:color w:val="000000" w:themeColor="text1"/>
          <w:szCs w:val="24"/>
        </w:rPr>
      </w:pPr>
      <w:r w:rsidRPr="009165B4">
        <w:rPr>
          <w:rFonts w:ascii="Times New Roman" w:hAnsi="Times New Roman"/>
          <w:color w:val="000000" w:themeColor="text1"/>
          <w:szCs w:val="24"/>
        </w:rPr>
        <w:t xml:space="preserve">An </w:t>
      </w:r>
      <w:r w:rsidR="004557A7" w:rsidRPr="009165B4">
        <w:rPr>
          <w:rFonts w:ascii="Times New Roman" w:hAnsi="Times New Roman"/>
          <w:color w:val="000000" w:themeColor="text1"/>
          <w:szCs w:val="24"/>
        </w:rPr>
        <w:t xml:space="preserve">interpretable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of [Co(Biot-en-</w:t>
      </w:r>
      <w:r w:rsidR="004557A7" w:rsidRPr="009165B4">
        <w:rPr>
          <w:rFonts w:ascii="Times New Roman" w:hAnsi="Times New Roman"/>
          <w:i/>
          <w:color w:val="000000" w:themeColor="text1"/>
          <w:szCs w:val="24"/>
          <w:vertAlign w:val="superscript"/>
        </w:rPr>
        <w:t>t</w:t>
      </w:r>
      <w:r w:rsidR="004557A7" w:rsidRPr="009165B4">
        <w:rPr>
          <w:rFonts w:ascii="Times New Roman" w:hAnsi="Times New Roman"/>
          <w:color w:val="000000" w:themeColor="text1"/>
          <w:szCs w:val="24"/>
        </w:rPr>
        <w:t>Bu</w:t>
      </w:r>
      <w:r w:rsidR="004557A7" w:rsidRPr="009165B4">
        <w:rPr>
          <w:rFonts w:ascii="Times New Roman" w:hAnsi="Times New Roman"/>
          <w:color w:val="000000" w:themeColor="text1"/>
          <w:szCs w:val="24"/>
          <w:vertAlign w:val="subscript"/>
        </w:rPr>
        <w:t>2</w:t>
      </w:r>
      <w:r w:rsidR="004557A7" w:rsidRPr="009165B4">
        <w:rPr>
          <w:rFonts w:ascii="Times New Roman" w:hAnsi="Times New Roman"/>
          <w:color w:val="000000" w:themeColor="text1"/>
          <w:szCs w:val="24"/>
        </w:rPr>
        <w:t>-</w:t>
      </w:r>
      <w:r w:rsidR="00E46A3E" w:rsidRPr="009165B4">
        <w:rPr>
          <w:rFonts w:ascii="Times New Roman" w:hAnsi="Times New Roman"/>
          <w:color w:val="000000" w:themeColor="text1"/>
          <w:szCs w:val="24"/>
        </w:rPr>
        <w:t>Salphen</w:t>
      </w:r>
      <w:r w:rsidR="004557A7" w:rsidRPr="009165B4">
        <w:rPr>
          <w:rFonts w:ascii="Times New Roman" w:hAnsi="Times New Roman"/>
          <w:color w:val="000000" w:themeColor="text1"/>
          <w:szCs w:val="24"/>
        </w:rPr>
        <w:t xml:space="preserve">)] </w:t>
      </w:r>
      <w:r w:rsidR="004557A7" w:rsidRPr="009165B4">
        <w:rPr>
          <w:rFonts w:ascii="Times New Roman" w:hAnsi="Times New Roman"/>
          <w:b/>
          <w:bCs/>
          <w:color w:val="000000" w:themeColor="text1"/>
          <w:szCs w:val="24"/>
        </w:rPr>
        <w:t>4</w:t>
      </w:r>
      <w:r w:rsidR="004557A7"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was</w:t>
      </w:r>
      <w:r w:rsidR="004557A7" w:rsidRPr="009165B4">
        <w:rPr>
          <w:rFonts w:ascii="Times New Roman" w:hAnsi="Times New Roman"/>
          <w:color w:val="000000" w:themeColor="text1"/>
          <w:szCs w:val="24"/>
        </w:rPr>
        <w:t xml:space="preserve"> collected in dilute solution of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xml:space="preserve"> (&lt;1 mg/mL).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(500 MHz,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xml:space="preserve">) δ 9.04–8.74 (m, 3H), 8.73–8.67 (m, 1H), 8.51 (d, J = 8.9 Hz, 1H), 8.07–7.98 (m, 1H), 7.91–7.67 (m, 1H), 7.60–7.49 (m, 2H), 7.32 (dd, J = 7.3, 1.8 Hz, 2H), 6.58 (ddd, J = 7.5, 7.5, 3.1 Hz, 2H), 6.43 (s, 1H), 6.36–6.32 (m, 1H), 4.34–4.24 (m, 1H), 4.13–4.05 (m, 1H), 3.45–3.38 (m, 4H), 3.12–3.05 (m, 1H), 2.85–2.77 (m, </w:t>
      </w:r>
      <w:r w:rsidR="004557A7" w:rsidRPr="009165B4">
        <w:rPr>
          <w:rFonts w:ascii="Times New Roman" w:hAnsi="Times New Roman"/>
          <w:color w:val="000000" w:themeColor="text1"/>
          <w:szCs w:val="24"/>
        </w:rPr>
        <w:lastRenderedPageBreak/>
        <w:t>1H), 2.57 (d, J = 12.2 Hz, 1H), 2.14–2.09 (m, 2H), 1.76–1.62 (m, 18H), 1.59–1.45 (m, 4H), 1.32 (m, 2H), 1.08 (s, 3H) ppm. HRMS (</w:t>
      </w:r>
      <w:r w:rsidR="004557A7" w:rsidRPr="009165B4">
        <w:rPr>
          <w:rFonts w:ascii="Times New Roman" w:hAnsi="Times New Roman"/>
          <w:i/>
          <w:iCs/>
          <w:color w:val="000000" w:themeColor="text1"/>
          <w:szCs w:val="24"/>
        </w:rPr>
        <w:t>m/z</w:t>
      </w:r>
      <w:r w:rsidR="004557A7" w:rsidRPr="009165B4">
        <w:rPr>
          <w:rFonts w:ascii="Times New Roman" w:hAnsi="Times New Roman"/>
          <w:color w:val="000000" w:themeColor="text1"/>
          <w:szCs w:val="24"/>
        </w:rPr>
        <w:t>): [M–OAc]</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calcd for C</w:t>
      </w:r>
      <w:r w:rsidR="004557A7" w:rsidRPr="009165B4">
        <w:rPr>
          <w:rFonts w:ascii="Times New Roman" w:hAnsi="Times New Roman"/>
          <w:color w:val="000000" w:themeColor="text1"/>
          <w:szCs w:val="24"/>
          <w:vertAlign w:val="subscript"/>
        </w:rPr>
        <w:t>41</w:t>
      </w:r>
      <w:r w:rsidR="004557A7" w:rsidRPr="009165B4">
        <w:rPr>
          <w:rFonts w:ascii="Times New Roman" w:hAnsi="Times New Roman"/>
          <w:color w:val="000000" w:themeColor="text1"/>
          <w:szCs w:val="24"/>
        </w:rPr>
        <w:t>H</w:t>
      </w:r>
      <w:r w:rsidR="004557A7" w:rsidRPr="009165B4">
        <w:rPr>
          <w:rFonts w:ascii="Times New Roman" w:hAnsi="Times New Roman"/>
          <w:color w:val="000000" w:themeColor="text1"/>
          <w:szCs w:val="24"/>
          <w:vertAlign w:val="subscript"/>
        </w:rPr>
        <w:t>50</w:t>
      </w:r>
      <w:r w:rsidR="004557A7" w:rsidRPr="009165B4">
        <w:rPr>
          <w:rFonts w:ascii="Times New Roman" w:hAnsi="Times New Roman"/>
          <w:color w:val="000000" w:themeColor="text1"/>
          <w:szCs w:val="24"/>
        </w:rPr>
        <w:t>CoN</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O</w:t>
      </w:r>
      <w:r w:rsidR="004557A7" w:rsidRPr="009165B4">
        <w:rPr>
          <w:rFonts w:ascii="Times New Roman" w:hAnsi="Times New Roman"/>
          <w:color w:val="000000" w:themeColor="text1"/>
          <w:szCs w:val="24"/>
          <w:vertAlign w:val="subscript"/>
        </w:rPr>
        <w:t>5</w:t>
      </w:r>
      <w:r w:rsidR="004557A7" w:rsidRPr="009165B4">
        <w:rPr>
          <w:rFonts w:ascii="Times New Roman" w:hAnsi="Times New Roman"/>
          <w:color w:val="000000" w:themeColor="text1"/>
          <w:szCs w:val="24"/>
        </w:rPr>
        <w:t>S</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797.2890, found 797.2886.</w:t>
      </w:r>
    </w:p>
    <w:p w14:paraId="67A7EF1F" w14:textId="0420780D" w:rsidR="00C66D2C" w:rsidRPr="009165B4" w:rsidRDefault="001B13B5" w:rsidP="0011625F">
      <w:pPr>
        <w:pStyle w:val="TAMainText"/>
        <w:spacing w:line="360" w:lineRule="auto"/>
        <w:ind w:firstLine="0"/>
        <w:rPr>
          <w:rFonts w:ascii="Times New Roman" w:hAnsi="Times New Roman"/>
          <w:szCs w:val="24"/>
        </w:rPr>
      </w:pPr>
      <w:r>
        <w:rPr>
          <w:noProof/>
        </w:rPr>
        <w:object w:dxaOrig="3564" w:dyaOrig="2724" w14:anchorId="2A34AC9D">
          <v:shape id="_x0000_i1030" type="#_x0000_t75" alt="" style="width:178.4pt;height:135.85pt;mso-width-percent:0;mso-height-percent:0;mso-width-percent:0;mso-height-percent:0" o:ole="">
            <v:imagedata r:id="rId18" o:title=""/>
          </v:shape>
          <o:OLEObject Type="Embed" ProgID="ChemDraw.Document.6.0" ShapeID="_x0000_i1030" DrawAspect="Content" ObjectID="_1777621173" r:id="rId19"/>
        </w:object>
      </w:r>
    </w:p>
    <w:p w14:paraId="308D55B3" w14:textId="580D4C2C" w:rsidR="00C66D2C" w:rsidRPr="009165B4" w:rsidRDefault="00176489"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szCs w:val="24"/>
          <w:lang w:eastAsia="zh-CN"/>
        </w:rPr>
        <w:t xml:space="preserve">The </w:t>
      </w:r>
      <w:r w:rsidR="00104CD9" w:rsidRPr="009165B4">
        <w:rPr>
          <w:rFonts w:ascii="Times New Roman" w:hAnsi="Times New Roman"/>
          <w:szCs w:val="24"/>
          <w:lang w:eastAsia="zh-CN"/>
        </w:rPr>
        <w:t>l</w:t>
      </w:r>
      <w:r w:rsidRPr="009165B4">
        <w:rPr>
          <w:rFonts w:ascii="Times New Roman" w:hAnsi="Times New Roman"/>
          <w:szCs w:val="24"/>
          <w:lang w:eastAsia="zh-CN"/>
        </w:rPr>
        <w:t>igand</w:t>
      </w:r>
      <w:r w:rsidRPr="009165B4">
        <w:rPr>
          <w:rFonts w:ascii="Times New Roman" w:hAnsi="Times New Roman"/>
          <w:b/>
          <w:bCs/>
          <w:szCs w:val="24"/>
          <w:lang w:eastAsia="zh-CN"/>
        </w:rPr>
        <w:t xml:space="preserve"> </w:t>
      </w:r>
      <w:r w:rsidR="00C66D2C" w:rsidRPr="009165B4">
        <w:rPr>
          <w:rFonts w:ascii="Times New Roman" w:hAnsi="Times New Roman"/>
          <w:b/>
          <w:bCs/>
          <w:szCs w:val="24"/>
          <w:lang w:eastAsia="zh-CN"/>
        </w:rPr>
        <w:t xml:space="preserve">L3 </w:t>
      </w:r>
      <w:r w:rsidR="00C66D2C" w:rsidRPr="009165B4">
        <w:rPr>
          <w:rFonts w:ascii="Times New Roman" w:hAnsi="Times New Roman"/>
          <w:szCs w:val="24"/>
          <w:lang w:eastAsia="zh-CN"/>
        </w:rPr>
        <w:t xml:space="preserve">was prepared according to the general procedure A, </w:t>
      </w:r>
      <w:r w:rsidR="00695D62" w:rsidRPr="009165B4">
        <w:rPr>
          <w:rFonts w:ascii="Times New Roman" w:hAnsi="Times New Roman"/>
          <w:szCs w:val="24"/>
          <w:lang w:eastAsia="zh-CN"/>
        </w:rPr>
        <w:t>using</w:t>
      </w:r>
      <w:r w:rsidR="00C66D2C" w:rsidRPr="009165B4">
        <w:rPr>
          <w:rFonts w:ascii="Times New Roman" w:hAnsi="Times New Roman"/>
          <w:szCs w:val="24"/>
          <w:lang w:eastAsia="zh-CN"/>
        </w:rPr>
        <w:t xml:space="preserve"> 3-methyl-2-hydroxybenzaldehyde and </w:t>
      </w:r>
      <w:r w:rsidR="007D670E" w:rsidRPr="009165B4">
        <w:rPr>
          <w:rFonts w:ascii="Times New Roman" w:hAnsi="Times New Roman"/>
          <w:szCs w:val="24"/>
          <w:lang w:eastAsia="zh-CN"/>
        </w:rPr>
        <w:t xml:space="preserve">the </w:t>
      </w:r>
      <w:r w:rsidR="00C66D2C" w:rsidRPr="009165B4">
        <w:rPr>
          <w:rFonts w:ascii="Times New Roman" w:hAnsi="Times New Roman"/>
          <w:szCs w:val="24"/>
          <w:lang w:eastAsia="zh-CN"/>
        </w:rPr>
        <w:t xml:space="preserve">amine </w:t>
      </w:r>
      <w:r w:rsidR="001F2193" w:rsidRPr="009165B4">
        <w:rPr>
          <w:rFonts w:ascii="Times New Roman" w:hAnsi="Times New Roman"/>
          <w:b/>
          <w:bCs/>
          <w:szCs w:val="24"/>
          <w:lang w:eastAsia="zh-CN"/>
        </w:rPr>
        <w:t>C3</w:t>
      </w:r>
      <w:r w:rsidR="001F2193" w:rsidRPr="009165B4">
        <w:rPr>
          <w:rFonts w:ascii="Times New Roman" w:hAnsi="Times New Roman"/>
          <w:szCs w:val="24"/>
          <w:lang w:eastAsia="zh-CN"/>
        </w:rPr>
        <w:t xml:space="preserve"> </w:t>
      </w:r>
      <w:r w:rsidR="00C66D2C" w:rsidRPr="009165B4">
        <w:rPr>
          <w:rFonts w:ascii="Times New Roman" w:hAnsi="Times New Roman"/>
          <w:szCs w:val="24"/>
          <w:lang w:eastAsia="zh-CN"/>
        </w:rPr>
        <w:t>as reactants</w:t>
      </w:r>
      <w:r w:rsidR="0062473D" w:rsidRPr="009165B4">
        <w:rPr>
          <w:rFonts w:ascii="Times New Roman" w:hAnsi="Times New Roman"/>
          <w:szCs w:val="24"/>
          <w:lang w:eastAsia="zh-CN"/>
        </w:rPr>
        <w:t xml:space="preserve">, </w:t>
      </w:r>
      <w:r w:rsidRPr="009165B4">
        <w:rPr>
          <w:rFonts w:ascii="Times New Roman" w:hAnsi="Times New Roman"/>
          <w:szCs w:val="24"/>
          <w:lang w:eastAsia="zh-CN"/>
        </w:rPr>
        <w:t xml:space="preserve">in </w:t>
      </w:r>
      <w:r w:rsidR="0062473D" w:rsidRPr="009165B4">
        <w:rPr>
          <w:rFonts w:ascii="Times New Roman" w:hAnsi="Times New Roman"/>
          <w:szCs w:val="24"/>
          <w:lang w:eastAsia="zh-CN"/>
        </w:rPr>
        <w:t xml:space="preserve">21% </w:t>
      </w:r>
      <w:r w:rsidR="002A73A3" w:rsidRPr="009165B4">
        <w:rPr>
          <w:rFonts w:ascii="Times New Roman" w:hAnsi="Times New Roman"/>
          <w:szCs w:val="24"/>
          <w:lang w:eastAsia="zh-CN"/>
        </w:rPr>
        <w:t xml:space="preserve">total </w:t>
      </w:r>
      <w:r w:rsidR="0062473D" w:rsidRPr="009165B4">
        <w:rPr>
          <w:rFonts w:ascii="Times New Roman" w:hAnsi="Times New Roman"/>
          <w:szCs w:val="24"/>
          <w:lang w:eastAsia="zh-CN"/>
        </w:rPr>
        <w:t xml:space="preserve">yield </w:t>
      </w:r>
      <w:r w:rsidR="00667EC6" w:rsidRPr="009165B4">
        <w:rPr>
          <w:rFonts w:ascii="Times New Roman" w:hAnsi="Times New Roman"/>
          <w:szCs w:val="24"/>
          <w:lang w:eastAsia="zh-CN"/>
        </w:rPr>
        <w:t xml:space="preserve">over </w:t>
      </w:r>
      <w:r w:rsidR="0062473D" w:rsidRPr="009165B4">
        <w:rPr>
          <w:rFonts w:ascii="Times New Roman" w:hAnsi="Times New Roman"/>
          <w:szCs w:val="24"/>
          <w:lang w:eastAsia="zh-CN"/>
        </w:rPr>
        <w:t>three steps.</w:t>
      </w:r>
      <w:r w:rsidR="00C66D2C" w:rsidRPr="009165B4">
        <w:rPr>
          <w:rFonts w:ascii="Times New Roman" w:hAnsi="Times New Roman"/>
          <w:szCs w:val="24"/>
          <w:lang w:eastAsia="zh-CN"/>
        </w:rPr>
        <w:t xml:space="preserve"> </w:t>
      </w:r>
      <w:r w:rsidR="00C66D2C" w:rsidRPr="009165B4">
        <w:rPr>
          <w:rFonts w:ascii="Times New Roman" w:hAnsi="Times New Roman"/>
          <w:color w:val="000000" w:themeColor="text1"/>
          <w:szCs w:val="24"/>
          <w:vertAlign w:val="superscript"/>
        </w:rPr>
        <w:t>1</w:t>
      </w:r>
      <w:r w:rsidR="00C66D2C" w:rsidRPr="009165B4">
        <w:rPr>
          <w:rFonts w:ascii="Times New Roman" w:hAnsi="Times New Roman"/>
          <w:color w:val="000000" w:themeColor="text1"/>
          <w:szCs w:val="24"/>
        </w:rPr>
        <w:t>H NMR (500 MHz, DMSO-d</w:t>
      </w:r>
      <w:r w:rsidR="00C66D2C" w:rsidRPr="009165B4">
        <w:rPr>
          <w:rFonts w:ascii="Times New Roman" w:hAnsi="Times New Roman"/>
          <w:color w:val="000000" w:themeColor="text1"/>
          <w:szCs w:val="24"/>
          <w:vertAlign w:val="subscript"/>
        </w:rPr>
        <w:t>6</w:t>
      </w:r>
      <w:r w:rsidR="00C66D2C" w:rsidRPr="009165B4">
        <w:rPr>
          <w:rFonts w:ascii="Times New Roman" w:hAnsi="Times New Roman"/>
          <w:color w:val="000000" w:themeColor="text1"/>
          <w:szCs w:val="24"/>
        </w:rPr>
        <w:t xml:space="preserve">) δ 13.20 (s, 1H), 13.16 (s, 1H), 8.98 (s, 1H), 8.96 (s, 1H), 8.65–8.57 (m, 1H), 7.95 (t, J = 5.8 Hz, 1H), 7.90 (d, J = 1.8 Hz, 1H), 7.87 (dd, J = 8.2, 2.0 Hz, 1H), 7.55 (d, J = 8.2 Hz, 1H), 7.53–7.47 (m, 2H), 7.34 (d, J = 7.5 Hz, 2H), 6.95–6.88 (m, 2H), 6.41 (s, 1H), 6.34 (s, 1H), 4.30–4.25 (m, 1H), 4.12–4.05 (m, 1H), 3.38–3.33 (m, 2H), 3.29–3.22 (m, 2H), 3.08–3.00 (m, 1H), 2.79 (dd, J = 12.4, 5.1 Hz, 1H), 2.56 (d, J = 12.2 Hz, 1H), 2.20 (s, 3H), 2.20 (s, 3H), 2.11–2.05 (m, 2H), 1.64–1.39 (m, 4H), 1.36–1.21 (m, 2H) ppm; </w:t>
      </w:r>
      <w:r w:rsidR="00C66D2C" w:rsidRPr="009165B4">
        <w:rPr>
          <w:rFonts w:ascii="Times New Roman" w:hAnsi="Times New Roman"/>
          <w:color w:val="000000" w:themeColor="text1"/>
          <w:szCs w:val="24"/>
          <w:vertAlign w:val="superscript"/>
        </w:rPr>
        <w:t>13</w:t>
      </w:r>
      <w:r w:rsidR="00C66D2C" w:rsidRPr="009165B4">
        <w:rPr>
          <w:rFonts w:ascii="Times New Roman" w:hAnsi="Times New Roman"/>
          <w:color w:val="000000" w:themeColor="text1"/>
          <w:szCs w:val="24"/>
        </w:rPr>
        <w:t>C NMR (126 MHz, DMSO</w:t>
      </w:r>
      <w:r w:rsidR="00516DE7" w:rsidRPr="009165B4">
        <w:rPr>
          <w:rFonts w:ascii="Times New Roman" w:hAnsi="Times New Roman"/>
          <w:color w:val="000000" w:themeColor="text1"/>
          <w:szCs w:val="24"/>
        </w:rPr>
        <w:t>-d</w:t>
      </w:r>
      <w:r w:rsidR="00516DE7" w:rsidRPr="009165B4">
        <w:rPr>
          <w:rFonts w:ascii="Times New Roman" w:hAnsi="Times New Roman"/>
          <w:color w:val="000000" w:themeColor="text1"/>
          <w:szCs w:val="24"/>
          <w:vertAlign w:val="subscript"/>
        </w:rPr>
        <w:t>6</w:t>
      </w:r>
      <w:r w:rsidR="00C66D2C" w:rsidRPr="009165B4">
        <w:rPr>
          <w:rFonts w:ascii="Times New Roman" w:hAnsi="Times New Roman"/>
          <w:color w:val="000000" w:themeColor="text1"/>
          <w:szCs w:val="24"/>
        </w:rPr>
        <w:t>) δ 172.43, 166.10, 165.81, 165.36, 162.67, 158.88, 158.81, 144.20, 141.82, 134.67, 134.57, 133.52, 130.92, 130.78, 126.56, 125.19, 120.12, 119.09, 118.75, 118.42, 118.40, 60.96, 59.17, 55.37, 38.19, 35.25, 28.15, 28.01, 25.24, 15.24, 15.23 ppm;</w:t>
      </w:r>
      <w:r w:rsidR="00C66D2C" w:rsidRPr="009165B4">
        <w:rPr>
          <w:rFonts w:ascii="Times New Roman" w:hAnsi="Times New Roman"/>
          <w:color w:val="FF0000"/>
          <w:szCs w:val="24"/>
        </w:rPr>
        <w:t xml:space="preserve"> </w:t>
      </w:r>
      <w:r w:rsidR="00C66D2C" w:rsidRPr="009165B4">
        <w:rPr>
          <w:rFonts w:ascii="Times New Roman" w:hAnsi="Times New Roman"/>
          <w:szCs w:val="24"/>
        </w:rPr>
        <w:t>HRMS (</w:t>
      </w:r>
      <w:r w:rsidR="00C66D2C" w:rsidRPr="009165B4">
        <w:rPr>
          <w:rFonts w:ascii="Times New Roman" w:hAnsi="Times New Roman"/>
          <w:i/>
          <w:iCs/>
          <w:szCs w:val="24"/>
        </w:rPr>
        <w:t>m/z</w:t>
      </w:r>
      <w:r w:rsidR="00C66D2C" w:rsidRPr="009165B4">
        <w:rPr>
          <w:rFonts w:ascii="Times New Roman" w:hAnsi="Times New Roman"/>
          <w:szCs w:val="24"/>
        </w:rPr>
        <w:t xml:space="preserve">): </w:t>
      </w:r>
      <w:r w:rsidR="007D670E"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M+H</w:t>
      </w:r>
      <w:r w:rsidR="007D670E" w:rsidRPr="009165B4">
        <w:rPr>
          <w:rFonts w:ascii="Times New Roman" w:hAnsi="Times New Roman"/>
          <w:color w:val="000000" w:themeColor="text1"/>
          <w:szCs w:val="24"/>
          <w:lang w:eastAsia="zh-CN"/>
        </w:rPr>
        <w:t>]</w:t>
      </w:r>
      <w:r w:rsidR="007D670E" w:rsidRPr="009165B4">
        <w:rPr>
          <w:rFonts w:ascii="Times New Roman" w:hAnsi="Times New Roman"/>
          <w:color w:val="000000" w:themeColor="text1"/>
          <w:szCs w:val="24"/>
          <w:vertAlign w:val="superscript"/>
          <w:lang w:eastAsia="zh-CN"/>
        </w:rPr>
        <w:t>+</w:t>
      </w:r>
      <w:r w:rsidR="007D670E"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 C</w:t>
      </w:r>
      <w:r w:rsidR="00C66D2C" w:rsidRPr="009165B4">
        <w:rPr>
          <w:rFonts w:ascii="Times New Roman" w:hAnsi="Times New Roman"/>
          <w:color w:val="000000" w:themeColor="text1"/>
          <w:szCs w:val="24"/>
          <w:vertAlign w:val="subscript"/>
          <w:lang w:eastAsia="zh-CN"/>
        </w:rPr>
        <w:t>35</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41</w:t>
      </w:r>
      <w:r w:rsidR="00C66D2C" w:rsidRPr="009165B4">
        <w:rPr>
          <w:rFonts w:ascii="Times New Roman" w:hAnsi="Times New Roman"/>
          <w:color w:val="000000" w:themeColor="text1"/>
          <w:szCs w:val="24"/>
          <w:lang w:eastAsia="zh-CN"/>
        </w:rPr>
        <w:t>N</w:t>
      </w:r>
      <w:r w:rsidR="00C66D2C" w:rsidRPr="009165B4">
        <w:rPr>
          <w:rFonts w:ascii="Times New Roman" w:hAnsi="Times New Roman"/>
          <w:color w:val="000000" w:themeColor="text1"/>
          <w:szCs w:val="24"/>
          <w:vertAlign w:val="subscript"/>
          <w:lang w:eastAsia="zh-CN"/>
        </w:rPr>
        <w:t>6</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5</w:t>
      </w:r>
      <w:r w:rsidR="00C66D2C" w:rsidRPr="009165B4">
        <w:rPr>
          <w:rFonts w:ascii="Times New Roman" w:hAnsi="Times New Roman"/>
          <w:color w:val="000000" w:themeColor="text1"/>
          <w:szCs w:val="24"/>
          <w:lang w:eastAsia="zh-CN"/>
        </w:rPr>
        <w:t>S</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657.2854, found 657.2849</w:t>
      </w:r>
      <w:r w:rsidR="00C66D2C" w:rsidRPr="009165B4">
        <w:rPr>
          <w:rFonts w:ascii="Times New Roman" w:hAnsi="Times New Roman"/>
          <w:color w:val="000000" w:themeColor="text1"/>
          <w:szCs w:val="24"/>
        </w:rPr>
        <w:t>.</w:t>
      </w:r>
    </w:p>
    <w:p w14:paraId="391D7AE9" w14:textId="4BFA6E9C" w:rsidR="00C66D2C" w:rsidRPr="009165B4" w:rsidRDefault="001B13B5" w:rsidP="0011625F">
      <w:pPr>
        <w:pStyle w:val="TAMainText"/>
        <w:spacing w:line="360" w:lineRule="auto"/>
        <w:ind w:firstLine="0"/>
        <w:rPr>
          <w:rFonts w:ascii="Times New Roman" w:hAnsi="Times New Roman"/>
          <w:szCs w:val="24"/>
        </w:rPr>
      </w:pPr>
      <w:r>
        <w:rPr>
          <w:noProof/>
        </w:rPr>
        <w:object w:dxaOrig="3564" w:dyaOrig="2746" w14:anchorId="4B974967">
          <v:shape id="_x0000_i1031" type="#_x0000_t75" alt="" style="width:178.4pt;height:137.45pt;mso-width-percent:0;mso-height-percent:0;mso-width-percent:0;mso-height-percent:0" o:ole="">
            <v:imagedata r:id="rId20" o:title=""/>
          </v:shape>
          <o:OLEObject Type="Embed" ProgID="ChemDraw.Document.6.0" ShapeID="_x0000_i1031" DrawAspect="Content" ObjectID="_1777621174" r:id="rId21"/>
        </w:object>
      </w:r>
    </w:p>
    <w:p w14:paraId="3B01100A" w14:textId="61724770" w:rsidR="00C66D2C" w:rsidRPr="009165B4" w:rsidRDefault="00250045" w:rsidP="0011625F">
      <w:pPr>
        <w:pStyle w:val="TAMainText"/>
        <w:spacing w:line="360" w:lineRule="auto"/>
        <w:ind w:firstLine="0"/>
        <w:rPr>
          <w:rFonts w:ascii="Times New Roman" w:hAnsi="Times New Roman"/>
          <w:color w:val="FF0000"/>
          <w:szCs w:val="24"/>
        </w:rPr>
      </w:pPr>
      <w:r w:rsidRPr="009165B4">
        <w:rPr>
          <w:rFonts w:ascii="Times New Roman" w:hAnsi="Times New Roman"/>
          <w:color w:val="000000" w:themeColor="text1"/>
          <w:szCs w:val="24"/>
        </w:rPr>
        <w:t xml:space="preserve">An </w:t>
      </w:r>
      <w:r w:rsidR="004557A7" w:rsidRPr="009165B4">
        <w:rPr>
          <w:rFonts w:ascii="Times New Roman" w:hAnsi="Times New Roman"/>
          <w:color w:val="000000" w:themeColor="text1"/>
          <w:szCs w:val="24"/>
        </w:rPr>
        <w:t xml:space="preserve">interpretable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of [Co(Biot-en-Me-</w:t>
      </w:r>
      <w:r w:rsidR="00E46A3E" w:rsidRPr="009165B4">
        <w:rPr>
          <w:rFonts w:ascii="Times New Roman" w:hAnsi="Times New Roman"/>
          <w:color w:val="000000" w:themeColor="text1"/>
          <w:szCs w:val="24"/>
        </w:rPr>
        <w:t>Salphen</w:t>
      </w:r>
      <w:r w:rsidR="004557A7" w:rsidRPr="009165B4">
        <w:rPr>
          <w:rFonts w:ascii="Times New Roman" w:hAnsi="Times New Roman"/>
          <w:color w:val="000000" w:themeColor="text1"/>
          <w:szCs w:val="24"/>
        </w:rPr>
        <w:t xml:space="preserve">)] </w:t>
      </w:r>
      <w:r w:rsidR="004557A7" w:rsidRPr="009165B4">
        <w:rPr>
          <w:rFonts w:ascii="Times New Roman" w:hAnsi="Times New Roman"/>
          <w:b/>
          <w:bCs/>
          <w:color w:val="000000" w:themeColor="text1"/>
          <w:szCs w:val="24"/>
        </w:rPr>
        <w:t xml:space="preserve">5 </w:t>
      </w:r>
      <w:r w:rsidRPr="009165B4">
        <w:rPr>
          <w:rFonts w:ascii="Times New Roman" w:hAnsi="Times New Roman"/>
          <w:color w:val="000000" w:themeColor="text1"/>
          <w:szCs w:val="24"/>
        </w:rPr>
        <w:t xml:space="preserve">was </w:t>
      </w:r>
      <w:r w:rsidR="004557A7" w:rsidRPr="009165B4">
        <w:rPr>
          <w:rFonts w:ascii="Times New Roman" w:hAnsi="Times New Roman"/>
          <w:color w:val="000000" w:themeColor="text1"/>
          <w:szCs w:val="24"/>
        </w:rPr>
        <w:t>be collected in dilute solution of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xml:space="preserve"> (&lt;1 mg/mL).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(500 MHz,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δ 9.10–8.40 (m, 5H), 8.08–7.86 (m, 2H), 7.75–7.15 (m, 4H), 6.77–6.48 (m, 2H), 6.42 (s, 1H), 6.34 (s, 1H), 4.30–4.24 (m, 1H), 4.11–4.06 (m, 1H, overlapped with Et</w:t>
      </w:r>
      <w:r w:rsidR="004557A7" w:rsidRPr="009165B4">
        <w:rPr>
          <w:rFonts w:ascii="Times New Roman" w:hAnsi="Times New Roman"/>
          <w:color w:val="000000" w:themeColor="text1"/>
          <w:szCs w:val="24"/>
          <w:vertAlign w:val="subscript"/>
        </w:rPr>
        <w:t>3</w:t>
      </w:r>
      <w:r w:rsidR="004557A7" w:rsidRPr="009165B4">
        <w:rPr>
          <w:rFonts w:ascii="Times New Roman" w:hAnsi="Times New Roman"/>
          <w:color w:val="000000" w:themeColor="text1"/>
          <w:szCs w:val="24"/>
        </w:rPr>
        <w:t>N signal), 3.44–3.38 (m, 4H), 3.17 (s, 3H), 3.16 (s, 3H), 3.10–</w:t>
      </w:r>
      <w:r w:rsidR="004557A7" w:rsidRPr="009165B4">
        <w:rPr>
          <w:rFonts w:ascii="Times New Roman" w:hAnsi="Times New Roman"/>
          <w:color w:val="000000" w:themeColor="text1"/>
          <w:szCs w:val="24"/>
        </w:rPr>
        <w:lastRenderedPageBreak/>
        <w:t>3.04 (m, 1H), 2.82–2.77 (m, 1H), 2.55 (d, J = 13.1 Hz, 1H), 2.14–2.08 (m, 2H), 1.66–1.41 (m, 4H), 1.38–1.23 (m, 2H), 1.29 (s, 3H) ppm. HRMS (</w:t>
      </w:r>
      <w:r w:rsidR="004557A7" w:rsidRPr="009165B4">
        <w:rPr>
          <w:rFonts w:ascii="Times New Roman" w:hAnsi="Times New Roman"/>
          <w:i/>
          <w:iCs/>
          <w:color w:val="000000" w:themeColor="text1"/>
          <w:szCs w:val="24"/>
        </w:rPr>
        <w:t>m/z</w:t>
      </w:r>
      <w:r w:rsidR="004557A7" w:rsidRPr="009165B4">
        <w:rPr>
          <w:rFonts w:ascii="Times New Roman" w:hAnsi="Times New Roman"/>
          <w:color w:val="000000" w:themeColor="text1"/>
          <w:szCs w:val="24"/>
        </w:rPr>
        <w:t>): [M–OAc]</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calcd for C</w:t>
      </w:r>
      <w:r w:rsidR="004557A7" w:rsidRPr="009165B4">
        <w:rPr>
          <w:rFonts w:ascii="Times New Roman" w:hAnsi="Times New Roman"/>
          <w:color w:val="000000" w:themeColor="text1"/>
          <w:szCs w:val="24"/>
          <w:vertAlign w:val="subscript"/>
        </w:rPr>
        <w:t>35</w:t>
      </w:r>
      <w:r w:rsidR="004557A7" w:rsidRPr="009165B4">
        <w:rPr>
          <w:rFonts w:ascii="Times New Roman" w:hAnsi="Times New Roman"/>
          <w:color w:val="000000" w:themeColor="text1"/>
          <w:szCs w:val="24"/>
        </w:rPr>
        <w:t>H</w:t>
      </w:r>
      <w:r w:rsidR="004557A7" w:rsidRPr="009165B4">
        <w:rPr>
          <w:rFonts w:ascii="Times New Roman" w:hAnsi="Times New Roman"/>
          <w:color w:val="000000" w:themeColor="text1"/>
          <w:szCs w:val="24"/>
          <w:vertAlign w:val="subscript"/>
        </w:rPr>
        <w:t>38</w:t>
      </w:r>
      <w:r w:rsidR="004557A7" w:rsidRPr="009165B4">
        <w:rPr>
          <w:rFonts w:ascii="Times New Roman" w:hAnsi="Times New Roman"/>
          <w:color w:val="000000" w:themeColor="text1"/>
          <w:szCs w:val="24"/>
        </w:rPr>
        <w:t>CoN</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O</w:t>
      </w:r>
      <w:r w:rsidR="004557A7" w:rsidRPr="009165B4">
        <w:rPr>
          <w:rFonts w:ascii="Times New Roman" w:hAnsi="Times New Roman"/>
          <w:color w:val="000000" w:themeColor="text1"/>
          <w:szCs w:val="24"/>
          <w:vertAlign w:val="subscript"/>
        </w:rPr>
        <w:t>5</w:t>
      </w:r>
      <w:r w:rsidR="004557A7" w:rsidRPr="009165B4">
        <w:rPr>
          <w:rFonts w:ascii="Times New Roman" w:hAnsi="Times New Roman"/>
          <w:color w:val="000000" w:themeColor="text1"/>
          <w:szCs w:val="24"/>
        </w:rPr>
        <w:t>S</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713.1951, found 713.1950.</w:t>
      </w:r>
    </w:p>
    <w:p w14:paraId="32D12FD8" w14:textId="782B7BAF" w:rsidR="00C66D2C" w:rsidRPr="009165B4" w:rsidRDefault="001B13B5" w:rsidP="0011625F">
      <w:pPr>
        <w:pStyle w:val="TAMainText"/>
        <w:spacing w:line="360" w:lineRule="auto"/>
        <w:ind w:firstLine="0"/>
        <w:rPr>
          <w:rFonts w:ascii="Times New Roman" w:hAnsi="Times New Roman"/>
          <w:szCs w:val="24"/>
        </w:rPr>
      </w:pPr>
      <w:r>
        <w:rPr>
          <w:noProof/>
        </w:rPr>
        <w:object w:dxaOrig="3241" w:dyaOrig="2635" w14:anchorId="4DE144AB">
          <v:shape id="_x0000_i1032" type="#_x0000_t75" alt="" style="width:161.6pt;height:132.2pt;mso-width-percent:0;mso-height-percent:0;mso-width-percent:0;mso-height-percent:0" o:ole="">
            <v:imagedata r:id="rId22" o:title=""/>
          </v:shape>
          <o:OLEObject Type="Embed" ProgID="ChemDraw.Document.6.0" ShapeID="_x0000_i1032" DrawAspect="Content" ObjectID="_1777621175" r:id="rId23"/>
        </w:object>
      </w:r>
    </w:p>
    <w:p w14:paraId="1E252DA3" w14:textId="113025E1" w:rsidR="00C66D2C" w:rsidRPr="009165B4" w:rsidRDefault="00104CD9"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szCs w:val="24"/>
          <w:lang w:eastAsia="zh-CN"/>
        </w:rPr>
        <w:t>The l</w:t>
      </w:r>
      <w:r w:rsidR="00C66D2C" w:rsidRPr="009165B4">
        <w:rPr>
          <w:rFonts w:ascii="Times New Roman" w:hAnsi="Times New Roman"/>
          <w:szCs w:val="24"/>
          <w:lang w:eastAsia="zh-CN"/>
        </w:rPr>
        <w:t>igand</w:t>
      </w:r>
      <w:r w:rsidR="00C66D2C" w:rsidRPr="009165B4">
        <w:rPr>
          <w:rFonts w:ascii="Times New Roman" w:hAnsi="Times New Roman"/>
          <w:b/>
          <w:bCs/>
          <w:szCs w:val="24"/>
          <w:lang w:eastAsia="zh-CN"/>
        </w:rPr>
        <w:t xml:space="preserve"> L4 </w:t>
      </w:r>
      <w:r w:rsidR="00C66D2C" w:rsidRPr="009165B4">
        <w:rPr>
          <w:rFonts w:ascii="Times New Roman" w:hAnsi="Times New Roman"/>
          <w:szCs w:val="24"/>
          <w:lang w:eastAsia="zh-CN"/>
        </w:rPr>
        <w:t xml:space="preserve">was prepared according to the general procedure A, </w:t>
      </w:r>
      <w:r w:rsidR="008D21DB" w:rsidRPr="009165B4">
        <w:rPr>
          <w:rFonts w:ascii="Times New Roman" w:hAnsi="Times New Roman"/>
          <w:szCs w:val="24"/>
          <w:lang w:eastAsia="zh-CN"/>
        </w:rPr>
        <w:t>using</w:t>
      </w:r>
      <w:r w:rsidR="00C66D2C" w:rsidRPr="009165B4">
        <w:rPr>
          <w:rFonts w:ascii="Times New Roman" w:hAnsi="Times New Roman"/>
          <w:szCs w:val="24"/>
          <w:lang w:eastAsia="zh-CN"/>
        </w:rPr>
        <w:t xml:space="preserve"> 3-</w:t>
      </w:r>
      <w:r w:rsidR="00C66D2C" w:rsidRPr="009165B4">
        <w:rPr>
          <w:rFonts w:ascii="Times New Roman" w:hAnsi="Times New Roman"/>
          <w:i/>
          <w:szCs w:val="24"/>
          <w:lang w:eastAsia="zh-CN"/>
        </w:rPr>
        <w:t>tert</w:t>
      </w:r>
      <w:r w:rsidR="00C66D2C" w:rsidRPr="009165B4">
        <w:rPr>
          <w:rFonts w:ascii="Times New Roman" w:hAnsi="Times New Roman"/>
          <w:szCs w:val="24"/>
          <w:lang w:eastAsia="zh-CN"/>
        </w:rPr>
        <w:t xml:space="preserve">-butyl-2-hydroxybenzaldehyde and </w:t>
      </w:r>
      <w:r w:rsidR="007D670E" w:rsidRPr="009165B4">
        <w:rPr>
          <w:rFonts w:ascii="Times New Roman" w:hAnsi="Times New Roman"/>
          <w:szCs w:val="24"/>
          <w:lang w:eastAsia="zh-CN"/>
        </w:rPr>
        <w:t xml:space="preserve">the </w:t>
      </w:r>
      <w:r w:rsidR="00C66D2C" w:rsidRPr="009165B4">
        <w:rPr>
          <w:rFonts w:ascii="Times New Roman" w:hAnsi="Times New Roman"/>
          <w:szCs w:val="24"/>
          <w:lang w:eastAsia="zh-CN"/>
        </w:rPr>
        <w:t xml:space="preserve">amine </w:t>
      </w:r>
      <w:r w:rsidR="001F2193" w:rsidRPr="009165B4">
        <w:rPr>
          <w:rFonts w:ascii="Times New Roman" w:hAnsi="Times New Roman"/>
          <w:b/>
          <w:bCs/>
          <w:szCs w:val="24"/>
          <w:lang w:eastAsia="zh-CN"/>
        </w:rPr>
        <w:t>C4</w:t>
      </w:r>
      <w:r w:rsidR="001F2193" w:rsidRPr="009165B4">
        <w:rPr>
          <w:rFonts w:ascii="Times New Roman" w:hAnsi="Times New Roman"/>
          <w:szCs w:val="24"/>
          <w:lang w:eastAsia="zh-CN"/>
        </w:rPr>
        <w:t xml:space="preserve"> </w:t>
      </w:r>
      <w:r w:rsidR="00C66D2C" w:rsidRPr="009165B4">
        <w:rPr>
          <w:rFonts w:ascii="Times New Roman" w:hAnsi="Times New Roman"/>
          <w:szCs w:val="24"/>
          <w:lang w:eastAsia="zh-CN"/>
        </w:rPr>
        <w:t>as reactants</w:t>
      </w:r>
      <w:r w:rsidR="0062473D" w:rsidRPr="009165B4">
        <w:rPr>
          <w:rFonts w:ascii="Times New Roman" w:hAnsi="Times New Roman"/>
          <w:szCs w:val="24"/>
          <w:lang w:eastAsia="zh-CN"/>
        </w:rPr>
        <w:t xml:space="preserve">, </w:t>
      </w:r>
      <w:r w:rsidR="00AF1E3C" w:rsidRPr="009165B4">
        <w:rPr>
          <w:rFonts w:ascii="Times New Roman" w:hAnsi="Times New Roman"/>
          <w:szCs w:val="24"/>
          <w:lang w:eastAsia="zh-CN"/>
        </w:rPr>
        <w:t xml:space="preserve">in </w:t>
      </w:r>
      <w:r w:rsidR="0062473D" w:rsidRPr="009165B4">
        <w:rPr>
          <w:rFonts w:ascii="Times New Roman" w:hAnsi="Times New Roman"/>
          <w:szCs w:val="24"/>
          <w:lang w:eastAsia="zh-CN"/>
        </w:rPr>
        <w:t xml:space="preserve">38% </w:t>
      </w:r>
      <w:r w:rsidR="002A73A3" w:rsidRPr="009165B4">
        <w:rPr>
          <w:rFonts w:ascii="Times New Roman" w:hAnsi="Times New Roman"/>
          <w:szCs w:val="24"/>
          <w:lang w:eastAsia="zh-CN"/>
        </w:rPr>
        <w:t xml:space="preserve">total </w:t>
      </w:r>
      <w:r w:rsidR="0062473D" w:rsidRPr="009165B4">
        <w:rPr>
          <w:rFonts w:ascii="Times New Roman" w:hAnsi="Times New Roman"/>
          <w:szCs w:val="24"/>
          <w:lang w:eastAsia="zh-CN"/>
        </w:rPr>
        <w:t xml:space="preserve">yield </w:t>
      </w:r>
      <w:r w:rsidR="00034E21" w:rsidRPr="009165B4">
        <w:rPr>
          <w:rFonts w:ascii="Times New Roman" w:hAnsi="Times New Roman"/>
          <w:szCs w:val="24"/>
          <w:lang w:eastAsia="zh-CN"/>
        </w:rPr>
        <w:t xml:space="preserve">over </w:t>
      </w:r>
      <w:r w:rsidR="0062473D" w:rsidRPr="009165B4">
        <w:rPr>
          <w:rFonts w:ascii="Times New Roman" w:hAnsi="Times New Roman"/>
          <w:szCs w:val="24"/>
          <w:lang w:eastAsia="zh-CN"/>
        </w:rPr>
        <w:t>three steps</w:t>
      </w:r>
      <w:r w:rsidR="00C66D2C"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vertAlign w:val="superscript"/>
        </w:rPr>
        <w:t>1</w:t>
      </w:r>
      <w:r w:rsidR="00C66D2C" w:rsidRPr="009165B4">
        <w:rPr>
          <w:rFonts w:ascii="Times New Roman" w:hAnsi="Times New Roman"/>
          <w:color w:val="000000" w:themeColor="text1"/>
          <w:szCs w:val="24"/>
        </w:rPr>
        <w:t>H NMR (600 MHz, MeOD-d</w:t>
      </w:r>
      <w:r w:rsidR="00C66D2C" w:rsidRPr="009165B4">
        <w:rPr>
          <w:rFonts w:ascii="Times New Roman" w:hAnsi="Times New Roman"/>
          <w:color w:val="000000" w:themeColor="text1"/>
          <w:szCs w:val="24"/>
          <w:vertAlign w:val="subscript"/>
        </w:rPr>
        <w:t>4</w:t>
      </w:r>
      <w:r w:rsidR="00C66D2C" w:rsidRPr="009165B4">
        <w:rPr>
          <w:rFonts w:ascii="Times New Roman" w:hAnsi="Times New Roman"/>
          <w:color w:val="000000" w:themeColor="text1"/>
          <w:szCs w:val="24"/>
        </w:rPr>
        <w:t xml:space="preserve">) δ 8.85 (s, 1H), 8.80 (s, 1H), 7.93 (s, 1H), 7.88 (d, J = 8.3 Hz, 1H), 7.45 (d, J = 8.3 Hz, 1H), 7.42–7.32 (m, 4H), 6.92–6.82 (m, 2H), 4.52–4.47 (m, 1H), 4.37–4.31 (m, 1H), 3.27–3.20 (m, 1H), 2.94 (dd, J = 12.7, 5.1 Hz, 1H), 2.71 (d, J = 12.7 Hz, 1H), 2.44–2.33 (m, 2H), 1.78 (s, 3H), 1.69–1.50 (m, 3H), 1.41 (s, 9H), 1.40 (s, 9H) ppm ; </w:t>
      </w:r>
      <w:r w:rsidR="00C66D2C" w:rsidRPr="009165B4">
        <w:rPr>
          <w:rFonts w:ascii="Times New Roman" w:hAnsi="Times New Roman"/>
          <w:color w:val="000000" w:themeColor="text1"/>
          <w:szCs w:val="24"/>
          <w:vertAlign w:val="superscript"/>
        </w:rPr>
        <w:t>13</w:t>
      </w:r>
      <w:r w:rsidR="00C66D2C" w:rsidRPr="009165B4">
        <w:rPr>
          <w:rFonts w:ascii="Times New Roman" w:hAnsi="Times New Roman"/>
          <w:color w:val="000000" w:themeColor="text1"/>
          <w:szCs w:val="24"/>
        </w:rPr>
        <w:t>C NMR (151 MHz, MeOD-d</w:t>
      </w:r>
      <w:r w:rsidR="00C66D2C" w:rsidRPr="009165B4">
        <w:rPr>
          <w:rFonts w:ascii="Times New Roman" w:hAnsi="Times New Roman"/>
          <w:color w:val="000000" w:themeColor="text1"/>
          <w:szCs w:val="24"/>
          <w:vertAlign w:val="subscript"/>
        </w:rPr>
        <w:t>4</w:t>
      </w:r>
      <w:r w:rsidR="00C66D2C" w:rsidRPr="009165B4">
        <w:rPr>
          <w:rFonts w:ascii="Times New Roman" w:hAnsi="Times New Roman"/>
          <w:color w:val="000000" w:themeColor="text1"/>
          <w:szCs w:val="24"/>
        </w:rPr>
        <w:t>) δ 175.43, 168.07, 167.46, 167.02, 166.20, 161.77, 161.67, 147.20, 143.78, 138.52, 138.49, 132.64, 132.54, 132.32, 132.01, 131.82, 128.12, 121.12, 120.61, 120.55, 120.00, 119.64, 119.62, 63.25, 61.68, 56.99, 41.06, 35.81, 34.50, 29.98, 29.53, 29.41, 26.51. ; HRMS (</w:t>
      </w:r>
      <w:r w:rsidR="00C66D2C" w:rsidRPr="009165B4">
        <w:rPr>
          <w:rFonts w:ascii="Times New Roman" w:hAnsi="Times New Roman"/>
          <w:i/>
          <w:iCs/>
          <w:color w:val="000000" w:themeColor="text1"/>
          <w:szCs w:val="24"/>
        </w:rPr>
        <w:t>m/z</w:t>
      </w:r>
      <w:r w:rsidR="00C66D2C" w:rsidRPr="009165B4">
        <w:rPr>
          <w:rFonts w:ascii="Times New Roman" w:hAnsi="Times New Roman"/>
          <w:color w:val="000000" w:themeColor="text1"/>
          <w:szCs w:val="24"/>
        </w:rPr>
        <w:t xml:space="preserve">): </w:t>
      </w:r>
      <w:r w:rsidR="007D670E"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M+H</w:t>
      </w:r>
      <w:r w:rsidR="007D670E" w:rsidRPr="009165B4">
        <w:rPr>
          <w:rFonts w:ascii="Times New Roman" w:hAnsi="Times New Roman"/>
          <w:color w:val="000000" w:themeColor="text1"/>
          <w:szCs w:val="24"/>
          <w:lang w:eastAsia="zh-CN"/>
        </w:rPr>
        <w:t>]</w:t>
      </w:r>
      <w:r w:rsidR="007D670E" w:rsidRPr="009165B4">
        <w:rPr>
          <w:rFonts w:ascii="Times New Roman" w:hAnsi="Times New Roman"/>
          <w:color w:val="000000" w:themeColor="text1"/>
          <w:szCs w:val="24"/>
          <w:vertAlign w:val="superscript"/>
          <w:lang w:eastAsia="zh-CN"/>
        </w:rPr>
        <w:t>+</w:t>
      </w:r>
      <w:r w:rsidR="007D670E"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 C</w:t>
      </w:r>
      <w:r w:rsidR="00C66D2C" w:rsidRPr="009165B4">
        <w:rPr>
          <w:rFonts w:ascii="Times New Roman" w:hAnsi="Times New Roman"/>
          <w:color w:val="000000" w:themeColor="text1"/>
          <w:szCs w:val="24"/>
          <w:vertAlign w:val="subscript"/>
          <w:lang w:eastAsia="zh-CN"/>
        </w:rPr>
        <w:t>39</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49</w:t>
      </w:r>
      <w:r w:rsidR="00C66D2C" w:rsidRPr="009165B4">
        <w:rPr>
          <w:rFonts w:ascii="Times New Roman" w:hAnsi="Times New Roman"/>
          <w:color w:val="000000" w:themeColor="text1"/>
          <w:szCs w:val="24"/>
          <w:lang w:eastAsia="zh-CN"/>
        </w:rPr>
        <w:t>N</w:t>
      </w:r>
      <w:r w:rsidR="00C66D2C" w:rsidRPr="009165B4">
        <w:rPr>
          <w:rFonts w:ascii="Times New Roman" w:hAnsi="Times New Roman"/>
          <w:color w:val="000000" w:themeColor="text1"/>
          <w:szCs w:val="24"/>
          <w:vertAlign w:val="subscript"/>
          <w:lang w:eastAsia="zh-CN"/>
        </w:rPr>
        <w:t>6</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5</w:t>
      </w:r>
      <w:r w:rsidR="00C66D2C" w:rsidRPr="009165B4">
        <w:rPr>
          <w:rFonts w:ascii="Times New Roman" w:hAnsi="Times New Roman"/>
          <w:color w:val="000000" w:themeColor="text1"/>
          <w:szCs w:val="24"/>
          <w:lang w:eastAsia="zh-CN"/>
        </w:rPr>
        <w:t>S</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713.3480, found 713.3485</w:t>
      </w:r>
      <w:r w:rsidR="00C66D2C" w:rsidRPr="009165B4">
        <w:rPr>
          <w:rFonts w:ascii="Times New Roman" w:hAnsi="Times New Roman"/>
          <w:color w:val="000000" w:themeColor="text1"/>
          <w:szCs w:val="24"/>
        </w:rPr>
        <w:t xml:space="preserve">. </w:t>
      </w:r>
    </w:p>
    <w:p w14:paraId="13549A96" w14:textId="3734ED46" w:rsidR="00C66D2C" w:rsidRPr="009165B4" w:rsidRDefault="001B13B5" w:rsidP="0011625F">
      <w:pPr>
        <w:pStyle w:val="TAMainText"/>
        <w:spacing w:line="360" w:lineRule="auto"/>
        <w:ind w:firstLine="0"/>
        <w:rPr>
          <w:rFonts w:ascii="Times New Roman" w:hAnsi="Times New Roman"/>
          <w:szCs w:val="24"/>
        </w:rPr>
      </w:pPr>
      <w:r>
        <w:rPr>
          <w:noProof/>
        </w:rPr>
        <w:object w:dxaOrig="3247" w:dyaOrig="2866" w14:anchorId="35BC963A">
          <v:shape id="_x0000_i1033" type="#_x0000_t75" alt="" style="width:162.15pt;height:143.2pt;mso-width-percent:0;mso-height-percent:0;mso-width-percent:0;mso-height-percent:0" o:ole="">
            <v:imagedata r:id="rId24" o:title=""/>
          </v:shape>
          <o:OLEObject Type="Embed" ProgID="ChemDraw.Document.6.0" ShapeID="_x0000_i1033" DrawAspect="Content" ObjectID="_1777621176" r:id="rId25"/>
        </w:object>
      </w:r>
    </w:p>
    <w:p w14:paraId="5B058A6A" w14:textId="7AFA9BBB" w:rsidR="004557A7" w:rsidRPr="009165B4" w:rsidRDefault="00250045" w:rsidP="004557A7">
      <w:pPr>
        <w:pStyle w:val="TAMainText"/>
        <w:spacing w:line="360" w:lineRule="auto"/>
        <w:ind w:firstLine="0"/>
        <w:rPr>
          <w:rFonts w:ascii="Times New Roman" w:hAnsi="Times New Roman"/>
          <w:color w:val="000000" w:themeColor="text1"/>
          <w:szCs w:val="24"/>
        </w:rPr>
      </w:pPr>
      <w:r w:rsidRPr="009165B4">
        <w:rPr>
          <w:rFonts w:ascii="Times New Roman" w:hAnsi="Times New Roman"/>
          <w:color w:val="000000" w:themeColor="text1"/>
          <w:szCs w:val="24"/>
        </w:rPr>
        <w:t xml:space="preserve">An </w:t>
      </w:r>
      <w:r w:rsidR="004557A7" w:rsidRPr="009165B4">
        <w:rPr>
          <w:rFonts w:ascii="Times New Roman" w:hAnsi="Times New Roman"/>
          <w:color w:val="000000" w:themeColor="text1"/>
          <w:szCs w:val="24"/>
        </w:rPr>
        <w:t xml:space="preserve">interpretable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of [Co(Biot-NN-</w:t>
      </w:r>
      <w:r w:rsidR="004557A7" w:rsidRPr="009165B4">
        <w:rPr>
          <w:rFonts w:ascii="Times New Roman" w:hAnsi="Times New Roman"/>
          <w:i/>
          <w:color w:val="000000" w:themeColor="text1"/>
          <w:szCs w:val="24"/>
          <w:vertAlign w:val="superscript"/>
        </w:rPr>
        <w:t>t</w:t>
      </w:r>
      <w:r w:rsidR="004557A7" w:rsidRPr="009165B4">
        <w:rPr>
          <w:rFonts w:ascii="Times New Roman" w:hAnsi="Times New Roman"/>
          <w:color w:val="000000" w:themeColor="text1"/>
          <w:szCs w:val="24"/>
        </w:rPr>
        <w:t>Bu</w:t>
      </w:r>
      <w:r w:rsidR="004557A7" w:rsidRPr="009165B4">
        <w:rPr>
          <w:rFonts w:ascii="Times New Roman" w:hAnsi="Times New Roman"/>
          <w:color w:val="000000" w:themeColor="text1"/>
          <w:szCs w:val="24"/>
          <w:vertAlign w:val="subscript"/>
        </w:rPr>
        <w:t>2</w:t>
      </w:r>
      <w:r w:rsidR="004557A7" w:rsidRPr="009165B4">
        <w:rPr>
          <w:rFonts w:ascii="Times New Roman" w:hAnsi="Times New Roman"/>
          <w:color w:val="000000" w:themeColor="text1"/>
          <w:szCs w:val="24"/>
        </w:rPr>
        <w:t>-</w:t>
      </w:r>
      <w:r w:rsidR="00E46A3E" w:rsidRPr="009165B4">
        <w:rPr>
          <w:rFonts w:ascii="Times New Roman" w:hAnsi="Times New Roman"/>
          <w:color w:val="000000" w:themeColor="text1"/>
          <w:szCs w:val="24"/>
        </w:rPr>
        <w:t>Salphen</w:t>
      </w:r>
      <w:r w:rsidR="004557A7" w:rsidRPr="009165B4">
        <w:rPr>
          <w:rFonts w:ascii="Times New Roman" w:hAnsi="Times New Roman"/>
          <w:color w:val="000000" w:themeColor="text1"/>
          <w:szCs w:val="24"/>
        </w:rPr>
        <w:t xml:space="preserve">)] </w:t>
      </w:r>
      <w:r w:rsidR="004557A7" w:rsidRPr="009165B4">
        <w:rPr>
          <w:rFonts w:ascii="Times New Roman" w:hAnsi="Times New Roman"/>
          <w:b/>
          <w:bCs/>
          <w:color w:val="000000" w:themeColor="text1"/>
          <w:szCs w:val="24"/>
        </w:rPr>
        <w:t xml:space="preserve">6 </w:t>
      </w:r>
      <w:r w:rsidRPr="009165B4">
        <w:rPr>
          <w:rFonts w:ascii="Times New Roman" w:hAnsi="Times New Roman"/>
          <w:color w:val="000000" w:themeColor="text1"/>
          <w:szCs w:val="24"/>
        </w:rPr>
        <w:t>was</w:t>
      </w:r>
      <w:r w:rsidR="004557A7" w:rsidRPr="009165B4">
        <w:rPr>
          <w:rFonts w:ascii="Times New Roman" w:hAnsi="Times New Roman"/>
          <w:color w:val="000000" w:themeColor="text1"/>
          <w:szCs w:val="24"/>
        </w:rPr>
        <w:t xml:space="preserve"> collected in dilute solution of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xml:space="preserve"> (&lt;1 mg/mL).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(400 MHz,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δ 9.13–8.78 (m, 3H), 8.55 (d, J = 8.9 Hz, 1H), 7.99–7.89 (m, 1H), 7.78–7.46 (m, 3H), 7.32 (d, J = 7.1 Hz, 2H), 6.80–6.31 (m, 5H), 4.39–4.31 (m, 1H), 4.22–4.15 (m, 1H), 3.19–3.14 (m, 1H), 2.89–2.83 (m, 1H), 2.62 (d, J = 12.6 Hz, 1H), 2.29–2.23 (m, 2H), 1.69 (s, 18H), 1.59–1.41 (m, 6H), 1.08 (s, 3H) ppm. HRMS (m/z): [M–OAc]</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calcd for C</w:t>
      </w:r>
      <w:r w:rsidR="004557A7" w:rsidRPr="009165B4">
        <w:rPr>
          <w:rFonts w:ascii="Times New Roman" w:hAnsi="Times New Roman"/>
          <w:color w:val="000000" w:themeColor="text1"/>
          <w:szCs w:val="24"/>
          <w:vertAlign w:val="subscript"/>
        </w:rPr>
        <w:t>39</w:t>
      </w:r>
      <w:r w:rsidR="004557A7" w:rsidRPr="009165B4">
        <w:rPr>
          <w:rFonts w:ascii="Times New Roman" w:hAnsi="Times New Roman"/>
          <w:color w:val="000000" w:themeColor="text1"/>
          <w:szCs w:val="24"/>
        </w:rPr>
        <w:t>H</w:t>
      </w:r>
      <w:r w:rsidR="004557A7" w:rsidRPr="009165B4">
        <w:rPr>
          <w:rFonts w:ascii="Times New Roman" w:hAnsi="Times New Roman"/>
          <w:color w:val="000000" w:themeColor="text1"/>
          <w:szCs w:val="24"/>
          <w:vertAlign w:val="subscript"/>
        </w:rPr>
        <w:t>46</w:t>
      </w:r>
      <w:r w:rsidR="004557A7" w:rsidRPr="009165B4">
        <w:rPr>
          <w:rFonts w:ascii="Times New Roman" w:hAnsi="Times New Roman"/>
          <w:color w:val="000000" w:themeColor="text1"/>
          <w:szCs w:val="24"/>
        </w:rPr>
        <w:t>CoN</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O</w:t>
      </w:r>
      <w:r w:rsidR="004557A7" w:rsidRPr="009165B4">
        <w:rPr>
          <w:rFonts w:ascii="Times New Roman" w:hAnsi="Times New Roman"/>
          <w:color w:val="000000" w:themeColor="text1"/>
          <w:szCs w:val="24"/>
          <w:vertAlign w:val="subscript"/>
        </w:rPr>
        <w:t>5</w:t>
      </w:r>
      <w:r w:rsidR="004557A7" w:rsidRPr="009165B4">
        <w:rPr>
          <w:rFonts w:ascii="Times New Roman" w:hAnsi="Times New Roman"/>
          <w:color w:val="000000" w:themeColor="text1"/>
          <w:szCs w:val="24"/>
        </w:rPr>
        <w:t>S</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769.2577, found 769.2565. </w:t>
      </w:r>
    </w:p>
    <w:p w14:paraId="3BCE5BD9" w14:textId="047F6449" w:rsidR="00C66D2C" w:rsidRPr="009165B4" w:rsidRDefault="001B13B5" w:rsidP="0011625F">
      <w:pPr>
        <w:pStyle w:val="TAMainText"/>
        <w:spacing w:line="360" w:lineRule="auto"/>
        <w:ind w:firstLine="0"/>
        <w:rPr>
          <w:rFonts w:ascii="Times New Roman" w:hAnsi="Times New Roman"/>
          <w:szCs w:val="24"/>
        </w:rPr>
      </w:pPr>
      <w:r>
        <w:rPr>
          <w:noProof/>
        </w:rPr>
        <w:object w:dxaOrig="3281" w:dyaOrig="2131" w14:anchorId="454BE76E">
          <v:shape id="_x0000_i1034" type="#_x0000_t75" alt="" style="width:164.75pt;height:107.2pt;mso-width-percent:0;mso-height-percent:0;mso-width-percent:0;mso-height-percent:0" o:ole="">
            <v:imagedata r:id="rId26" o:title=""/>
          </v:shape>
          <o:OLEObject Type="Embed" ProgID="ChemDraw.Document.6.0" ShapeID="_x0000_i1034" DrawAspect="Content" ObjectID="_1777621177" r:id="rId27"/>
        </w:object>
      </w:r>
    </w:p>
    <w:p w14:paraId="76A66D12" w14:textId="16E43942" w:rsidR="00C66D2C" w:rsidRPr="009165B4" w:rsidRDefault="00104CD9"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szCs w:val="24"/>
          <w:lang w:eastAsia="zh-CN"/>
        </w:rPr>
        <w:t>The l</w:t>
      </w:r>
      <w:r w:rsidR="00C66D2C" w:rsidRPr="009165B4">
        <w:rPr>
          <w:rFonts w:ascii="Times New Roman" w:hAnsi="Times New Roman"/>
          <w:szCs w:val="24"/>
          <w:lang w:eastAsia="zh-CN"/>
        </w:rPr>
        <w:t>igand</w:t>
      </w:r>
      <w:r w:rsidR="00C66D2C" w:rsidRPr="009165B4">
        <w:rPr>
          <w:rFonts w:ascii="Times New Roman" w:hAnsi="Times New Roman"/>
          <w:b/>
          <w:bCs/>
          <w:szCs w:val="24"/>
          <w:lang w:eastAsia="zh-CN"/>
        </w:rPr>
        <w:t xml:space="preserve"> L5 </w:t>
      </w:r>
      <w:r w:rsidR="00C66D2C" w:rsidRPr="009165B4">
        <w:rPr>
          <w:rFonts w:ascii="Times New Roman" w:hAnsi="Times New Roman"/>
          <w:szCs w:val="24"/>
          <w:lang w:eastAsia="zh-CN"/>
        </w:rPr>
        <w:t xml:space="preserve">was prepared according to the general procedure A, </w:t>
      </w:r>
      <w:r w:rsidR="00A37AD9" w:rsidRPr="009165B4">
        <w:rPr>
          <w:rFonts w:ascii="Times New Roman" w:hAnsi="Times New Roman"/>
          <w:szCs w:val="24"/>
          <w:lang w:eastAsia="zh-CN"/>
        </w:rPr>
        <w:t>using</w:t>
      </w:r>
      <w:r w:rsidR="00C66D2C" w:rsidRPr="009165B4">
        <w:rPr>
          <w:rFonts w:ascii="Times New Roman" w:hAnsi="Times New Roman"/>
          <w:szCs w:val="24"/>
          <w:lang w:eastAsia="zh-CN"/>
        </w:rPr>
        <w:t xml:space="preserve"> 3-</w:t>
      </w:r>
      <w:r w:rsidR="00C66D2C" w:rsidRPr="009165B4">
        <w:rPr>
          <w:rFonts w:ascii="Times New Roman" w:hAnsi="Times New Roman"/>
          <w:i/>
          <w:szCs w:val="24"/>
          <w:lang w:eastAsia="zh-CN"/>
        </w:rPr>
        <w:t>tert</w:t>
      </w:r>
      <w:r w:rsidR="00C66D2C" w:rsidRPr="009165B4">
        <w:rPr>
          <w:rFonts w:ascii="Times New Roman" w:hAnsi="Times New Roman"/>
          <w:szCs w:val="24"/>
          <w:lang w:eastAsia="zh-CN"/>
        </w:rPr>
        <w:t xml:space="preserve">-butyl-2-hydroxybenzaldehyde and </w:t>
      </w:r>
      <w:r w:rsidR="007D670E" w:rsidRPr="009165B4">
        <w:rPr>
          <w:rFonts w:ascii="Times New Roman" w:hAnsi="Times New Roman"/>
          <w:szCs w:val="24"/>
          <w:lang w:eastAsia="zh-CN"/>
        </w:rPr>
        <w:t xml:space="preserve">the </w:t>
      </w:r>
      <w:r w:rsidR="00C66D2C" w:rsidRPr="009165B4">
        <w:rPr>
          <w:rFonts w:ascii="Times New Roman" w:hAnsi="Times New Roman"/>
          <w:szCs w:val="24"/>
          <w:lang w:eastAsia="zh-CN"/>
        </w:rPr>
        <w:t xml:space="preserve">amine </w:t>
      </w:r>
      <w:r w:rsidR="001F2193" w:rsidRPr="009165B4">
        <w:rPr>
          <w:rFonts w:ascii="Times New Roman" w:hAnsi="Times New Roman"/>
          <w:b/>
          <w:bCs/>
          <w:szCs w:val="24"/>
          <w:lang w:eastAsia="zh-CN"/>
        </w:rPr>
        <w:t>C5</w:t>
      </w:r>
      <w:r w:rsidR="001F2193" w:rsidRPr="009165B4">
        <w:rPr>
          <w:rFonts w:ascii="Times New Roman" w:hAnsi="Times New Roman"/>
          <w:szCs w:val="24"/>
          <w:lang w:eastAsia="zh-CN"/>
        </w:rPr>
        <w:t xml:space="preserve"> </w:t>
      </w:r>
      <w:r w:rsidR="00C66D2C" w:rsidRPr="009165B4">
        <w:rPr>
          <w:rFonts w:ascii="Times New Roman" w:hAnsi="Times New Roman"/>
          <w:szCs w:val="24"/>
          <w:lang w:eastAsia="zh-CN"/>
        </w:rPr>
        <w:t>as reactants</w:t>
      </w:r>
      <w:r w:rsidR="0062473D" w:rsidRPr="009165B4">
        <w:rPr>
          <w:rFonts w:ascii="Times New Roman" w:hAnsi="Times New Roman"/>
          <w:szCs w:val="24"/>
          <w:lang w:eastAsia="zh-CN"/>
        </w:rPr>
        <w:t xml:space="preserve">, 34% </w:t>
      </w:r>
      <w:r w:rsidR="002A73A3" w:rsidRPr="009165B4">
        <w:rPr>
          <w:rFonts w:ascii="Times New Roman" w:hAnsi="Times New Roman"/>
          <w:szCs w:val="24"/>
          <w:lang w:eastAsia="zh-CN"/>
        </w:rPr>
        <w:t xml:space="preserve">total </w:t>
      </w:r>
      <w:r w:rsidR="0062473D" w:rsidRPr="009165B4">
        <w:rPr>
          <w:rFonts w:ascii="Times New Roman" w:hAnsi="Times New Roman"/>
          <w:szCs w:val="24"/>
          <w:lang w:eastAsia="zh-CN"/>
        </w:rPr>
        <w:t>yield for three steps</w:t>
      </w:r>
      <w:r w:rsidR="00C66D2C" w:rsidRPr="009165B4">
        <w:rPr>
          <w:rFonts w:ascii="Times New Roman" w:hAnsi="Times New Roman"/>
          <w:szCs w:val="24"/>
          <w:lang w:eastAsia="zh-CN"/>
        </w:rPr>
        <w:t xml:space="preserve">. </w:t>
      </w:r>
      <w:r w:rsidR="00C66D2C" w:rsidRPr="009165B4">
        <w:rPr>
          <w:rFonts w:ascii="Times New Roman" w:hAnsi="Times New Roman"/>
          <w:color w:val="000000" w:themeColor="text1"/>
          <w:szCs w:val="24"/>
          <w:vertAlign w:val="superscript"/>
        </w:rPr>
        <w:t>1</w:t>
      </w:r>
      <w:r w:rsidR="00C66D2C" w:rsidRPr="009165B4">
        <w:rPr>
          <w:rFonts w:ascii="Times New Roman" w:hAnsi="Times New Roman"/>
          <w:color w:val="000000" w:themeColor="text1"/>
          <w:szCs w:val="24"/>
        </w:rPr>
        <w:t>H NMR (500 MHz, DMSO-d</w:t>
      </w:r>
      <w:r w:rsidR="00C66D2C" w:rsidRPr="009165B4">
        <w:rPr>
          <w:rFonts w:ascii="Times New Roman" w:hAnsi="Times New Roman"/>
          <w:color w:val="000000" w:themeColor="text1"/>
          <w:szCs w:val="24"/>
          <w:vertAlign w:val="subscript"/>
        </w:rPr>
        <w:t>6</w:t>
      </w:r>
      <w:r w:rsidR="00C66D2C" w:rsidRPr="009165B4">
        <w:rPr>
          <w:rFonts w:ascii="Times New Roman" w:hAnsi="Times New Roman"/>
          <w:color w:val="000000" w:themeColor="text1"/>
          <w:szCs w:val="24"/>
        </w:rPr>
        <w:t xml:space="preserve">) δ 13.96 (s, 1H), 13.92 (s, 1H), 9.04 (s, 1H), 9.01 (s, 1H), 8.62–8.51 (m, 1H), 7.97 (d, J = 1.8 Hz, 1H), 7.89 (dd, J = 8.3, 1.9 Hz, 1H), 7.61 (d, J = 8.4 Hz, 1H), 7.53 (ddd, J = 12.5, 7.8, 1.7 Hz, 2H), 7.39 (d, J = 7.6 Hz, 2H), 6.99–6.87 (m, 2H), 6.45 (s, 1H), 6.36 (s, 1H), 4.35–4.26 (m, 1H), 4.19–4.11 (m, 1H), 3.35–3.25 (m, 2H), 3.15–3.09 (m, 1H), 2.82 (dd, J = 12.4, 5.1 Hz, 1H), 2.58 (d, J = 12.4 Hz, 1H), 1.67–1.40 (m, 7H), 1.38 (s, 9H), 1.38 (s, 9H) ppm; </w:t>
      </w:r>
      <w:r w:rsidR="00C66D2C" w:rsidRPr="009165B4">
        <w:rPr>
          <w:rFonts w:ascii="Times New Roman" w:hAnsi="Times New Roman"/>
          <w:color w:val="000000" w:themeColor="text1"/>
          <w:szCs w:val="24"/>
          <w:vertAlign w:val="superscript"/>
        </w:rPr>
        <w:t>13</w:t>
      </w:r>
      <w:r w:rsidR="00C66D2C" w:rsidRPr="009165B4">
        <w:rPr>
          <w:rFonts w:ascii="Times New Roman" w:hAnsi="Times New Roman"/>
          <w:color w:val="000000" w:themeColor="text1"/>
          <w:szCs w:val="24"/>
        </w:rPr>
        <w:t>C NMR (151 MHz, DMSO</w:t>
      </w:r>
      <w:r w:rsidR="00516DE7" w:rsidRPr="009165B4">
        <w:rPr>
          <w:rFonts w:ascii="Times New Roman" w:hAnsi="Times New Roman"/>
          <w:color w:val="000000" w:themeColor="text1"/>
          <w:szCs w:val="24"/>
        </w:rPr>
        <w:t>-d</w:t>
      </w:r>
      <w:r w:rsidR="00516DE7" w:rsidRPr="009165B4">
        <w:rPr>
          <w:rFonts w:ascii="Times New Roman" w:hAnsi="Times New Roman"/>
          <w:color w:val="000000" w:themeColor="text1"/>
          <w:szCs w:val="24"/>
          <w:vertAlign w:val="subscript"/>
        </w:rPr>
        <w:t>6</w:t>
      </w:r>
      <w:r w:rsidR="00C66D2C" w:rsidRPr="009165B4">
        <w:rPr>
          <w:rFonts w:ascii="Times New Roman" w:hAnsi="Times New Roman"/>
          <w:color w:val="000000" w:themeColor="text1"/>
          <w:szCs w:val="24"/>
        </w:rPr>
        <w:t>) δ 166.36, 166.06, 165.11, 162.76, 160.10, 160.02, 143.87, 141.59, 136.66, 136.64, 133.83, 131.70, 131.57, 130.74, 130.62, 126.65, 119.75, 119.01, 119.00, 118.69, 118.52, 118.51, 61.03, 59.22, 55.54, 34.51, 29.19, 29.03, 28.36, 28.30, 26.56 ppm; HRMS (</w:t>
      </w:r>
      <w:r w:rsidR="00C66D2C" w:rsidRPr="009165B4">
        <w:rPr>
          <w:rFonts w:ascii="Times New Roman" w:hAnsi="Times New Roman"/>
          <w:i/>
          <w:iCs/>
          <w:color w:val="000000" w:themeColor="text1"/>
          <w:szCs w:val="24"/>
        </w:rPr>
        <w:t>m/z</w:t>
      </w:r>
      <w:r w:rsidR="00C66D2C" w:rsidRPr="009165B4">
        <w:rPr>
          <w:rFonts w:ascii="Times New Roman" w:hAnsi="Times New Roman"/>
          <w:color w:val="000000" w:themeColor="text1"/>
          <w:szCs w:val="24"/>
        </w:rPr>
        <w:t xml:space="preserve">): </w:t>
      </w:r>
      <w:r w:rsidR="007D670E"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7D670E" w:rsidRPr="009165B4">
        <w:rPr>
          <w:rFonts w:ascii="Times New Roman" w:hAnsi="Times New Roman"/>
          <w:color w:val="000000" w:themeColor="text1"/>
          <w:szCs w:val="24"/>
          <w:lang w:eastAsia="zh-CN"/>
        </w:rPr>
        <w:t>]</w:t>
      </w:r>
      <w:r w:rsidR="007D670E" w:rsidRPr="009165B4">
        <w:rPr>
          <w:rFonts w:ascii="Times New Roman" w:hAnsi="Times New Roman"/>
          <w:color w:val="000000" w:themeColor="text1"/>
          <w:szCs w:val="24"/>
          <w:vertAlign w:val="superscript"/>
          <w:lang w:eastAsia="zh-CN"/>
        </w:rPr>
        <w:t>+</w:t>
      </w:r>
      <w:r w:rsidR="007D670E"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 C</w:t>
      </w:r>
      <w:r w:rsidR="00C66D2C" w:rsidRPr="009165B4">
        <w:rPr>
          <w:rFonts w:ascii="Times New Roman" w:hAnsi="Times New Roman"/>
          <w:color w:val="000000" w:themeColor="text1"/>
          <w:szCs w:val="24"/>
          <w:vertAlign w:val="subscript"/>
          <w:lang w:eastAsia="zh-CN"/>
        </w:rPr>
        <w:t>39</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49</w:t>
      </w:r>
      <w:r w:rsidR="00C66D2C" w:rsidRPr="009165B4">
        <w:rPr>
          <w:rFonts w:ascii="Times New Roman" w:hAnsi="Times New Roman"/>
          <w:color w:val="000000" w:themeColor="text1"/>
          <w:szCs w:val="24"/>
          <w:lang w:eastAsia="zh-CN"/>
        </w:rPr>
        <w:t>N</w:t>
      </w:r>
      <w:r w:rsidR="00C66D2C" w:rsidRPr="009165B4">
        <w:rPr>
          <w:rFonts w:ascii="Times New Roman" w:hAnsi="Times New Roman"/>
          <w:color w:val="000000" w:themeColor="text1"/>
          <w:szCs w:val="24"/>
          <w:vertAlign w:val="subscript"/>
          <w:lang w:eastAsia="zh-CN"/>
        </w:rPr>
        <w:t>5</w:t>
      </w:r>
      <w:r w:rsidR="00C66D2C" w:rsidRPr="009165B4">
        <w:rPr>
          <w:rFonts w:ascii="Times New Roman" w:hAnsi="Times New Roman"/>
          <w:color w:val="000000" w:themeColor="text1"/>
          <w:szCs w:val="24"/>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4</w:t>
      </w:r>
      <w:r w:rsidR="00C66D2C" w:rsidRPr="009165B4">
        <w:rPr>
          <w:rFonts w:ascii="Times New Roman" w:hAnsi="Times New Roman"/>
          <w:color w:val="000000" w:themeColor="text1"/>
          <w:szCs w:val="24"/>
          <w:lang w:eastAsia="zh-CN"/>
        </w:rPr>
        <w:t>S</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706.3397, found 706.3397</w:t>
      </w:r>
      <w:r w:rsidR="00C66D2C" w:rsidRPr="009165B4">
        <w:rPr>
          <w:rFonts w:ascii="Times New Roman" w:hAnsi="Times New Roman"/>
          <w:color w:val="000000" w:themeColor="text1"/>
          <w:szCs w:val="24"/>
        </w:rPr>
        <w:t xml:space="preserve">. </w:t>
      </w:r>
    </w:p>
    <w:p w14:paraId="69B33230" w14:textId="2636ED6F" w:rsidR="00C66D2C" w:rsidRPr="009165B4" w:rsidRDefault="001B13B5" w:rsidP="0011625F">
      <w:pPr>
        <w:pStyle w:val="TAMainText"/>
        <w:spacing w:line="360" w:lineRule="auto"/>
        <w:ind w:firstLine="0"/>
        <w:rPr>
          <w:rFonts w:ascii="Times New Roman" w:hAnsi="Times New Roman"/>
          <w:szCs w:val="24"/>
        </w:rPr>
      </w:pPr>
      <w:r>
        <w:rPr>
          <w:noProof/>
        </w:rPr>
        <w:object w:dxaOrig="3281" w:dyaOrig="2357" w14:anchorId="35558EC1">
          <v:shape id="_x0000_i1035" type="#_x0000_t75" alt="" style="width:164.75pt;height:118.25pt;mso-width-percent:0;mso-height-percent:0;mso-width-percent:0;mso-height-percent:0" o:ole="">
            <v:imagedata r:id="rId28" o:title=""/>
          </v:shape>
          <o:OLEObject Type="Embed" ProgID="ChemDraw.Document.6.0" ShapeID="_x0000_i1035" DrawAspect="Content" ObjectID="_1777621178" r:id="rId29"/>
        </w:object>
      </w:r>
    </w:p>
    <w:p w14:paraId="4C76332D" w14:textId="4940A3C1" w:rsidR="004557A7" w:rsidRPr="009165B4" w:rsidRDefault="00250045" w:rsidP="004557A7">
      <w:pPr>
        <w:pStyle w:val="TAMainText"/>
        <w:spacing w:line="360" w:lineRule="auto"/>
        <w:ind w:firstLine="0"/>
        <w:rPr>
          <w:rFonts w:ascii="Times New Roman" w:hAnsi="Times New Roman"/>
          <w:color w:val="000000" w:themeColor="text1"/>
          <w:szCs w:val="24"/>
        </w:rPr>
      </w:pPr>
      <w:r w:rsidRPr="009165B4">
        <w:rPr>
          <w:rFonts w:ascii="Times New Roman" w:hAnsi="Times New Roman"/>
          <w:color w:val="000000" w:themeColor="text1"/>
          <w:szCs w:val="24"/>
        </w:rPr>
        <w:t xml:space="preserve">An </w:t>
      </w:r>
      <w:r w:rsidR="004557A7" w:rsidRPr="009165B4">
        <w:rPr>
          <w:rFonts w:ascii="Times New Roman" w:hAnsi="Times New Roman"/>
          <w:color w:val="000000" w:themeColor="text1"/>
          <w:szCs w:val="24"/>
        </w:rPr>
        <w:t xml:space="preserve">interpretable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of [Co(Biot</w:t>
      </w:r>
      <w:r w:rsidR="004557A7" w:rsidRPr="009165B4">
        <w:rPr>
          <w:rFonts w:ascii="Times New Roman" w:hAnsi="Times New Roman"/>
          <w:color w:val="000000" w:themeColor="text1"/>
          <w:szCs w:val="24"/>
          <w:vertAlign w:val="superscript"/>
        </w:rPr>
        <w:t>C5</w:t>
      </w:r>
      <w:r w:rsidR="004557A7" w:rsidRPr="009165B4">
        <w:rPr>
          <w:rFonts w:ascii="Times New Roman" w:hAnsi="Times New Roman"/>
          <w:color w:val="000000" w:themeColor="text1"/>
          <w:szCs w:val="24"/>
        </w:rPr>
        <w:t>-</w:t>
      </w:r>
      <w:r w:rsidR="004557A7" w:rsidRPr="009165B4">
        <w:rPr>
          <w:rFonts w:ascii="Times New Roman" w:hAnsi="Times New Roman"/>
          <w:i/>
          <w:color w:val="000000" w:themeColor="text1"/>
          <w:szCs w:val="24"/>
          <w:vertAlign w:val="superscript"/>
        </w:rPr>
        <w:t>t</w:t>
      </w:r>
      <w:r w:rsidR="004557A7" w:rsidRPr="009165B4">
        <w:rPr>
          <w:rFonts w:ascii="Times New Roman" w:hAnsi="Times New Roman"/>
          <w:color w:val="000000" w:themeColor="text1"/>
          <w:szCs w:val="24"/>
        </w:rPr>
        <w:t>Bu</w:t>
      </w:r>
      <w:r w:rsidR="004557A7" w:rsidRPr="009165B4">
        <w:rPr>
          <w:rFonts w:ascii="Times New Roman" w:hAnsi="Times New Roman"/>
          <w:color w:val="000000" w:themeColor="text1"/>
          <w:szCs w:val="24"/>
          <w:vertAlign w:val="subscript"/>
        </w:rPr>
        <w:t>2</w:t>
      </w:r>
      <w:r w:rsidR="004557A7" w:rsidRPr="009165B4">
        <w:rPr>
          <w:rFonts w:ascii="Times New Roman" w:hAnsi="Times New Roman"/>
          <w:color w:val="000000" w:themeColor="text1"/>
          <w:szCs w:val="24"/>
        </w:rPr>
        <w:t>-</w:t>
      </w:r>
      <w:r w:rsidR="00E46A3E" w:rsidRPr="009165B4">
        <w:rPr>
          <w:rFonts w:ascii="Times New Roman" w:hAnsi="Times New Roman"/>
          <w:color w:val="000000" w:themeColor="text1"/>
          <w:szCs w:val="24"/>
        </w:rPr>
        <w:t>Salphen</w:t>
      </w:r>
      <w:r w:rsidR="004557A7" w:rsidRPr="009165B4">
        <w:rPr>
          <w:rFonts w:ascii="Times New Roman" w:hAnsi="Times New Roman"/>
          <w:color w:val="000000" w:themeColor="text1"/>
          <w:szCs w:val="24"/>
        </w:rPr>
        <w:t xml:space="preserve">)] </w:t>
      </w:r>
      <w:r w:rsidR="004557A7" w:rsidRPr="009165B4">
        <w:rPr>
          <w:rFonts w:ascii="Times New Roman" w:hAnsi="Times New Roman"/>
          <w:b/>
          <w:bCs/>
          <w:color w:val="000000" w:themeColor="text1"/>
          <w:szCs w:val="24"/>
        </w:rPr>
        <w:t>7</w:t>
      </w:r>
      <w:r w:rsidR="004557A7"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was</w:t>
      </w:r>
      <w:r w:rsidR="004557A7" w:rsidRPr="009165B4">
        <w:rPr>
          <w:rFonts w:ascii="Times New Roman" w:hAnsi="Times New Roman"/>
          <w:color w:val="000000" w:themeColor="text1"/>
          <w:szCs w:val="24"/>
        </w:rPr>
        <w:t xml:space="preserve"> collected in dilute solution of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xml:space="preserve"> (&lt;1 mg/mL). </w:t>
      </w:r>
      <w:r w:rsidR="004557A7" w:rsidRPr="009165B4">
        <w:rPr>
          <w:rFonts w:ascii="Times New Roman" w:hAnsi="Times New Roman"/>
          <w:color w:val="000000" w:themeColor="text1"/>
          <w:szCs w:val="24"/>
          <w:vertAlign w:val="superscript"/>
        </w:rPr>
        <w:t>1</w:t>
      </w:r>
      <w:r w:rsidR="004557A7" w:rsidRPr="009165B4">
        <w:rPr>
          <w:rFonts w:ascii="Times New Roman" w:hAnsi="Times New Roman"/>
          <w:color w:val="000000" w:themeColor="text1"/>
          <w:szCs w:val="24"/>
        </w:rPr>
        <w:t>H NMR (400 MHz, DMSO-d</w:t>
      </w:r>
      <w:r w:rsidR="004557A7" w:rsidRPr="009165B4">
        <w:rPr>
          <w:rFonts w:ascii="Times New Roman" w:hAnsi="Times New Roman"/>
          <w:color w:val="000000" w:themeColor="text1"/>
          <w:szCs w:val="24"/>
          <w:vertAlign w:val="subscript"/>
        </w:rPr>
        <w:t>6</w:t>
      </w:r>
      <w:r w:rsidR="004557A7" w:rsidRPr="009165B4">
        <w:rPr>
          <w:rFonts w:ascii="Times New Roman" w:hAnsi="Times New Roman"/>
          <w:color w:val="000000" w:themeColor="text1"/>
          <w:szCs w:val="24"/>
        </w:rPr>
        <w:t>) δ 9.11–8.95 (m, 1H), 8.89–8.61 (m, 3H), 8.51 (d, J = 8.8 Hz, 1H), 8.06–7.68 (m, 2H), 7.68–7.48 (m, 2H), 7.32 (dd, J = 7.3, 2.0 Hz, 1H), 6.75 (dd, J = 7.6, 7.6 Hz, 1H), 6.58 (dd, J = 7.5, 7.5 Hz, 1H), 6.49 (s, 1H), 6.45–6.33 (m, 1H), 4.37–4.29 (m, 1H), 4.21 4.13 (m, 1H), 3.17–3.11 (m, 1H), 2.84 (dd, J = 12.7, 5.1 Hz, 1H), 2.59 (d, J = 12.2 Hz, 1H), 1.69 (s, 18H), 1.49–1.32 (m, 6H), 1.07 (s, 3H) ppm. HRMS (</w:t>
      </w:r>
      <w:r w:rsidR="004557A7" w:rsidRPr="009165B4">
        <w:rPr>
          <w:rFonts w:ascii="Times New Roman" w:hAnsi="Times New Roman"/>
          <w:i/>
          <w:iCs/>
          <w:color w:val="000000" w:themeColor="text1"/>
          <w:szCs w:val="24"/>
        </w:rPr>
        <w:t>m/z</w:t>
      </w:r>
      <w:r w:rsidR="004557A7" w:rsidRPr="009165B4">
        <w:rPr>
          <w:rFonts w:ascii="Times New Roman" w:hAnsi="Times New Roman"/>
          <w:color w:val="000000" w:themeColor="text1"/>
          <w:szCs w:val="24"/>
        </w:rPr>
        <w:t>): [M–OAc]</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calcd for C</w:t>
      </w:r>
      <w:r w:rsidR="004557A7" w:rsidRPr="009165B4">
        <w:rPr>
          <w:rFonts w:ascii="Times New Roman" w:hAnsi="Times New Roman"/>
          <w:color w:val="000000" w:themeColor="text1"/>
          <w:szCs w:val="24"/>
          <w:vertAlign w:val="subscript"/>
        </w:rPr>
        <w:t>39</w:t>
      </w:r>
      <w:r w:rsidR="004557A7" w:rsidRPr="009165B4">
        <w:rPr>
          <w:rFonts w:ascii="Times New Roman" w:hAnsi="Times New Roman"/>
          <w:color w:val="000000" w:themeColor="text1"/>
          <w:szCs w:val="24"/>
        </w:rPr>
        <w:t>H</w:t>
      </w:r>
      <w:r w:rsidR="004557A7" w:rsidRPr="009165B4">
        <w:rPr>
          <w:rFonts w:ascii="Times New Roman" w:hAnsi="Times New Roman"/>
          <w:color w:val="000000" w:themeColor="text1"/>
          <w:szCs w:val="24"/>
          <w:vertAlign w:val="subscript"/>
        </w:rPr>
        <w:t>47</w:t>
      </w:r>
      <w:r w:rsidR="004557A7" w:rsidRPr="009165B4">
        <w:rPr>
          <w:rFonts w:ascii="Times New Roman" w:hAnsi="Times New Roman"/>
          <w:color w:val="000000" w:themeColor="text1"/>
          <w:szCs w:val="24"/>
        </w:rPr>
        <w:t>CoN</w:t>
      </w:r>
      <w:r w:rsidR="004557A7" w:rsidRPr="009165B4">
        <w:rPr>
          <w:rFonts w:ascii="Times New Roman" w:hAnsi="Times New Roman"/>
          <w:color w:val="000000" w:themeColor="text1"/>
          <w:szCs w:val="24"/>
          <w:vertAlign w:val="subscript"/>
        </w:rPr>
        <w:t>5</w:t>
      </w:r>
      <w:r w:rsidR="004557A7" w:rsidRPr="009165B4">
        <w:rPr>
          <w:rFonts w:ascii="Times New Roman" w:hAnsi="Times New Roman"/>
          <w:color w:val="000000" w:themeColor="text1"/>
          <w:szCs w:val="24"/>
        </w:rPr>
        <w:t>O</w:t>
      </w:r>
      <w:r w:rsidR="004557A7" w:rsidRPr="009165B4">
        <w:rPr>
          <w:rFonts w:ascii="Times New Roman" w:hAnsi="Times New Roman"/>
          <w:color w:val="000000" w:themeColor="text1"/>
          <w:szCs w:val="24"/>
          <w:vertAlign w:val="subscript"/>
        </w:rPr>
        <w:t>4</w:t>
      </w:r>
      <w:r w:rsidR="004557A7" w:rsidRPr="009165B4">
        <w:rPr>
          <w:rFonts w:ascii="Times New Roman" w:hAnsi="Times New Roman"/>
          <w:color w:val="000000" w:themeColor="text1"/>
          <w:szCs w:val="24"/>
        </w:rPr>
        <w:t>S</w:t>
      </w:r>
      <w:r w:rsidR="004557A7" w:rsidRPr="009165B4">
        <w:rPr>
          <w:rFonts w:ascii="Times New Roman" w:hAnsi="Times New Roman"/>
          <w:color w:val="000000" w:themeColor="text1"/>
          <w:szCs w:val="24"/>
          <w:vertAlign w:val="superscript"/>
        </w:rPr>
        <w:t>+</w:t>
      </w:r>
      <w:r w:rsidR="004557A7" w:rsidRPr="009165B4">
        <w:rPr>
          <w:rFonts w:ascii="Times New Roman" w:hAnsi="Times New Roman"/>
          <w:color w:val="000000" w:themeColor="text1"/>
          <w:szCs w:val="24"/>
        </w:rPr>
        <w:t xml:space="preserve"> 740.2675, found 740.2675. </w:t>
      </w:r>
    </w:p>
    <w:p w14:paraId="7D16A5B6" w14:textId="58555D72" w:rsidR="00AC5540" w:rsidRPr="0073728C" w:rsidRDefault="008A0D17" w:rsidP="0073728C">
      <w:pPr>
        <w:pStyle w:val="TAMainText"/>
        <w:numPr>
          <w:ilvl w:val="0"/>
          <w:numId w:val="3"/>
        </w:numPr>
        <w:spacing w:line="360" w:lineRule="auto"/>
        <w:rPr>
          <w:rFonts w:ascii="Times New Roman" w:hAnsi="Times New Roman"/>
          <w:b/>
          <w:color w:val="000000" w:themeColor="text1"/>
          <w:szCs w:val="24"/>
          <w:lang w:eastAsia="zh-CN"/>
        </w:rPr>
      </w:pPr>
      <w:r>
        <w:rPr>
          <w:rFonts w:ascii="Times New Roman" w:hAnsi="Times New Roman"/>
          <w:b/>
          <w:color w:val="000000" w:themeColor="text1"/>
          <w:szCs w:val="24"/>
          <w:lang w:eastAsia="zh-CN"/>
        </w:rPr>
        <w:t>S</w:t>
      </w:r>
      <w:r w:rsidRPr="009165B4">
        <w:rPr>
          <w:rFonts w:ascii="Times New Roman" w:hAnsi="Times New Roman"/>
          <w:b/>
          <w:color w:val="000000" w:themeColor="text1"/>
          <w:szCs w:val="24"/>
          <w:lang w:eastAsia="zh-CN"/>
        </w:rPr>
        <w:t>ynthetic procedure</w:t>
      </w:r>
      <w:r>
        <w:rPr>
          <w:rFonts w:ascii="Times New Roman" w:hAnsi="Times New Roman"/>
          <w:b/>
          <w:color w:val="000000" w:themeColor="text1"/>
          <w:szCs w:val="24"/>
          <w:lang w:eastAsia="zh-CN"/>
        </w:rPr>
        <w:t>s</w:t>
      </w:r>
      <w:r w:rsidRPr="009165B4">
        <w:rPr>
          <w:rFonts w:ascii="Times New Roman" w:hAnsi="Times New Roman"/>
          <w:b/>
          <w:color w:val="000000" w:themeColor="text1"/>
          <w:szCs w:val="24"/>
          <w:lang w:eastAsia="zh-CN"/>
        </w:rPr>
        <w:t xml:space="preserve"> for </w:t>
      </w:r>
      <w:r>
        <w:rPr>
          <w:rFonts w:ascii="Times New Roman" w:hAnsi="Times New Roman"/>
          <w:b/>
          <w:color w:val="000000" w:themeColor="text1"/>
          <w:szCs w:val="24"/>
          <w:lang w:eastAsia="zh-CN"/>
        </w:rPr>
        <w:t>biotinylated amines C3, C4 and C5</w:t>
      </w:r>
    </w:p>
    <w:p w14:paraId="4A137113" w14:textId="7CA5DBDA" w:rsidR="0073728C" w:rsidRDefault="001B13B5" w:rsidP="008A0D17">
      <w:pPr>
        <w:pStyle w:val="TAMainText"/>
        <w:spacing w:line="360" w:lineRule="auto"/>
        <w:ind w:firstLine="0"/>
      </w:pPr>
      <w:r>
        <w:rPr>
          <w:noProof/>
        </w:rPr>
        <w:object w:dxaOrig="10661" w:dyaOrig="1841" w14:anchorId="5A10ACA0">
          <v:shape id="_x0000_i1036" type="#_x0000_t75" alt="" style="width:453pt;height:77.8pt;mso-width-percent:0;mso-height-percent:0;mso-width-percent:0;mso-height-percent:0" o:ole="">
            <v:imagedata r:id="rId30" o:title=""/>
          </v:shape>
          <o:OLEObject Type="Embed" ProgID="ChemDraw.Document.6.0" ShapeID="_x0000_i1036" DrawAspect="Content" ObjectID="_1777621179" r:id="rId31"/>
        </w:object>
      </w:r>
    </w:p>
    <w:p w14:paraId="5A891561" w14:textId="231FE9A3" w:rsidR="0073728C" w:rsidRPr="009165B4" w:rsidRDefault="0073728C" w:rsidP="0073728C">
      <w:pPr>
        <w:pStyle w:val="TAMainText"/>
        <w:spacing w:line="360" w:lineRule="auto"/>
        <w:ind w:firstLine="0"/>
        <w:rPr>
          <w:rFonts w:ascii="Times New Roman" w:hAnsi="Times New Roman"/>
          <w:b/>
          <w:color w:val="000000" w:themeColor="text1"/>
          <w:szCs w:val="24"/>
          <w:lang w:eastAsia="zh-CN"/>
        </w:rPr>
      </w:pPr>
      <w:r w:rsidRPr="005C0F04">
        <w:rPr>
          <w:rFonts w:ascii="Times New Roman" w:hAnsi="Times New Roman"/>
          <w:b/>
          <w:bCs/>
          <w:szCs w:val="24"/>
          <w:lang w:eastAsia="zh-CN"/>
        </w:rPr>
        <w:t>Supplementary Figure 2</w:t>
      </w:r>
      <w:r w:rsidRPr="005C0F04">
        <w:rPr>
          <w:rFonts w:ascii="Times New Roman" w:hAnsi="Times New Roman"/>
          <w:szCs w:val="24"/>
          <w:lang w:eastAsia="zh-CN"/>
        </w:rPr>
        <w:t>. Synthetic</w:t>
      </w:r>
      <w:r w:rsidRPr="009165B4">
        <w:rPr>
          <w:rFonts w:ascii="Times New Roman" w:hAnsi="Times New Roman"/>
          <w:szCs w:val="24"/>
          <w:lang w:eastAsia="zh-CN"/>
        </w:rPr>
        <w:t xml:space="preserve"> route for </w:t>
      </w:r>
      <w:r>
        <w:rPr>
          <w:rFonts w:ascii="Times New Roman" w:hAnsi="Times New Roman"/>
          <w:szCs w:val="24"/>
          <w:lang w:eastAsia="zh-CN"/>
        </w:rPr>
        <w:t xml:space="preserve">biotinylated amine </w:t>
      </w:r>
      <w:r w:rsidRPr="0073728C">
        <w:rPr>
          <w:rFonts w:ascii="Times New Roman" w:hAnsi="Times New Roman"/>
          <w:b/>
          <w:szCs w:val="24"/>
          <w:lang w:eastAsia="zh-CN"/>
        </w:rPr>
        <w:t>C3</w:t>
      </w:r>
      <w:r w:rsidRPr="009165B4">
        <w:rPr>
          <w:rFonts w:ascii="Times New Roman" w:hAnsi="Times New Roman"/>
          <w:szCs w:val="24"/>
          <w:lang w:eastAsia="zh-CN"/>
        </w:rPr>
        <w:t>.</w:t>
      </w:r>
    </w:p>
    <w:p w14:paraId="12D99978" w14:textId="6FE7AB85" w:rsidR="004E1590" w:rsidRPr="009165B4" w:rsidRDefault="0073728C" w:rsidP="004E1590">
      <w:pPr>
        <w:pStyle w:val="TAMainText"/>
        <w:spacing w:line="360" w:lineRule="auto"/>
        <w:ind w:firstLine="0"/>
        <w:rPr>
          <w:rFonts w:ascii="Times New Roman" w:hAnsi="Times New Roman"/>
          <w:color w:val="000000" w:themeColor="text1"/>
          <w:szCs w:val="24"/>
        </w:rPr>
      </w:pPr>
      <w:r>
        <w:rPr>
          <w:rFonts w:ascii="Times New Roman" w:hAnsi="Times New Roman"/>
          <w:b/>
          <w:bCs/>
          <w:color w:val="000000" w:themeColor="text1"/>
          <w:szCs w:val="24"/>
          <w:lang w:eastAsia="zh-CN"/>
        </w:rPr>
        <w:t>Biotin-PFP</w:t>
      </w:r>
      <w:r w:rsidRPr="009165B4">
        <w:rPr>
          <w:rFonts w:ascii="Times New Roman" w:hAnsi="Times New Roman"/>
          <w:color w:val="000000" w:themeColor="text1"/>
          <w:szCs w:val="24"/>
          <w:lang w:eastAsia="zh-CN"/>
        </w:rPr>
        <w:t>: Prepared according to a modified procedure.</w:t>
      </w:r>
      <w:r w:rsidRPr="00F17166">
        <w:rPr>
          <w:rFonts w:ascii="Times New Roman" w:hAnsi="Times New Roman"/>
          <w:color w:val="000000" w:themeColor="text1"/>
          <w:szCs w:val="24"/>
          <w:lang w:eastAsia="zh-CN"/>
        </w:rPr>
        <w:fldChar w:fldCharType="begin"/>
      </w:r>
      <w:r w:rsidR="009B6920">
        <w:rPr>
          <w:rFonts w:ascii="Times New Roman" w:hAnsi="Times New Roman"/>
          <w:color w:val="000000" w:themeColor="text1"/>
          <w:szCs w:val="24"/>
          <w:lang w:eastAsia="zh-CN"/>
        </w:rPr>
        <w:instrText xml:space="preserve"> ADDIN EN.CITE &lt;EndNote&gt;&lt;Cite&gt;&lt;Author&gt;Zheng&lt;/Author&gt;&lt;Year&gt;2020&lt;/Year&gt;&lt;RecNum&gt;410&lt;/RecNum&gt;&lt;DisplayText&gt;&lt;style face="superscript"&gt;4&lt;/style&gt;&lt;/DisplayText&gt;&lt;record&gt;&lt;rec-number&gt;410&lt;/rec-number&gt;&lt;foreign-keys&gt;&lt;key app="EN" db-id="5dax59vwupzxasedfx2xrztf0zt5pew9a5ef" timestamp="1714404707"&gt;410&lt;/key&gt;&lt;/foreign-keys&gt;&lt;ref-type name="Journal Article"&gt;17&lt;/ref-type&gt;&lt;contributors&gt;&lt;authors&gt;&lt;author&gt;Zheng, X, &lt;/author&gt;&lt;author&gt;Li Zhuoru ,&lt;/author&gt;&lt;author&gt;Gao Wei,&lt;/author&gt;&lt;author&gt;Meng Xiaoting,&lt;/author&gt;&lt;author&gt;Li Xuefei, &lt;/author&gt;&lt;author&gt;Luk Louis Y. P. , Yibing Zhao, Yu-Hsuan Tsai,* and Chuanliu Wu&lt;/author&gt;&lt;author&gt;Zhuoru Li, Wei Gao, Xiaoting Meng, Xuefei Li, Louis Y. P. Luk, Yibing Zhao, Yu-Hsuan Tsai, and Chuanliu Wu&lt;/author&gt;&lt;/authors&gt;&lt;/contributors&gt;&lt;titles&gt;&lt;title&gt;Condensation of 2‑((Alkylthio)(aryl)methylene)malononitrile with 1,2-Aminothiol as a Novel Bioorthogonal Reaction for Site-Specific Protein Modification and Peptide Cyclization&lt;/title&gt;&lt;secondary-title&gt;J. Am. Chem. Soc. &lt;/secondary-title&gt;&lt;/titles&gt;&lt;pages&gt;5097-5103&lt;/pages&gt;&lt;volume&gt;142&lt;/volume&gt;&lt;dates&gt;&lt;year&gt;2020&lt;/year&gt;&lt;/dates&gt;&lt;urls&gt;&lt;/urls&gt;&lt;/record&gt;&lt;/Cite&gt;&lt;/EndNote&gt;</w:instrText>
      </w:r>
      <w:r w:rsidRPr="00F17166">
        <w:rPr>
          <w:rFonts w:ascii="Times New Roman" w:hAnsi="Times New Roman"/>
          <w:color w:val="000000" w:themeColor="text1"/>
          <w:szCs w:val="24"/>
          <w:lang w:eastAsia="zh-CN"/>
        </w:rPr>
        <w:fldChar w:fldCharType="separate"/>
      </w:r>
      <w:r w:rsidR="0072235B" w:rsidRPr="00F17166">
        <w:rPr>
          <w:rFonts w:ascii="Times New Roman" w:hAnsi="Times New Roman"/>
          <w:noProof/>
          <w:color w:val="000000" w:themeColor="text1"/>
          <w:szCs w:val="24"/>
          <w:vertAlign w:val="superscript"/>
          <w:lang w:eastAsia="zh-CN"/>
        </w:rPr>
        <w:t>4</w:t>
      </w:r>
      <w:r w:rsidRPr="00F17166">
        <w:rPr>
          <w:rFonts w:ascii="Times New Roman" w:hAnsi="Times New Roman"/>
          <w:color w:val="000000" w:themeColor="text1"/>
          <w:szCs w:val="24"/>
          <w:lang w:eastAsia="zh-CN"/>
        </w:rPr>
        <w:fldChar w:fldCharType="end"/>
      </w:r>
      <w:r w:rsidRPr="009165B4">
        <w:rPr>
          <w:rFonts w:ascii="Times New Roman" w:hAnsi="Times New Roman"/>
          <w:color w:val="000000" w:themeColor="text1"/>
          <w:szCs w:val="24"/>
          <w:lang w:eastAsia="zh-CN"/>
        </w:rPr>
        <w:t xml:space="preserve"> To </w:t>
      </w:r>
      <w:r w:rsidRPr="009165B4">
        <w:rPr>
          <w:rFonts w:ascii="Times New Roman" w:eastAsiaTheme="minorEastAsia" w:hAnsi="Times New Roman"/>
          <w:color w:val="000000" w:themeColor="text1"/>
          <w:szCs w:val="24"/>
          <w:lang w:eastAsia="zh-CN"/>
        </w:rPr>
        <w:t>a</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lang w:eastAsia="zh-CN"/>
        </w:rPr>
        <w:t>stirred solution</w:t>
      </w:r>
      <w:r w:rsidRPr="009165B4">
        <w:rPr>
          <w:rFonts w:ascii="Times New Roman" w:eastAsiaTheme="minorEastAsia" w:hAnsi="Times New Roman"/>
          <w:color w:val="000000" w:themeColor="text1"/>
          <w:szCs w:val="24"/>
          <w:lang w:eastAsia="zh-CN"/>
        </w:rPr>
        <w:t xml:space="preserve"> of </w:t>
      </w:r>
      <w:r>
        <w:rPr>
          <w:rFonts w:ascii="Times New Roman" w:hAnsi="Times New Roman"/>
          <w:color w:val="000000" w:themeColor="text1"/>
          <w:szCs w:val="24"/>
        </w:rPr>
        <w:t>biotin</w:t>
      </w:r>
      <w:r w:rsidRPr="009165B4">
        <w:rPr>
          <w:rFonts w:ascii="Times New Roman" w:hAnsi="Times New Roman"/>
          <w:color w:val="000000" w:themeColor="text1"/>
          <w:szCs w:val="24"/>
        </w:rPr>
        <w:t xml:space="preserve"> (</w:t>
      </w:r>
      <w:r w:rsidRPr="009165B4">
        <w:rPr>
          <w:rFonts w:ascii="Times New Roman" w:eastAsiaTheme="minorEastAsia" w:hAnsi="Times New Roman"/>
          <w:color w:val="000000" w:themeColor="text1"/>
          <w:szCs w:val="24"/>
          <w:lang w:eastAsia="zh-CN"/>
        </w:rPr>
        <w:t xml:space="preserve">1.0 </w:t>
      </w:r>
      <w:r>
        <w:rPr>
          <w:rFonts w:ascii="Times New Roman" w:eastAsiaTheme="minorEastAsia" w:hAnsi="Times New Roman"/>
          <w:color w:val="000000" w:themeColor="text1"/>
          <w:szCs w:val="24"/>
          <w:lang w:eastAsia="zh-CN"/>
        </w:rPr>
        <w:t>g, 4.1</w:t>
      </w:r>
      <w:r w:rsidR="004E1590">
        <w:rPr>
          <w:rFonts w:ascii="Times New Roman" w:eastAsiaTheme="minorEastAsia" w:hAnsi="Times New Roman"/>
          <w:color w:val="000000" w:themeColor="text1"/>
          <w:szCs w:val="24"/>
          <w:lang w:eastAsia="zh-CN"/>
        </w:rPr>
        <w:t>0</w:t>
      </w:r>
      <w:r>
        <w:rPr>
          <w:rFonts w:ascii="Times New Roman" w:eastAsiaTheme="minorEastAsia" w:hAnsi="Times New Roman"/>
          <w:color w:val="000000" w:themeColor="text1"/>
          <w:szCs w:val="24"/>
          <w:lang w:eastAsia="zh-CN"/>
        </w:rPr>
        <w:t xml:space="preserve"> mmol, 1.0 </w:t>
      </w:r>
      <w:r w:rsidRPr="009165B4">
        <w:rPr>
          <w:rFonts w:ascii="Times New Roman" w:eastAsiaTheme="minorEastAsia" w:hAnsi="Times New Roman"/>
          <w:color w:val="000000" w:themeColor="text1"/>
          <w:szCs w:val="24"/>
          <w:lang w:eastAsia="zh-CN"/>
        </w:rPr>
        <w:t>eq.</w:t>
      </w:r>
      <w:r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lang w:eastAsia="zh-CN"/>
        </w:rPr>
        <w:t xml:space="preserve">in </w:t>
      </w:r>
      <w:r>
        <w:rPr>
          <w:rFonts w:ascii="Times New Roman" w:hAnsi="Times New Roman"/>
          <w:color w:val="000000" w:themeColor="text1"/>
          <w:szCs w:val="24"/>
          <w:lang w:eastAsia="zh-CN"/>
        </w:rPr>
        <w:t>DMF</w:t>
      </w:r>
      <w:r w:rsidRPr="009165B4">
        <w:rPr>
          <w:rFonts w:ascii="Times New Roman" w:hAnsi="Times New Roman"/>
          <w:color w:val="000000" w:themeColor="text1"/>
          <w:szCs w:val="24"/>
          <w:lang w:eastAsia="zh-CN"/>
        </w:rPr>
        <w:t xml:space="preserve"> (</w:t>
      </w:r>
      <w:r>
        <w:rPr>
          <w:rFonts w:ascii="Times New Roman" w:hAnsi="Times New Roman"/>
          <w:color w:val="000000" w:themeColor="text1"/>
          <w:szCs w:val="24"/>
          <w:lang w:eastAsia="zh-CN"/>
        </w:rPr>
        <w:t xml:space="preserve">21 mL, </w:t>
      </w:r>
      <w:r w:rsidRPr="009165B4">
        <w:rPr>
          <w:rFonts w:ascii="Times New Roman" w:hAnsi="Times New Roman"/>
          <w:color w:val="000000" w:themeColor="text1"/>
          <w:szCs w:val="24"/>
        </w:rPr>
        <w:t>0.</w:t>
      </w:r>
      <w:r>
        <w:rPr>
          <w:rFonts w:ascii="Times New Roman" w:hAnsi="Times New Roman"/>
          <w:color w:val="000000" w:themeColor="text1"/>
          <w:szCs w:val="24"/>
        </w:rPr>
        <w:t>1</w:t>
      </w:r>
      <w:r w:rsidRPr="009165B4">
        <w:rPr>
          <w:rFonts w:ascii="Times New Roman" w:hAnsi="Times New Roman"/>
          <w:color w:val="000000" w:themeColor="text1"/>
          <w:szCs w:val="24"/>
        </w:rPr>
        <w:t xml:space="preserve"> M</w:t>
      </w:r>
      <w:r w:rsidRPr="009165B4">
        <w:rPr>
          <w:rFonts w:ascii="Times New Roman"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 </w:t>
      </w:r>
      <w:r w:rsidR="004E1590">
        <w:rPr>
          <w:rFonts w:ascii="Times New Roman" w:hAnsi="Times New Roman"/>
          <w:color w:val="000000" w:themeColor="text1"/>
          <w:szCs w:val="24"/>
        </w:rPr>
        <w:t xml:space="preserve">trimethylamine (1.2 mL, 8.20 mmol, 2.0 eq.) and </w:t>
      </w:r>
      <w:r w:rsidR="004E1590" w:rsidRPr="004E1590">
        <w:rPr>
          <w:rFonts w:ascii="Times New Roman" w:hAnsi="Times New Roman"/>
          <w:color w:val="000000" w:themeColor="text1"/>
          <w:szCs w:val="24"/>
        </w:rPr>
        <w:t>pentafluorophenyl trifluoroacetate (</w:t>
      </w:r>
      <w:r w:rsidR="004E1590">
        <w:rPr>
          <w:rFonts w:ascii="Times New Roman" w:hAnsi="Times New Roman"/>
          <w:color w:val="000000" w:themeColor="text1"/>
          <w:szCs w:val="24"/>
        </w:rPr>
        <w:t>840</w:t>
      </w:r>
      <w:r w:rsidR="004E1590" w:rsidRPr="004E1590">
        <w:rPr>
          <w:rFonts w:ascii="Times New Roman" w:hAnsi="Times New Roman"/>
          <w:color w:val="000000" w:themeColor="text1"/>
          <w:szCs w:val="24"/>
        </w:rPr>
        <w:t xml:space="preserve"> </w:t>
      </w:r>
      <w:r w:rsidR="004E1590">
        <w:rPr>
          <w:rFonts w:ascii="Times New Roman" w:hAnsi="Times New Roman"/>
          <w:color w:val="000000" w:themeColor="text1"/>
          <w:szCs w:val="24"/>
        </w:rPr>
        <w:sym w:font="Symbol" w:char="F06D"/>
      </w:r>
      <w:r w:rsidR="004E1590" w:rsidRPr="004E1590">
        <w:rPr>
          <w:rFonts w:ascii="Times New Roman" w:hAnsi="Times New Roman"/>
          <w:color w:val="000000" w:themeColor="text1"/>
          <w:szCs w:val="24"/>
        </w:rPr>
        <w:t xml:space="preserve">L, </w:t>
      </w:r>
      <w:r w:rsidR="004E1590">
        <w:rPr>
          <w:rFonts w:ascii="Times New Roman" w:hAnsi="Times New Roman"/>
          <w:color w:val="000000" w:themeColor="text1"/>
          <w:szCs w:val="24"/>
        </w:rPr>
        <w:t>4.92</w:t>
      </w:r>
      <w:r w:rsidR="004E1590" w:rsidRPr="004E1590">
        <w:rPr>
          <w:rFonts w:ascii="Times New Roman" w:hAnsi="Times New Roman"/>
          <w:color w:val="000000" w:themeColor="text1"/>
          <w:szCs w:val="24"/>
        </w:rPr>
        <w:t xml:space="preserve"> mmol, 1.</w:t>
      </w:r>
      <w:r w:rsidR="004E1590">
        <w:rPr>
          <w:rFonts w:ascii="Times New Roman" w:hAnsi="Times New Roman"/>
          <w:color w:val="000000" w:themeColor="text1"/>
          <w:szCs w:val="24"/>
        </w:rPr>
        <w:t>2</w:t>
      </w:r>
      <w:r w:rsidR="004E1590" w:rsidRPr="004E1590">
        <w:rPr>
          <w:rFonts w:ascii="Times New Roman" w:hAnsi="Times New Roman"/>
          <w:color w:val="000000" w:themeColor="text1"/>
          <w:szCs w:val="24"/>
        </w:rPr>
        <w:t xml:space="preserve"> eq) </w:t>
      </w:r>
      <w:r w:rsidR="004E1590" w:rsidRPr="009165B4">
        <w:rPr>
          <w:rFonts w:ascii="Times New Roman" w:hAnsi="Times New Roman"/>
          <w:color w:val="000000" w:themeColor="text1"/>
          <w:szCs w:val="24"/>
          <w:lang w:eastAsia="zh-CN"/>
        </w:rPr>
        <w:t xml:space="preserve">were </w:t>
      </w:r>
      <w:r w:rsidR="004E1590" w:rsidRPr="009165B4">
        <w:t>successively</w:t>
      </w:r>
      <w:r w:rsidR="004E1590" w:rsidRPr="009165B4">
        <w:rPr>
          <w:rFonts w:ascii="Times New Roman" w:hAnsi="Times New Roman"/>
          <w:color w:val="000000" w:themeColor="text1"/>
          <w:szCs w:val="24"/>
          <w:lang w:eastAsia="zh-CN"/>
        </w:rPr>
        <w:t xml:space="preserve"> added</w:t>
      </w:r>
      <w:r w:rsidR="004E1590" w:rsidRPr="009165B4">
        <w:rPr>
          <w:rFonts w:ascii="Times New Roman" w:hAnsi="Times New Roman"/>
          <w:color w:val="000000" w:themeColor="text1"/>
          <w:szCs w:val="24"/>
        </w:rPr>
        <w:t xml:space="preserve"> at 0 °C. The resulting mixture was warmed to 22 °C and stirred for 1 h. The mixture was filtered, and the precipitate was washed with </w:t>
      </w:r>
      <w:r w:rsidR="00572B80">
        <w:rPr>
          <w:rFonts w:ascii="Times New Roman" w:hAnsi="Times New Roman"/>
          <w:color w:val="000000" w:themeColor="text1"/>
          <w:szCs w:val="24"/>
        </w:rPr>
        <w:t>Et</w:t>
      </w:r>
      <w:r w:rsidR="00572B80" w:rsidRPr="00572B80">
        <w:rPr>
          <w:rFonts w:ascii="Times New Roman" w:hAnsi="Times New Roman"/>
          <w:color w:val="000000" w:themeColor="text1"/>
          <w:szCs w:val="24"/>
          <w:vertAlign w:val="subscript"/>
        </w:rPr>
        <w:t>2</w:t>
      </w:r>
      <w:r w:rsidR="00572B80">
        <w:rPr>
          <w:rFonts w:ascii="Times New Roman" w:hAnsi="Times New Roman"/>
          <w:color w:val="000000" w:themeColor="text1"/>
          <w:szCs w:val="24"/>
        </w:rPr>
        <w:t>O</w:t>
      </w:r>
      <w:r w:rsidR="004E1590" w:rsidRPr="009165B4">
        <w:rPr>
          <w:rFonts w:ascii="Times New Roman" w:hAnsi="Times New Roman"/>
          <w:color w:val="000000" w:themeColor="text1"/>
          <w:szCs w:val="24"/>
        </w:rPr>
        <w:t xml:space="preserve"> and dried under vacuum to afford the </w:t>
      </w:r>
      <w:r w:rsidR="004E1590">
        <w:rPr>
          <w:rFonts w:ascii="Times New Roman" w:hAnsi="Times New Roman"/>
          <w:color w:val="000000" w:themeColor="text1"/>
          <w:szCs w:val="24"/>
        </w:rPr>
        <w:t>biotin-PFP eater</w:t>
      </w:r>
      <w:r w:rsidR="004E1590" w:rsidRPr="009165B4">
        <w:rPr>
          <w:rFonts w:ascii="Times New Roman" w:hAnsi="Times New Roman"/>
          <w:color w:val="000000" w:themeColor="text1"/>
          <w:szCs w:val="24"/>
        </w:rPr>
        <w:t xml:space="preserve"> as a </w:t>
      </w:r>
      <w:r w:rsidR="004E1590">
        <w:rPr>
          <w:rFonts w:ascii="Times New Roman" w:hAnsi="Times New Roman"/>
          <w:color w:val="000000" w:themeColor="text1"/>
          <w:szCs w:val="24"/>
        </w:rPr>
        <w:t>white</w:t>
      </w:r>
      <w:r w:rsidR="004E1590" w:rsidRPr="009165B4">
        <w:rPr>
          <w:rFonts w:ascii="Times New Roman" w:hAnsi="Times New Roman"/>
          <w:color w:val="000000" w:themeColor="text1"/>
          <w:szCs w:val="24"/>
        </w:rPr>
        <w:t xml:space="preserve"> solid</w:t>
      </w:r>
      <w:r w:rsidR="004E1590">
        <w:rPr>
          <w:rFonts w:ascii="Times New Roman" w:hAnsi="Times New Roman"/>
          <w:color w:val="000000" w:themeColor="text1"/>
          <w:szCs w:val="24"/>
        </w:rPr>
        <w:t xml:space="preserve"> (1.65 g, 98% yield)</w:t>
      </w:r>
      <w:r w:rsidR="004E1590" w:rsidRPr="009165B4">
        <w:rPr>
          <w:rFonts w:ascii="Times New Roman" w:hAnsi="Times New Roman"/>
          <w:color w:val="000000" w:themeColor="text1"/>
          <w:szCs w:val="24"/>
        </w:rPr>
        <w:t xml:space="preserve">. </w:t>
      </w:r>
    </w:p>
    <w:p w14:paraId="1BB193F3" w14:textId="57BC98C7" w:rsidR="00C56086" w:rsidRDefault="00572B80" w:rsidP="008A0D17">
      <w:pPr>
        <w:pStyle w:val="TAMainText"/>
        <w:spacing w:line="360" w:lineRule="auto"/>
        <w:ind w:firstLine="0"/>
        <w:rPr>
          <w:rFonts w:ascii="Times New Roman" w:hAnsi="Times New Roman"/>
          <w:color w:val="000000" w:themeColor="text1"/>
          <w:szCs w:val="24"/>
        </w:rPr>
      </w:pPr>
      <w:r>
        <w:rPr>
          <w:rFonts w:ascii="Times New Roman" w:hAnsi="Times New Roman"/>
          <w:b/>
          <w:color w:val="000000" w:themeColor="text1"/>
          <w:szCs w:val="24"/>
        </w:rPr>
        <w:t>TFA salt of a</w:t>
      </w:r>
      <w:r w:rsidR="004E1590" w:rsidRPr="004E1590">
        <w:rPr>
          <w:rFonts w:ascii="Times New Roman" w:hAnsi="Times New Roman"/>
          <w:b/>
          <w:color w:val="000000" w:themeColor="text1"/>
          <w:szCs w:val="24"/>
        </w:rPr>
        <w:t>mine C3</w:t>
      </w:r>
      <w:r w:rsidR="004E1590">
        <w:rPr>
          <w:rFonts w:ascii="Times New Roman" w:hAnsi="Times New Roman"/>
          <w:color w:val="000000" w:themeColor="text1"/>
          <w:szCs w:val="24"/>
        </w:rPr>
        <w:t xml:space="preserve">: </w:t>
      </w:r>
      <w:r w:rsidR="006E5B29" w:rsidRPr="009165B4">
        <w:rPr>
          <w:rFonts w:ascii="Times New Roman" w:hAnsi="Times New Roman"/>
          <w:color w:val="000000" w:themeColor="text1"/>
          <w:szCs w:val="24"/>
          <w:lang w:eastAsia="zh-CN"/>
        </w:rPr>
        <w:t xml:space="preserve">To </w:t>
      </w:r>
      <w:r w:rsidR="006E5B29" w:rsidRPr="009165B4">
        <w:rPr>
          <w:rFonts w:ascii="Times New Roman" w:eastAsiaTheme="minorEastAsia" w:hAnsi="Times New Roman"/>
          <w:color w:val="000000" w:themeColor="text1"/>
          <w:szCs w:val="24"/>
          <w:lang w:eastAsia="zh-CN"/>
        </w:rPr>
        <w:t>a</w:t>
      </w:r>
      <w:r w:rsidR="006E5B29" w:rsidRPr="009165B4">
        <w:rPr>
          <w:rFonts w:ascii="Times New Roman" w:eastAsiaTheme="minorEastAsia" w:hAnsi="Times New Roman"/>
          <w:color w:val="000000" w:themeColor="text1"/>
          <w:szCs w:val="24"/>
        </w:rPr>
        <w:t xml:space="preserve"> </w:t>
      </w:r>
      <w:r w:rsidR="006E5B29" w:rsidRPr="009165B4">
        <w:rPr>
          <w:rFonts w:ascii="Times New Roman" w:hAnsi="Times New Roman"/>
          <w:color w:val="000000" w:themeColor="text1"/>
          <w:szCs w:val="24"/>
          <w:lang w:eastAsia="zh-CN"/>
        </w:rPr>
        <w:t>stirred solution</w:t>
      </w:r>
      <w:r w:rsidR="006E5B29" w:rsidRPr="009165B4">
        <w:rPr>
          <w:rFonts w:ascii="Times New Roman" w:eastAsiaTheme="minorEastAsia" w:hAnsi="Times New Roman"/>
          <w:color w:val="000000" w:themeColor="text1"/>
          <w:szCs w:val="24"/>
          <w:lang w:eastAsia="zh-CN"/>
        </w:rPr>
        <w:t xml:space="preserve"> of </w:t>
      </w:r>
      <w:r w:rsidR="006E5B29" w:rsidRPr="006E5B29">
        <w:rPr>
          <w:rFonts w:ascii="Times New Roman" w:hAnsi="Times New Roman"/>
          <w:b/>
          <w:color w:val="000000" w:themeColor="text1"/>
          <w:szCs w:val="24"/>
        </w:rPr>
        <w:t>biotin-PFP</w:t>
      </w:r>
      <w:r w:rsidR="006E5B29" w:rsidRPr="009165B4">
        <w:rPr>
          <w:rFonts w:ascii="Times New Roman" w:hAnsi="Times New Roman"/>
          <w:color w:val="000000" w:themeColor="text1"/>
          <w:szCs w:val="24"/>
        </w:rPr>
        <w:t xml:space="preserve"> (</w:t>
      </w:r>
      <w:r w:rsidR="006E5B29">
        <w:rPr>
          <w:rFonts w:ascii="Times New Roman" w:eastAsiaTheme="minorEastAsia" w:hAnsi="Times New Roman"/>
          <w:color w:val="000000" w:themeColor="text1"/>
          <w:szCs w:val="24"/>
          <w:lang w:eastAsia="zh-CN"/>
        </w:rPr>
        <w:t>250</w:t>
      </w:r>
      <w:r w:rsidR="006E5B29" w:rsidRPr="009165B4">
        <w:rPr>
          <w:rFonts w:ascii="Times New Roman" w:eastAsiaTheme="minorEastAsia" w:hAnsi="Times New Roman"/>
          <w:color w:val="000000" w:themeColor="text1"/>
          <w:szCs w:val="24"/>
          <w:lang w:eastAsia="zh-CN"/>
        </w:rPr>
        <w:t xml:space="preserve"> </w:t>
      </w:r>
      <w:r w:rsidR="006E5B29">
        <w:rPr>
          <w:rFonts w:ascii="Times New Roman" w:eastAsiaTheme="minorEastAsia" w:hAnsi="Times New Roman"/>
          <w:color w:val="000000" w:themeColor="text1"/>
          <w:szCs w:val="24"/>
          <w:lang w:eastAsia="zh-CN"/>
        </w:rPr>
        <w:t xml:space="preserve">mg, 0.61 mmol, 1.0 </w:t>
      </w:r>
      <w:r w:rsidR="006E5B29" w:rsidRPr="009165B4">
        <w:rPr>
          <w:rFonts w:ascii="Times New Roman" w:eastAsiaTheme="minorEastAsia" w:hAnsi="Times New Roman"/>
          <w:color w:val="000000" w:themeColor="text1"/>
          <w:szCs w:val="24"/>
          <w:lang w:eastAsia="zh-CN"/>
        </w:rPr>
        <w:t>eq.</w:t>
      </w:r>
      <w:r w:rsidR="006E5B29" w:rsidRPr="009165B4">
        <w:rPr>
          <w:rFonts w:ascii="Times New Roman" w:hAnsi="Times New Roman"/>
          <w:color w:val="000000" w:themeColor="text1"/>
          <w:szCs w:val="24"/>
        </w:rPr>
        <w:t xml:space="preserve">) </w:t>
      </w:r>
      <w:r w:rsidR="006E5B29" w:rsidRPr="009165B4">
        <w:rPr>
          <w:rFonts w:ascii="Times New Roman" w:hAnsi="Times New Roman"/>
          <w:color w:val="000000" w:themeColor="text1"/>
          <w:szCs w:val="24"/>
          <w:lang w:eastAsia="zh-CN"/>
        </w:rPr>
        <w:t xml:space="preserve">in </w:t>
      </w:r>
      <w:r w:rsidR="006E5B29">
        <w:rPr>
          <w:rFonts w:ascii="Times New Roman" w:hAnsi="Times New Roman"/>
          <w:color w:val="000000" w:themeColor="text1"/>
          <w:szCs w:val="24"/>
          <w:lang w:eastAsia="zh-CN"/>
        </w:rPr>
        <w:t>DMF</w:t>
      </w:r>
      <w:r w:rsidR="006E5B29" w:rsidRPr="009165B4">
        <w:rPr>
          <w:rFonts w:ascii="Times New Roman" w:hAnsi="Times New Roman"/>
          <w:color w:val="000000" w:themeColor="text1"/>
          <w:szCs w:val="24"/>
          <w:lang w:eastAsia="zh-CN"/>
        </w:rPr>
        <w:t xml:space="preserve"> (</w:t>
      </w:r>
      <w:r w:rsidR="006E5B29">
        <w:rPr>
          <w:rFonts w:ascii="Times New Roman" w:hAnsi="Times New Roman"/>
          <w:color w:val="000000" w:themeColor="text1"/>
          <w:szCs w:val="24"/>
          <w:lang w:eastAsia="zh-CN"/>
        </w:rPr>
        <w:t xml:space="preserve">21 mL, </w:t>
      </w:r>
      <w:r w:rsidR="006E5B29" w:rsidRPr="009165B4">
        <w:rPr>
          <w:rFonts w:ascii="Times New Roman" w:hAnsi="Times New Roman"/>
          <w:color w:val="000000" w:themeColor="text1"/>
          <w:szCs w:val="24"/>
        </w:rPr>
        <w:t>0.</w:t>
      </w:r>
      <w:r w:rsidR="006E5B29">
        <w:rPr>
          <w:rFonts w:ascii="Times New Roman" w:hAnsi="Times New Roman"/>
          <w:color w:val="000000" w:themeColor="text1"/>
          <w:szCs w:val="24"/>
        </w:rPr>
        <w:t>1</w:t>
      </w:r>
      <w:r w:rsidR="006E5B29" w:rsidRPr="009165B4">
        <w:rPr>
          <w:rFonts w:ascii="Times New Roman" w:hAnsi="Times New Roman"/>
          <w:color w:val="000000" w:themeColor="text1"/>
          <w:szCs w:val="24"/>
        </w:rPr>
        <w:t xml:space="preserve"> M</w:t>
      </w:r>
      <w:r w:rsidR="006E5B29" w:rsidRPr="009165B4">
        <w:rPr>
          <w:rFonts w:ascii="Times New Roman" w:hAnsi="Times New Roman"/>
          <w:color w:val="000000" w:themeColor="text1"/>
          <w:szCs w:val="24"/>
          <w:lang w:eastAsia="zh-CN"/>
        </w:rPr>
        <w:t>),</w:t>
      </w:r>
      <w:r w:rsidR="006E5B29" w:rsidRPr="009165B4">
        <w:rPr>
          <w:rFonts w:ascii="Times New Roman" w:eastAsiaTheme="minorEastAsia" w:hAnsi="Times New Roman"/>
          <w:color w:val="000000" w:themeColor="text1"/>
          <w:szCs w:val="24"/>
          <w:lang w:eastAsia="zh-CN"/>
        </w:rPr>
        <w:t xml:space="preserve"> </w:t>
      </w:r>
      <w:r w:rsidR="006E5B29">
        <w:rPr>
          <w:rFonts w:ascii="Times New Roman" w:hAnsi="Times New Roman"/>
          <w:color w:val="000000" w:themeColor="text1"/>
          <w:szCs w:val="24"/>
        </w:rPr>
        <w:t xml:space="preserve">trimethylamine (170 </w:t>
      </w:r>
      <w:r w:rsidR="006E5B29">
        <w:rPr>
          <w:rFonts w:ascii="Times New Roman" w:hAnsi="Times New Roman"/>
          <w:color w:val="000000" w:themeColor="text1"/>
          <w:szCs w:val="24"/>
        </w:rPr>
        <w:sym w:font="Symbol" w:char="F06D"/>
      </w:r>
      <w:r w:rsidR="006E5B29" w:rsidRPr="004E1590">
        <w:rPr>
          <w:rFonts w:ascii="Times New Roman" w:hAnsi="Times New Roman"/>
          <w:color w:val="000000" w:themeColor="text1"/>
          <w:szCs w:val="24"/>
        </w:rPr>
        <w:t>L</w:t>
      </w:r>
      <w:r w:rsidR="006E5B29">
        <w:rPr>
          <w:rFonts w:ascii="Times New Roman" w:hAnsi="Times New Roman"/>
          <w:color w:val="000000" w:themeColor="text1"/>
          <w:szCs w:val="24"/>
        </w:rPr>
        <w:t xml:space="preserve">, 1.22 mmol, 2.0 eq.) and </w:t>
      </w:r>
      <w:r w:rsidR="006E5B29" w:rsidRPr="006E5B29">
        <w:rPr>
          <w:rFonts w:ascii="Times New Roman" w:hAnsi="Times New Roman"/>
          <w:bCs/>
          <w:i/>
          <w:iCs/>
          <w:color w:val="000000" w:themeColor="text1"/>
          <w:szCs w:val="24"/>
        </w:rPr>
        <w:t>N</w:t>
      </w:r>
      <w:r w:rsidR="006E5B29" w:rsidRPr="006E5B29">
        <w:rPr>
          <w:rFonts w:ascii="Times New Roman" w:hAnsi="Times New Roman"/>
          <w:bCs/>
          <w:color w:val="000000" w:themeColor="text1"/>
          <w:szCs w:val="24"/>
        </w:rPr>
        <w:t>-Boc-ethylenediamine</w:t>
      </w:r>
      <w:r w:rsidR="006E5B29">
        <w:rPr>
          <w:rFonts w:ascii="Times New Roman" w:hAnsi="Times New Roman"/>
          <w:bCs/>
          <w:color w:val="000000" w:themeColor="text1"/>
          <w:szCs w:val="24"/>
        </w:rPr>
        <w:t xml:space="preserve"> (</w:t>
      </w:r>
      <w:r w:rsidR="006E5B29">
        <w:rPr>
          <w:rFonts w:ascii="Times New Roman" w:hAnsi="Times New Roman"/>
          <w:color w:val="000000" w:themeColor="text1"/>
          <w:szCs w:val="24"/>
        </w:rPr>
        <w:t xml:space="preserve">110 </w:t>
      </w:r>
      <w:r w:rsidR="006E5B29">
        <w:rPr>
          <w:rFonts w:ascii="Times New Roman" w:hAnsi="Times New Roman"/>
          <w:color w:val="000000" w:themeColor="text1"/>
          <w:szCs w:val="24"/>
        </w:rPr>
        <w:sym w:font="Symbol" w:char="F06D"/>
      </w:r>
      <w:r w:rsidR="006E5B29" w:rsidRPr="004E1590">
        <w:rPr>
          <w:rFonts w:ascii="Times New Roman" w:hAnsi="Times New Roman"/>
          <w:color w:val="000000" w:themeColor="text1"/>
          <w:szCs w:val="24"/>
        </w:rPr>
        <w:t>L</w:t>
      </w:r>
      <w:r w:rsidR="006E5B29">
        <w:rPr>
          <w:rFonts w:ascii="Times New Roman" w:hAnsi="Times New Roman"/>
          <w:color w:val="000000" w:themeColor="text1"/>
          <w:szCs w:val="24"/>
        </w:rPr>
        <w:t>, 0.69 mmol, 1.1 eq.</w:t>
      </w:r>
      <w:r w:rsidR="006E5B29">
        <w:rPr>
          <w:rFonts w:ascii="Times New Roman" w:hAnsi="Times New Roman"/>
          <w:bCs/>
          <w:color w:val="000000" w:themeColor="text1"/>
          <w:szCs w:val="24"/>
        </w:rPr>
        <w:t>)</w:t>
      </w:r>
      <w:r w:rsidR="006E5B29">
        <w:rPr>
          <w:rFonts w:ascii="Times New Roman" w:hAnsi="Times New Roman"/>
          <w:color w:val="000000" w:themeColor="text1"/>
          <w:szCs w:val="24"/>
        </w:rPr>
        <w:t xml:space="preserve"> </w:t>
      </w:r>
      <w:r w:rsidR="006E5B29" w:rsidRPr="009165B4">
        <w:rPr>
          <w:rFonts w:ascii="Times New Roman" w:hAnsi="Times New Roman"/>
          <w:color w:val="000000" w:themeColor="text1"/>
          <w:szCs w:val="24"/>
          <w:lang w:eastAsia="zh-CN"/>
        </w:rPr>
        <w:t xml:space="preserve">were </w:t>
      </w:r>
      <w:r w:rsidR="006E5B29" w:rsidRPr="009165B4">
        <w:t>successively</w:t>
      </w:r>
      <w:r w:rsidR="006E5B29" w:rsidRPr="009165B4">
        <w:rPr>
          <w:rFonts w:ascii="Times New Roman" w:hAnsi="Times New Roman"/>
          <w:color w:val="000000" w:themeColor="text1"/>
          <w:szCs w:val="24"/>
          <w:lang w:eastAsia="zh-CN"/>
        </w:rPr>
        <w:t xml:space="preserve"> added</w:t>
      </w:r>
      <w:r w:rsidR="006E5B29" w:rsidRPr="009165B4">
        <w:rPr>
          <w:rFonts w:ascii="Times New Roman" w:hAnsi="Times New Roman"/>
          <w:color w:val="000000" w:themeColor="text1"/>
          <w:szCs w:val="24"/>
        </w:rPr>
        <w:t xml:space="preserve"> at </w:t>
      </w:r>
      <w:r w:rsidR="006E5B29">
        <w:rPr>
          <w:rFonts w:ascii="Times New Roman" w:hAnsi="Times New Roman"/>
          <w:color w:val="000000" w:themeColor="text1"/>
          <w:szCs w:val="24"/>
        </w:rPr>
        <w:t>22</w:t>
      </w:r>
      <w:r w:rsidR="006E5B29" w:rsidRPr="009165B4">
        <w:rPr>
          <w:rFonts w:ascii="Times New Roman" w:hAnsi="Times New Roman"/>
          <w:color w:val="000000" w:themeColor="text1"/>
          <w:szCs w:val="24"/>
        </w:rPr>
        <w:t xml:space="preserve"> °C. </w:t>
      </w:r>
      <w:r w:rsidR="00B0059A" w:rsidRPr="009165B4">
        <w:rPr>
          <w:rFonts w:ascii="Times New Roman" w:hAnsi="Times New Roman"/>
          <w:color w:val="000000" w:themeColor="text1"/>
          <w:szCs w:val="24"/>
        </w:rPr>
        <w:t xml:space="preserve">The mixture was stirred for 12 h and the solvent was removed under vacuum. The residue was </w:t>
      </w:r>
      <w:r w:rsidR="00B0059A" w:rsidRPr="009165B4">
        <w:rPr>
          <w:rFonts w:ascii="Times New Roman" w:hAnsi="Times New Roman"/>
          <w:color w:val="000000" w:themeColor="text1"/>
          <w:szCs w:val="24"/>
          <w:lang w:eastAsia="zh-CN"/>
        </w:rPr>
        <w:t xml:space="preserve">subjected to flash </w:t>
      </w:r>
      <w:r w:rsidR="00B0059A" w:rsidRPr="009165B4">
        <w:rPr>
          <w:rFonts w:ascii="Times New Roman" w:hAnsi="Times New Roman"/>
          <w:color w:val="000000" w:themeColor="text1"/>
          <w:szCs w:val="24"/>
        </w:rPr>
        <w:t>chromatography (MeOH/CH</w:t>
      </w:r>
      <w:r w:rsidR="00B0059A" w:rsidRPr="009165B4">
        <w:rPr>
          <w:rFonts w:ascii="Times New Roman" w:hAnsi="Times New Roman"/>
          <w:color w:val="000000" w:themeColor="text1"/>
          <w:szCs w:val="24"/>
          <w:vertAlign w:val="subscript"/>
        </w:rPr>
        <w:t>2</w:t>
      </w:r>
      <w:r w:rsidR="00B0059A" w:rsidRPr="009165B4">
        <w:rPr>
          <w:rFonts w:ascii="Times New Roman" w:hAnsi="Times New Roman"/>
          <w:color w:val="000000" w:themeColor="text1"/>
          <w:szCs w:val="24"/>
        </w:rPr>
        <w:t>Cl</w:t>
      </w:r>
      <w:r w:rsidR="00B0059A" w:rsidRPr="009165B4">
        <w:rPr>
          <w:rFonts w:ascii="Times New Roman" w:hAnsi="Times New Roman"/>
          <w:color w:val="000000" w:themeColor="text1"/>
          <w:szCs w:val="24"/>
          <w:vertAlign w:val="subscript"/>
        </w:rPr>
        <w:t xml:space="preserve">2 </w:t>
      </w:r>
      <w:r w:rsidR="00B0059A" w:rsidRPr="009165B4">
        <w:rPr>
          <w:rFonts w:ascii="Times New Roman" w:hAnsi="Times New Roman"/>
          <w:color w:val="000000" w:themeColor="text1"/>
          <w:szCs w:val="24"/>
        </w:rPr>
        <w:t xml:space="preserve">= 1/10 </w:t>
      </w:r>
      <w:r w:rsidR="00B0059A" w:rsidRPr="009165B4">
        <w:rPr>
          <w:rFonts w:ascii="Times New Roman" w:hAnsi="Times New Roman"/>
          <w:color w:val="000000" w:themeColor="text1"/>
          <w:szCs w:val="24"/>
          <w:lang w:eastAsia="zh-CN"/>
        </w:rPr>
        <w:t>v/v</w:t>
      </w:r>
      <w:r w:rsidR="00B0059A" w:rsidRPr="009165B4">
        <w:rPr>
          <w:rFonts w:ascii="Times New Roman" w:hAnsi="Times New Roman"/>
          <w:color w:val="000000" w:themeColor="text1"/>
          <w:szCs w:val="24"/>
        </w:rPr>
        <w:t xml:space="preserve">), affording the </w:t>
      </w:r>
      <w:r w:rsidR="00B0059A" w:rsidRPr="009165B4">
        <w:rPr>
          <w:rFonts w:ascii="Times New Roman" w:hAnsi="Times New Roman"/>
          <w:color w:val="000000" w:themeColor="text1"/>
          <w:szCs w:val="24"/>
          <w:lang w:eastAsia="zh-CN"/>
        </w:rPr>
        <w:t>amide</w:t>
      </w:r>
      <w:r w:rsidR="00B0059A">
        <w:rPr>
          <w:rFonts w:ascii="Times New Roman" w:hAnsi="Times New Roman"/>
          <w:b/>
          <w:bCs/>
          <w:color w:val="000000" w:themeColor="text1"/>
          <w:szCs w:val="24"/>
          <w:lang w:eastAsia="zh-CN"/>
        </w:rPr>
        <w:t xml:space="preserve"> </w:t>
      </w:r>
      <w:r w:rsidR="00B0059A" w:rsidRPr="00B0059A">
        <w:rPr>
          <w:rFonts w:ascii="Times New Roman" w:hAnsi="Times New Roman"/>
          <w:bCs/>
          <w:color w:val="000000" w:themeColor="text1"/>
          <w:szCs w:val="24"/>
          <w:lang w:eastAsia="zh-CN"/>
        </w:rPr>
        <w:t>product</w:t>
      </w:r>
      <w:r w:rsidR="00B0059A">
        <w:rPr>
          <w:rFonts w:ascii="Times New Roman" w:hAnsi="Times New Roman"/>
          <w:bCs/>
          <w:color w:val="000000" w:themeColor="text1"/>
          <w:szCs w:val="24"/>
          <w:lang w:eastAsia="zh-CN"/>
        </w:rPr>
        <w:t xml:space="preserve"> (210 mg, 89% yield)</w:t>
      </w:r>
      <w:r w:rsidR="00B0059A" w:rsidRPr="009165B4">
        <w:rPr>
          <w:rFonts w:ascii="Times New Roman" w:hAnsi="Times New Roman"/>
          <w:color w:val="000000" w:themeColor="text1"/>
          <w:szCs w:val="24"/>
          <w:lang w:eastAsia="zh-CN"/>
        </w:rPr>
        <w:t>.</w:t>
      </w:r>
      <w:r w:rsidR="00B0059A">
        <w:rPr>
          <w:rFonts w:ascii="Times New Roman" w:hAnsi="Times New Roman"/>
          <w:color w:val="000000" w:themeColor="text1"/>
          <w:szCs w:val="24"/>
          <w:lang w:eastAsia="zh-CN"/>
        </w:rPr>
        <w:t xml:space="preserve"> The amide was then dissolved in </w:t>
      </w:r>
      <w:r w:rsidR="00B0059A" w:rsidRPr="009165B4">
        <w:rPr>
          <w:rFonts w:ascii="Times New Roman" w:eastAsiaTheme="minorEastAsia" w:hAnsi="Times New Roman"/>
          <w:color w:val="000000" w:themeColor="text1"/>
          <w:szCs w:val="24"/>
          <w:lang w:eastAsia="zh-CN"/>
        </w:rPr>
        <w:t>CH</w:t>
      </w:r>
      <w:r w:rsidR="00B0059A" w:rsidRPr="009165B4">
        <w:rPr>
          <w:rFonts w:ascii="Times New Roman" w:eastAsiaTheme="minorEastAsia" w:hAnsi="Times New Roman"/>
          <w:color w:val="000000" w:themeColor="text1"/>
          <w:szCs w:val="24"/>
          <w:vertAlign w:val="subscript"/>
          <w:lang w:eastAsia="zh-CN"/>
        </w:rPr>
        <w:t>2</w:t>
      </w:r>
      <w:r w:rsidR="00B0059A" w:rsidRPr="009165B4">
        <w:rPr>
          <w:rFonts w:ascii="Times New Roman" w:eastAsiaTheme="minorEastAsia" w:hAnsi="Times New Roman"/>
          <w:color w:val="000000" w:themeColor="text1"/>
          <w:szCs w:val="24"/>
          <w:lang w:eastAsia="zh-CN"/>
        </w:rPr>
        <w:t>Cl</w:t>
      </w:r>
      <w:r w:rsidR="00B0059A" w:rsidRPr="009165B4">
        <w:rPr>
          <w:rFonts w:ascii="Times New Roman" w:eastAsiaTheme="minorEastAsia" w:hAnsi="Times New Roman"/>
          <w:color w:val="000000" w:themeColor="text1"/>
          <w:szCs w:val="24"/>
          <w:vertAlign w:val="subscript"/>
          <w:lang w:eastAsia="zh-CN"/>
        </w:rPr>
        <w:t>2</w:t>
      </w:r>
      <w:r w:rsidR="00B0059A" w:rsidRPr="009165B4">
        <w:rPr>
          <w:rFonts w:ascii="Times New Roman" w:eastAsiaTheme="minorEastAsia" w:hAnsi="Times New Roman"/>
          <w:color w:val="000000" w:themeColor="text1"/>
          <w:szCs w:val="24"/>
          <w:lang w:eastAsia="zh-CN"/>
        </w:rPr>
        <w:t xml:space="preserve"> (</w:t>
      </w:r>
      <w:r w:rsidR="00B0059A">
        <w:rPr>
          <w:rFonts w:ascii="Times New Roman" w:eastAsiaTheme="minorEastAsia" w:hAnsi="Times New Roman"/>
          <w:color w:val="000000" w:themeColor="text1"/>
          <w:szCs w:val="24"/>
          <w:lang w:eastAsia="zh-CN"/>
        </w:rPr>
        <w:t xml:space="preserve">3.0 mL, </w:t>
      </w:r>
      <w:r w:rsidR="00B0059A" w:rsidRPr="009165B4">
        <w:rPr>
          <w:rFonts w:ascii="Times New Roman" w:eastAsiaTheme="minorEastAsia" w:hAnsi="Times New Roman"/>
          <w:color w:val="000000" w:themeColor="text1"/>
          <w:szCs w:val="24"/>
          <w:lang w:eastAsia="zh-CN"/>
        </w:rPr>
        <w:t>0.2 M),</w:t>
      </w:r>
      <w:r w:rsidR="00B0059A">
        <w:rPr>
          <w:rFonts w:ascii="Times New Roman" w:eastAsiaTheme="minorEastAsia" w:hAnsi="Times New Roman"/>
          <w:color w:val="000000" w:themeColor="text1"/>
          <w:szCs w:val="24"/>
          <w:lang w:eastAsia="zh-CN"/>
        </w:rPr>
        <w:t xml:space="preserve"> and t</w:t>
      </w:r>
      <w:r w:rsidR="00B0059A" w:rsidRPr="00B0059A">
        <w:rPr>
          <w:rFonts w:ascii="Times New Roman" w:eastAsiaTheme="minorEastAsia" w:hAnsi="Times New Roman"/>
          <w:color w:val="000000" w:themeColor="text1"/>
          <w:szCs w:val="24"/>
          <w:lang w:eastAsia="zh-CN"/>
        </w:rPr>
        <w:t>rifluoroacetic acid</w:t>
      </w:r>
      <w:r w:rsidR="00B0059A">
        <w:rPr>
          <w:rFonts w:ascii="Times New Roman" w:eastAsiaTheme="minorEastAsia" w:hAnsi="Times New Roman"/>
          <w:color w:val="000000" w:themeColor="text1"/>
          <w:szCs w:val="24"/>
          <w:lang w:eastAsia="zh-CN"/>
        </w:rPr>
        <w:t xml:space="preserve"> (</w:t>
      </w:r>
      <w:r w:rsidR="00A730F2">
        <w:rPr>
          <w:rFonts w:ascii="Times New Roman" w:hAnsi="Times New Roman"/>
          <w:color w:val="000000" w:themeColor="text1"/>
          <w:szCs w:val="24"/>
        </w:rPr>
        <w:t xml:space="preserve">46.0 </w:t>
      </w:r>
      <w:r w:rsidR="00B0059A">
        <w:rPr>
          <w:rFonts w:ascii="Times New Roman" w:hAnsi="Times New Roman"/>
          <w:color w:val="000000" w:themeColor="text1"/>
          <w:szCs w:val="24"/>
        </w:rPr>
        <w:sym w:font="Symbol" w:char="F06D"/>
      </w:r>
      <w:r w:rsidR="00B0059A" w:rsidRPr="004E1590">
        <w:rPr>
          <w:rFonts w:ascii="Times New Roman" w:hAnsi="Times New Roman"/>
          <w:color w:val="000000" w:themeColor="text1"/>
          <w:szCs w:val="24"/>
        </w:rPr>
        <w:t>L</w:t>
      </w:r>
      <w:r w:rsidR="00B0059A">
        <w:rPr>
          <w:rFonts w:ascii="Times New Roman" w:hAnsi="Times New Roman"/>
          <w:color w:val="000000" w:themeColor="text1"/>
          <w:szCs w:val="24"/>
        </w:rPr>
        <w:t>, 0.6</w:t>
      </w:r>
      <w:r w:rsidR="00A730F2">
        <w:rPr>
          <w:rFonts w:ascii="Times New Roman" w:hAnsi="Times New Roman"/>
          <w:color w:val="000000" w:themeColor="text1"/>
          <w:szCs w:val="24"/>
        </w:rPr>
        <w:t>0</w:t>
      </w:r>
      <w:r w:rsidR="00B0059A">
        <w:rPr>
          <w:rFonts w:ascii="Times New Roman" w:hAnsi="Times New Roman"/>
          <w:color w:val="000000" w:themeColor="text1"/>
          <w:szCs w:val="24"/>
        </w:rPr>
        <w:t xml:space="preserve"> mmol, 1.1 eq.</w:t>
      </w:r>
      <w:r w:rsidR="00B0059A">
        <w:rPr>
          <w:rFonts w:ascii="Times New Roman" w:eastAsiaTheme="minorEastAsia" w:hAnsi="Times New Roman"/>
          <w:color w:val="000000" w:themeColor="text1"/>
          <w:szCs w:val="24"/>
          <w:lang w:eastAsia="zh-CN"/>
        </w:rPr>
        <w:t xml:space="preserve">) </w:t>
      </w:r>
      <w:r w:rsidR="00A730F2">
        <w:rPr>
          <w:rFonts w:ascii="Times New Roman" w:eastAsiaTheme="minorEastAsia" w:hAnsi="Times New Roman"/>
          <w:color w:val="000000" w:themeColor="text1"/>
          <w:szCs w:val="24"/>
          <w:lang w:eastAsia="zh-CN"/>
        </w:rPr>
        <w:t xml:space="preserve">was added at </w:t>
      </w:r>
      <w:r w:rsidR="00A730F2" w:rsidRPr="009165B4">
        <w:rPr>
          <w:rFonts w:ascii="Times New Roman" w:hAnsi="Times New Roman"/>
          <w:color w:val="000000" w:themeColor="text1"/>
          <w:szCs w:val="24"/>
        </w:rPr>
        <w:t>22 °C</w:t>
      </w:r>
      <w:r w:rsidR="00C56086">
        <w:rPr>
          <w:rFonts w:ascii="Times New Roman" w:hAnsi="Times New Roman"/>
          <w:color w:val="000000" w:themeColor="text1"/>
          <w:szCs w:val="24"/>
        </w:rPr>
        <w:t xml:space="preserve">. </w:t>
      </w:r>
      <w:r w:rsidR="00C56086" w:rsidRPr="009165B4">
        <w:rPr>
          <w:rFonts w:ascii="Times New Roman" w:hAnsi="Times New Roman"/>
          <w:color w:val="000000" w:themeColor="text1"/>
          <w:szCs w:val="24"/>
        </w:rPr>
        <w:t>The mixture was stirred for 12 h and the solvent was removed under vacuum</w:t>
      </w:r>
      <w:r w:rsidR="00C56086">
        <w:rPr>
          <w:rFonts w:ascii="Times New Roman" w:hAnsi="Times New Roman"/>
          <w:color w:val="000000" w:themeColor="text1"/>
          <w:szCs w:val="24"/>
        </w:rPr>
        <w:t xml:space="preserve"> to afford the TFA salt of amine </w:t>
      </w:r>
      <w:r w:rsidR="00C56086" w:rsidRPr="00C56086">
        <w:rPr>
          <w:rFonts w:ascii="Times New Roman" w:hAnsi="Times New Roman"/>
          <w:b/>
          <w:color w:val="000000" w:themeColor="text1"/>
          <w:szCs w:val="24"/>
        </w:rPr>
        <w:t>C3</w:t>
      </w:r>
      <w:r w:rsidR="00C56086">
        <w:rPr>
          <w:rFonts w:ascii="Times New Roman" w:hAnsi="Times New Roman"/>
          <w:color w:val="000000" w:themeColor="text1"/>
          <w:szCs w:val="24"/>
        </w:rPr>
        <w:t xml:space="preserve"> (208 mg, 99% yield)</w:t>
      </w:r>
      <w:r w:rsidR="00C56086" w:rsidRPr="009165B4">
        <w:rPr>
          <w:rFonts w:ascii="Times New Roman" w:hAnsi="Times New Roman"/>
          <w:color w:val="000000" w:themeColor="text1"/>
          <w:szCs w:val="24"/>
        </w:rPr>
        <w:t>.</w:t>
      </w:r>
      <w:r w:rsidR="00817ED9">
        <w:rPr>
          <w:rFonts w:ascii="Times New Roman" w:hAnsi="Times New Roman"/>
          <w:color w:val="000000" w:themeColor="text1"/>
          <w:szCs w:val="24"/>
        </w:rPr>
        <w:t xml:space="preserve"> </w:t>
      </w:r>
      <w:r w:rsidR="00283E8F" w:rsidRPr="00283E8F">
        <w:rPr>
          <w:rFonts w:ascii="Times New Roman" w:hAnsi="Times New Roman"/>
          <w:color w:val="000000" w:themeColor="text1"/>
          <w:szCs w:val="24"/>
          <w:vertAlign w:val="superscript"/>
        </w:rPr>
        <w:t>1</w:t>
      </w:r>
      <w:r w:rsidR="00283E8F" w:rsidRPr="00283E8F">
        <w:rPr>
          <w:rFonts w:ascii="Times New Roman" w:hAnsi="Times New Roman"/>
          <w:color w:val="000000" w:themeColor="text1"/>
          <w:szCs w:val="24"/>
        </w:rPr>
        <w:t>H NMR (500 MHz, MeOD-d</w:t>
      </w:r>
      <w:r w:rsidR="00283E8F" w:rsidRPr="00283E8F">
        <w:rPr>
          <w:rFonts w:ascii="Times New Roman" w:hAnsi="Times New Roman"/>
          <w:color w:val="000000" w:themeColor="text1"/>
          <w:szCs w:val="24"/>
          <w:vertAlign w:val="subscript"/>
        </w:rPr>
        <w:t>4</w:t>
      </w:r>
      <w:r w:rsidR="00283E8F" w:rsidRPr="00283E8F">
        <w:rPr>
          <w:rFonts w:ascii="Times New Roman" w:hAnsi="Times New Roman"/>
          <w:color w:val="000000" w:themeColor="text1"/>
          <w:szCs w:val="24"/>
        </w:rPr>
        <w:t>) δ 4.49 (ddd, J = 7.9, 5.0, 1.0 Hz, 1H), 4.31 (dd, J = 7.9, 4.4 Hz, 1H), 3.27–3.19 (m, 3H), 3.17–3.12 (m, 2H), 2.93 (dd, J = 12.8, 5.0 Hz, 1H), 2.71 (d, J = 12.2 Hz, 1H), 2.23–2.17 (m, 2H), 1.79–1.55 (m, 4H), 1.50–1.45 (m, 2H).</w:t>
      </w:r>
      <w:r w:rsidR="00283E8F">
        <w:rPr>
          <w:rFonts w:ascii="Times New Roman" w:hAnsi="Times New Roman"/>
          <w:color w:val="000000" w:themeColor="text1"/>
          <w:szCs w:val="24"/>
        </w:rPr>
        <w:t xml:space="preserve"> </w:t>
      </w:r>
      <w:r w:rsidR="00283E8F" w:rsidRPr="00283E8F">
        <w:rPr>
          <w:rFonts w:ascii="Times New Roman" w:hAnsi="Times New Roman"/>
          <w:color w:val="000000" w:themeColor="text1"/>
          <w:szCs w:val="24"/>
        </w:rPr>
        <w:t>The spectrum is in agreement with the literature data.</w:t>
      </w:r>
      <w:r w:rsidR="00F17166">
        <w:rPr>
          <w:rFonts w:ascii="Times New Roman" w:hAnsi="Times New Roman"/>
          <w:color w:val="000000" w:themeColor="text1"/>
          <w:szCs w:val="24"/>
        </w:rPr>
        <w:fldChar w:fldCharType="begin"/>
      </w:r>
      <w:r w:rsidR="009B6920">
        <w:rPr>
          <w:rFonts w:ascii="Times New Roman" w:hAnsi="Times New Roman"/>
          <w:color w:val="000000" w:themeColor="text1"/>
          <w:szCs w:val="24"/>
        </w:rPr>
        <w:instrText xml:space="preserve"> ADDIN EN.CITE &lt;EndNote&gt;&lt;Cite&gt;&lt;Author&gt;Zheng&lt;/Author&gt;&lt;Year&gt;2020&lt;/Year&gt;&lt;RecNum&gt;410&lt;/RecNum&gt;&lt;DisplayText&gt;&lt;style face="superscript"&gt;4&lt;/style&gt;&lt;/DisplayText&gt;&lt;record&gt;&lt;rec-number&gt;410&lt;/rec-number&gt;&lt;foreign-keys&gt;&lt;key app="EN" db-id="5dax59vwupzxasedfx2xrztf0zt5pew9a5ef" timestamp="1714404707"&gt;410&lt;/key&gt;&lt;/foreign-keys&gt;&lt;ref-type name="Journal Article"&gt;17&lt;/ref-type&gt;&lt;contributors&gt;&lt;authors&gt;&lt;author&gt;Zheng, X, &lt;/author&gt;&lt;author&gt;Li Zhuoru ,&lt;/author&gt;&lt;author&gt;Gao Wei,&lt;/author&gt;&lt;author&gt;Meng Xiaoting,&lt;/author&gt;&lt;author&gt;Li Xuefei, &lt;/author&gt;&lt;author&gt;Luk Louis Y. P. , Yibing Zhao, Yu-Hsuan Tsai,* and Chuanliu Wu&lt;/author&gt;&lt;author&gt;Zhuoru Li, Wei Gao, Xiaoting Meng, Xuefei Li, Louis Y. P. Luk, Yibing Zhao, Yu-Hsuan Tsai, and Chuanliu Wu&lt;/author&gt;&lt;/authors&gt;&lt;/contributors&gt;&lt;titles&gt;&lt;title&gt;Condensation of 2‑((Alkylthio)(aryl)methylene)malononitrile with 1,2-Aminothiol as a Novel Bioorthogonal Reaction for Site-Specific Protein Modification and Peptide Cyclization&lt;/title&gt;&lt;secondary-title&gt;J. Am. Chem. Soc. &lt;/secondary-title&gt;&lt;/titles&gt;&lt;pages&gt;5097-5103&lt;/pages&gt;&lt;volume&gt;142&lt;/volume&gt;&lt;dates&gt;&lt;year&gt;2020&lt;/year&gt;&lt;/dates&gt;&lt;urls&gt;&lt;/urls&gt;&lt;/record&gt;&lt;/Cite&gt;&lt;/EndNote&gt;</w:instrText>
      </w:r>
      <w:r w:rsidR="00F17166">
        <w:rPr>
          <w:rFonts w:ascii="Times New Roman" w:hAnsi="Times New Roman"/>
          <w:color w:val="000000" w:themeColor="text1"/>
          <w:szCs w:val="24"/>
        </w:rPr>
        <w:fldChar w:fldCharType="separate"/>
      </w:r>
      <w:r w:rsidR="00F17166" w:rsidRPr="00F17166">
        <w:rPr>
          <w:rFonts w:ascii="Times New Roman" w:hAnsi="Times New Roman"/>
          <w:noProof/>
          <w:color w:val="000000" w:themeColor="text1"/>
          <w:szCs w:val="24"/>
          <w:vertAlign w:val="superscript"/>
        </w:rPr>
        <w:t>4</w:t>
      </w:r>
      <w:r w:rsidR="00F17166">
        <w:rPr>
          <w:rFonts w:ascii="Times New Roman" w:hAnsi="Times New Roman"/>
          <w:color w:val="000000" w:themeColor="text1"/>
          <w:szCs w:val="24"/>
        </w:rPr>
        <w:fldChar w:fldCharType="end"/>
      </w:r>
    </w:p>
    <w:p w14:paraId="222078E2" w14:textId="6DB558AB" w:rsidR="00283E8F" w:rsidRDefault="001B13B5" w:rsidP="00572B80">
      <w:pPr>
        <w:pStyle w:val="TAMainText"/>
        <w:spacing w:line="360" w:lineRule="auto"/>
        <w:ind w:firstLine="0"/>
        <w:jc w:val="center"/>
      </w:pPr>
      <w:r>
        <w:rPr>
          <w:noProof/>
        </w:rPr>
        <w:object w:dxaOrig="6879" w:dyaOrig="1483" w14:anchorId="2880BBE7">
          <v:shape id="_x0000_i1037" type="#_x0000_t75" alt="" style="width:343.7pt;height:73.85pt;mso-width-percent:0;mso-height-percent:0;mso-width-percent:0;mso-height-percent:0" o:ole="">
            <v:imagedata r:id="rId32" o:title=""/>
          </v:shape>
          <o:OLEObject Type="Embed" ProgID="ChemDraw.Document.6.0" ShapeID="_x0000_i1037" DrawAspect="Content" ObjectID="_1777621180" r:id="rId33"/>
        </w:object>
      </w:r>
    </w:p>
    <w:p w14:paraId="57F4085E" w14:textId="003CEEE9" w:rsidR="00572B80" w:rsidRPr="009165B4" w:rsidRDefault="00572B80" w:rsidP="00572B80">
      <w:pPr>
        <w:pStyle w:val="TAMainText"/>
        <w:spacing w:line="360" w:lineRule="auto"/>
        <w:ind w:firstLine="0"/>
        <w:rPr>
          <w:rFonts w:ascii="Times New Roman" w:hAnsi="Times New Roman"/>
          <w:b/>
          <w:color w:val="000000" w:themeColor="text1"/>
          <w:szCs w:val="24"/>
          <w:lang w:eastAsia="zh-CN"/>
        </w:rPr>
      </w:pPr>
      <w:r w:rsidRPr="005C0F04">
        <w:rPr>
          <w:rFonts w:ascii="Times New Roman" w:hAnsi="Times New Roman"/>
          <w:b/>
          <w:bCs/>
          <w:szCs w:val="24"/>
          <w:lang w:eastAsia="zh-CN"/>
        </w:rPr>
        <w:t>Supplementary Figure 3</w:t>
      </w:r>
      <w:r w:rsidRPr="005C0F04">
        <w:rPr>
          <w:rFonts w:ascii="Times New Roman" w:hAnsi="Times New Roman"/>
          <w:szCs w:val="24"/>
          <w:lang w:eastAsia="zh-CN"/>
        </w:rPr>
        <w:t>.</w:t>
      </w:r>
      <w:r w:rsidRPr="009165B4">
        <w:rPr>
          <w:rFonts w:ascii="Times New Roman" w:hAnsi="Times New Roman"/>
          <w:szCs w:val="24"/>
          <w:lang w:eastAsia="zh-CN"/>
        </w:rPr>
        <w:t xml:space="preserve"> </w:t>
      </w:r>
      <w:r>
        <w:rPr>
          <w:rFonts w:ascii="Times New Roman" w:hAnsi="Times New Roman"/>
          <w:szCs w:val="24"/>
          <w:lang w:eastAsia="zh-CN"/>
        </w:rPr>
        <w:t>S</w:t>
      </w:r>
      <w:r w:rsidRPr="009165B4">
        <w:rPr>
          <w:rFonts w:ascii="Times New Roman" w:hAnsi="Times New Roman"/>
          <w:szCs w:val="24"/>
          <w:lang w:eastAsia="zh-CN"/>
        </w:rPr>
        <w:t xml:space="preserve">ynthetic route for </w:t>
      </w:r>
      <w:r>
        <w:rPr>
          <w:rFonts w:ascii="Times New Roman" w:hAnsi="Times New Roman"/>
          <w:szCs w:val="24"/>
          <w:lang w:eastAsia="zh-CN"/>
        </w:rPr>
        <w:t xml:space="preserve">biotinylated amine </w:t>
      </w:r>
      <w:r w:rsidRPr="0073728C">
        <w:rPr>
          <w:rFonts w:ascii="Times New Roman" w:hAnsi="Times New Roman"/>
          <w:b/>
          <w:szCs w:val="24"/>
          <w:lang w:eastAsia="zh-CN"/>
        </w:rPr>
        <w:t>C</w:t>
      </w:r>
      <w:r>
        <w:rPr>
          <w:rFonts w:ascii="Times New Roman" w:hAnsi="Times New Roman"/>
          <w:b/>
          <w:szCs w:val="24"/>
          <w:lang w:eastAsia="zh-CN"/>
        </w:rPr>
        <w:t>4</w:t>
      </w:r>
      <w:r w:rsidRPr="009165B4">
        <w:rPr>
          <w:rFonts w:ascii="Times New Roman" w:hAnsi="Times New Roman"/>
          <w:szCs w:val="24"/>
          <w:lang w:eastAsia="zh-CN"/>
        </w:rPr>
        <w:t>.</w:t>
      </w:r>
    </w:p>
    <w:p w14:paraId="717A4C81" w14:textId="782BA3F0" w:rsidR="00572B80" w:rsidRPr="00283E8F" w:rsidRDefault="00572B80" w:rsidP="00572B80">
      <w:pPr>
        <w:pStyle w:val="TAMainText"/>
        <w:spacing w:line="360" w:lineRule="auto"/>
        <w:ind w:firstLine="0"/>
        <w:rPr>
          <w:rFonts w:ascii="Times New Roman" w:hAnsi="Times New Roman"/>
          <w:color w:val="000000" w:themeColor="text1"/>
          <w:szCs w:val="24"/>
        </w:rPr>
      </w:pPr>
      <w:r w:rsidRPr="004E1590">
        <w:rPr>
          <w:rFonts w:ascii="Times New Roman" w:hAnsi="Times New Roman"/>
          <w:b/>
          <w:color w:val="000000" w:themeColor="text1"/>
          <w:szCs w:val="24"/>
        </w:rPr>
        <w:t>Amine C</w:t>
      </w:r>
      <w:r w:rsidR="003A43B3">
        <w:rPr>
          <w:rFonts w:ascii="Times New Roman" w:hAnsi="Times New Roman"/>
          <w:b/>
          <w:color w:val="000000" w:themeColor="text1"/>
          <w:szCs w:val="24"/>
        </w:rPr>
        <w:t>4</w:t>
      </w:r>
      <w:r>
        <w:rPr>
          <w:rFonts w:ascii="Times New Roman" w:hAnsi="Times New Roman"/>
          <w:color w:val="000000" w:themeColor="text1"/>
          <w:szCs w:val="24"/>
        </w:rPr>
        <w:t xml:space="preserve">: </w:t>
      </w:r>
      <w:r w:rsidR="000511F0" w:rsidRPr="009165B4">
        <w:rPr>
          <w:rFonts w:ascii="Times New Roman" w:hAnsi="Times New Roman"/>
          <w:color w:val="000000" w:themeColor="text1"/>
          <w:szCs w:val="24"/>
          <w:lang w:eastAsia="zh-CN"/>
        </w:rPr>
        <w:t>Prepared according to a modified procedure.</w:t>
      </w:r>
      <w:r w:rsidR="000511F0" w:rsidRPr="00F17166">
        <w:rPr>
          <w:rFonts w:ascii="Times New Roman" w:hAnsi="Times New Roman"/>
          <w:color w:val="000000" w:themeColor="text1"/>
          <w:szCs w:val="24"/>
          <w:lang w:eastAsia="zh-CN"/>
        </w:rPr>
        <w:fldChar w:fldCharType="begin"/>
      </w:r>
      <w:r w:rsidR="00F6256D">
        <w:rPr>
          <w:rFonts w:ascii="Times New Roman" w:hAnsi="Times New Roman"/>
          <w:color w:val="000000" w:themeColor="text1"/>
          <w:szCs w:val="24"/>
          <w:lang w:eastAsia="zh-CN"/>
        </w:rPr>
        <w:instrText xml:space="preserve"> ADDIN EN.CITE &lt;EndNote&gt;&lt;Cite&gt;&lt;Author&gt;Tian&lt;/Author&gt;&lt;Year&gt;2019&lt;/Year&gt;&lt;RecNum&gt;408&lt;/RecNum&gt;&lt;DisplayText&gt;&lt;style face="superscript"&gt;5&lt;/style&gt;&lt;/DisplayText&gt;&lt;record&gt;&lt;rec-number&gt;408&lt;/rec-number&gt;&lt;foreign-keys&gt;&lt;key app="EN" db-id="5dax59vwupzxasedfx2xrztf0zt5pew9a5ef" timestamp="1714404597"&gt;408&lt;/key&gt;&lt;/foreign-keys&gt;&lt;ref-type name="Journal Article"&gt;17&lt;/ref-type&gt;&lt;contributors&gt;&lt;authors&gt;&lt;author&gt;Tian, D. M.&lt;/author&gt;&lt;author&gt;Qiao, J. &lt;/author&gt;&lt;author&gt;Bao, Y. Z.&lt;/author&gt;&lt;author&gt;Liu, J.&lt;/author&gt;&lt;author&gt;Zhang, X. K.&lt;/author&gt;&lt;author&gt;Sun, X. L.&lt;/author&gt;&lt;author&gt;Zhang, Y. W.&lt;/author&gt;&lt;author&gt;Yao, X. S.&lt;/author&gt;&lt;author&gt;Tang, J. S.&lt;/author&gt;&lt;/authors&gt;&lt;/contributors&gt;&lt;titles&gt;&lt;title&gt;Design and synthesis of biotinylated cardiac glycosides for probing Nur77 protein inducting pathway&lt;/title&gt;&lt;secondary-title&gt;Bioorganic &amp;amp; Medicinal Chemistry Letters&lt;/secondary-title&gt;&lt;/titles&gt;&lt;periodical&gt;&lt;full-title&gt;Bioorganic &amp;amp; Medicinal Chemistry Letters&lt;/full-title&gt;&lt;abbr-1&gt;Bioorg Med Chem Lett&lt;/abbr-1&gt;&lt;/periodical&gt;&lt;pages&gt;707-712&lt;/pages&gt;&lt;volume&gt;29&lt;/volume&gt;&lt;dates&gt;&lt;year&gt;2019&lt;/year&gt;&lt;/dates&gt;&lt;urls&gt;&lt;/urls&gt;&lt;/record&gt;&lt;/Cite&gt;&lt;/EndNote&gt;</w:instrText>
      </w:r>
      <w:r w:rsidR="000511F0" w:rsidRPr="00F17166">
        <w:rPr>
          <w:rFonts w:ascii="Times New Roman" w:hAnsi="Times New Roman"/>
          <w:color w:val="000000" w:themeColor="text1"/>
          <w:szCs w:val="24"/>
          <w:lang w:eastAsia="zh-CN"/>
        </w:rPr>
        <w:fldChar w:fldCharType="separate"/>
      </w:r>
      <w:r w:rsidR="00F17166" w:rsidRPr="00F17166">
        <w:rPr>
          <w:rFonts w:ascii="Times New Roman" w:hAnsi="Times New Roman"/>
          <w:noProof/>
          <w:color w:val="000000" w:themeColor="text1"/>
          <w:szCs w:val="24"/>
          <w:vertAlign w:val="superscript"/>
          <w:lang w:eastAsia="zh-CN"/>
        </w:rPr>
        <w:t>5</w:t>
      </w:r>
      <w:r w:rsidR="000511F0" w:rsidRPr="00F17166">
        <w:rPr>
          <w:rFonts w:ascii="Times New Roman" w:hAnsi="Times New Roman"/>
          <w:color w:val="000000" w:themeColor="text1"/>
          <w:szCs w:val="24"/>
          <w:lang w:eastAsia="zh-CN"/>
        </w:rPr>
        <w:fldChar w:fldCharType="end"/>
      </w:r>
      <w:r w:rsidR="000511F0"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 xml:space="preserve">To </w:t>
      </w:r>
      <w:r w:rsidRPr="009165B4">
        <w:rPr>
          <w:rFonts w:ascii="Times New Roman" w:eastAsiaTheme="minorEastAsia" w:hAnsi="Times New Roman"/>
          <w:color w:val="000000" w:themeColor="text1"/>
          <w:szCs w:val="24"/>
          <w:lang w:eastAsia="zh-CN"/>
        </w:rPr>
        <w:t>a</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lang w:eastAsia="zh-CN"/>
        </w:rPr>
        <w:t>stirred solution</w:t>
      </w:r>
      <w:r w:rsidRPr="009165B4">
        <w:rPr>
          <w:rFonts w:ascii="Times New Roman" w:eastAsiaTheme="minorEastAsia" w:hAnsi="Times New Roman"/>
          <w:color w:val="000000" w:themeColor="text1"/>
          <w:szCs w:val="24"/>
          <w:lang w:eastAsia="zh-CN"/>
        </w:rPr>
        <w:t xml:space="preserve"> of </w:t>
      </w:r>
      <w:r w:rsidRPr="005C0F04">
        <w:rPr>
          <w:rFonts w:ascii="Times New Roman" w:hAnsi="Times New Roman"/>
          <w:color w:val="000000" w:themeColor="text1"/>
          <w:szCs w:val="24"/>
        </w:rPr>
        <w:t>biotin</w:t>
      </w:r>
      <w:r w:rsidRPr="009165B4">
        <w:rPr>
          <w:rFonts w:ascii="Times New Roman" w:hAnsi="Times New Roman"/>
          <w:color w:val="000000" w:themeColor="text1"/>
          <w:szCs w:val="24"/>
        </w:rPr>
        <w:t xml:space="preserve"> (</w:t>
      </w:r>
      <w:r w:rsidR="003A43B3">
        <w:rPr>
          <w:rFonts w:ascii="Times New Roman" w:eastAsiaTheme="minorEastAsia" w:hAnsi="Times New Roman"/>
          <w:color w:val="000000" w:themeColor="text1"/>
          <w:szCs w:val="24"/>
          <w:lang w:eastAsia="zh-CN"/>
        </w:rPr>
        <w:t>600</w:t>
      </w:r>
      <w:r w:rsidRPr="009165B4">
        <w:rPr>
          <w:rFonts w:ascii="Times New Roman" w:eastAsiaTheme="minorEastAsia" w:hAnsi="Times New Roman"/>
          <w:color w:val="000000" w:themeColor="text1"/>
          <w:szCs w:val="24"/>
          <w:lang w:eastAsia="zh-CN"/>
        </w:rPr>
        <w:t xml:space="preserve"> </w:t>
      </w:r>
      <w:r>
        <w:rPr>
          <w:rFonts w:ascii="Times New Roman" w:eastAsiaTheme="minorEastAsia" w:hAnsi="Times New Roman"/>
          <w:color w:val="000000" w:themeColor="text1"/>
          <w:szCs w:val="24"/>
          <w:lang w:eastAsia="zh-CN"/>
        </w:rPr>
        <w:t xml:space="preserve">mg, </w:t>
      </w:r>
      <w:r w:rsidR="003A43B3">
        <w:rPr>
          <w:rFonts w:ascii="Times New Roman" w:eastAsiaTheme="minorEastAsia" w:hAnsi="Times New Roman"/>
          <w:color w:val="000000" w:themeColor="text1"/>
          <w:szCs w:val="24"/>
          <w:lang w:eastAsia="zh-CN"/>
        </w:rPr>
        <w:t>2.46</w:t>
      </w:r>
      <w:r>
        <w:rPr>
          <w:rFonts w:ascii="Times New Roman" w:eastAsiaTheme="minorEastAsia" w:hAnsi="Times New Roman"/>
          <w:color w:val="000000" w:themeColor="text1"/>
          <w:szCs w:val="24"/>
          <w:lang w:eastAsia="zh-CN"/>
        </w:rPr>
        <w:t xml:space="preserve"> mmol, 1.0 </w:t>
      </w:r>
      <w:r w:rsidRPr="009165B4">
        <w:rPr>
          <w:rFonts w:ascii="Times New Roman" w:eastAsiaTheme="minorEastAsia" w:hAnsi="Times New Roman"/>
          <w:color w:val="000000" w:themeColor="text1"/>
          <w:szCs w:val="24"/>
          <w:lang w:eastAsia="zh-CN"/>
        </w:rPr>
        <w:t>eq.</w:t>
      </w:r>
      <w:r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lang w:eastAsia="zh-CN"/>
        </w:rPr>
        <w:t xml:space="preserve">in </w:t>
      </w:r>
      <w:r w:rsidR="003A43B3">
        <w:rPr>
          <w:rFonts w:ascii="Times New Roman" w:hAnsi="Times New Roman"/>
          <w:color w:val="000000" w:themeColor="text1"/>
          <w:szCs w:val="24"/>
          <w:lang w:eastAsia="zh-CN"/>
        </w:rPr>
        <w:t>MeOH</w:t>
      </w:r>
      <w:r w:rsidRPr="009165B4">
        <w:rPr>
          <w:rFonts w:ascii="Times New Roman" w:hAnsi="Times New Roman"/>
          <w:color w:val="000000" w:themeColor="text1"/>
          <w:szCs w:val="24"/>
          <w:lang w:eastAsia="zh-CN"/>
        </w:rPr>
        <w:t xml:space="preserve"> (</w:t>
      </w:r>
      <w:r w:rsidR="003A43B3">
        <w:rPr>
          <w:rFonts w:ascii="Times New Roman" w:hAnsi="Times New Roman"/>
          <w:color w:val="000000" w:themeColor="text1"/>
          <w:szCs w:val="24"/>
          <w:lang w:eastAsia="zh-CN"/>
        </w:rPr>
        <w:t>6.0</w:t>
      </w:r>
      <w:r>
        <w:rPr>
          <w:rFonts w:ascii="Times New Roman" w:hAnsi="Times New Roman"/>
          <w:color w:val="000000" w:themeColor="text1"/>
          <w:szCs w:val="24"/>
          <w:lang w:eastAsia="zh-CN"/>
        </w:rPr>
        <w:t xml:space="preserve"> mL, </w:t>
      </w:r>
      <w:r w:rsidR="003A43B3">
        <w:rPr>
          <w:rFonts w:ascii="Times New Roman" w:hAnsi="Times New Roman"/>
          <w:color w:val="000000" w:themeColor="text1"/>
          <w:szCs w:val="24"/>
        </w:rPr>
        <w:t>0.4</w:t>
      </w:r>
      <w:r w:rsidRPr="009165B4">
        <w:rPr>
          <w:rFonts w:ascii="Times New Roman" w:hAnsi="Times New Roman"/>
          <w:color w:val="000000" w:themeColor="text1"/>
          <w:szCs w:val="24"/>
        </w:rPr>
        <w:t xml:space="preserve"> M</w:t>
      </w:r>
      <w:r w:rsidRPr="009165B4">
        <w:rPr>
          <w:rFonts w:ascii="Times New Roman"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 </w:t>
      </w:r>
      <w:r w:rsidR="003A43B3">
        <w:rPr>
          <w:rFonts w:ascii="Times New Roman" w:hAnsi="Times New Roman"/>
          <w:color w:val="000000" w:themeColor="text1"/>
          <w:szCs w:val="24"/>
        </w:rPr>
        <w:t>SOCl</w:t>
      </w:r>
      <w:r w:rsidR="003A43B3" w:rsidRPr="003A43B3">
        <w:rPr>
          <w:rFonts w:ascii="Times New Roman" w:hAnsi="Times New Roman"/>
          <w:color w:val="000000" w:themeColor="text1"/>
          <w:szCs w:val="24"/>
          <w:vertAlign w:val="subscript"/>
        </w:rPr>
        <w:t>2</w:t>
      </w:r>
      <w:r>
        <w:rPr>
          <w:rFonts w:ascii="Times New Roman" w:hAnsi="Times New Roman"/>
          <w:color w:val="000000" w:themeColor="text1"/>
          <w:szCs w:val="24"/>
        </w:rPr>
        <w:t xml:space="preserve"> (</w:t>
      </w:r>
      <w:r w:rsidR="003A43B3">
        <w:rPr>
          <w:rFonts w:ascii="Times New Roman" w:hAnsi="Times New Roman"/>
          <w:color w:val="000000" w:themeColor="text1"/>
          <w:szCs w:val="24"/>
        </w:rPr>
        <w:t>600</w:t>
      </w:r>
      <w:r>
        <w:rPr>
          <w:rFonts w:ascii="Times New Roman" w:hAnsi="Times New Roman"/>
          <w:color w:val="000000" w:themeColor="text1"/>
          <w:szCs w:val="24"/>
        </w:rPr>
        <w:t xml:space="preserve"> </w:t>
      </w:r>
      <w:r>
        <w:rPr>
          <w:rFonts w:ascii="Times New Roman" w:hAnsi="Times New Roman"/>
          <w:color w:val="000000" w:themeColor="text1"/>
          <w:szCs w:val="24"/>
        </w:rPr>
        <w:sym w:font="Symbol" w:char="F06D"/>
      </w:r>
      <w:r w:rsidRPr="004E1590">
        <w:rPr>
          <w:rFonts w:ascii="Times New Roman" w:hAnsi="Times New Roman"/>
          <w:color w:val="000000" w:themeColor="text1"/>
          <w:szCs w:val="24"/>
        </w:rPr>
        <w:t>L</w:t>
      </w:r>
      <w:r>
        <w:rPr>
          <w:rFonts w:ascii="Times New Roman" w:hAnsi="Times New Roman"/>
          <w:color w:val="000000" w:themeColor="text1"/>
          <w:szCs w:val="24"/>
        </w:rPr>
        <w:t xml:space="preserve">, </w:t>
      </w:r>
      <w:r w:rsidR="003A43B3">
        <w:rPr>
          <w:rFonts w:ascii="Times New Roman" w:hAnsi="Times New Roman"/>
          <w:color w:val="000000" w:themeColor="text1"/>
          <w:szCs w:val="24"/>
        </w:rPr>
        <w:t>8.23</w:t>
      </w:r>
      <w:r>
        <w:rPr>
          <w:rFonts w:ascii="Times New Roman" w:hAnsi="Times New Roman"/>
          <w:color w:val="000000" w:themeColor="text1"/>
          <w:szCs w:val="24"/>
        </w:rPr>
        <w:t xml:space="preserve"> mmol, </w:t>
      </w:r>
      <w:r w:rsidR="003A43B3">
        <w:rPr>
          <w:rFonts w:ascii="Times New Roman" w:hAnsi="Times New Roman"/>
          <w:color w:val="000000" w:themeColor="text1"/>
          <w:szCs w:val="24"/>
        </w:rPr>
        <w:t>3.3</w:t>
      </w:r>
      <w:r>
        <w:rPr>
          <w:rFonts w:ascii="Times New Roman" w:hAnsi="Times New Roman"/>
          <w:color w:val="000000" w:themeColor="text1"/>
          <w:szCs w:val="24"/>
        </w:rPr>
        <w:t xml:space="preserve"> eq.) </w:t>
      </w:r>
      <w:r w:rsidR="003A43B3">
        <w:rPr>
          <w:rFonts w:ascii="Times New Roman" w:hAnsi="Times New Roman"/>
          <w:color w:val="000000" w:themeColor="text1"/>
          <w:szCs w:val="24"/>
          <w:lang w:eastAsia="zh-CN"/>
        </w:rPr>
        <w:t>was</w:t>
      </w:r>
      <w:r w:rsidRPr="009165B4">
        <w:rPr>
          <w:rFonts w:ascii="Times New Roman" w:hAnsi="Times New Roman"/>
          <w:color w:val="000000" w:themeColor="text1"/>
          <w:szCs w:val="24"/>
          <w:lang w:eastAsia="zh-CN"/>
        </w:rPr>
        <w:t xml:space="preserve"> added</w:t>
      </w:r>
      <w:r w:rsidRPr="009165B4">
        <w:rPr>
          <w:rFonts w:ascii="Times New Roman" w:hAnsi="Times New Roman"/>
          <w:color w:val="000000" w:themeColor="text1"/>
          <w:szCs w:val="24"/>
        </w:rPr>
        <w:t xml:space="preserve"> at </w:t>
      </w:r>
      <w:r w:rsidR="003A43B3">
        <w:rPr>
          <w:rFonts w:ascii="Times New Roman" w:hAnsi="Times New Roman"/>
          <w:color w:val="000000" w:themeColor="text1"/>
          <w:szCs w:val="24"/>
        </w:rPr>
        <w:t>0</w:t>
      </w:r>
      <w:r w:rsidRPr="009165B4">
        <w:rPr>
          <w:rFonts w:ascii="Times New Roman" w:hAnsi="Times New Roman"/>
          <w:color w:val="000000" w:themeColor="text1"/>
          <w:szCs w:val="24"/>
        </w:rPr>
        <w:t xml:space="preserve"> °C. The mixture was </w:t>
      </w:r>
      <w:r w:rsidR="003A43B3">
        <w:rPr>
          <w:rFonts w:ascii="Times New Roman" w:hAnsi="Times New Roman"/>
          <w:color w:val="000000" w:themeColor="text1"/>
          <w:szCs w:val="24"/>
        </w:rPr>
        <w:t>warmed to 22</w:t>
      </w:r>
      <w:r w:rsidR="003A43B3" w:rsidRPr="009165B4">
        <w:rPr>
          <w:rFonts w:ascii="Times New Roman" w:hAnsi="Times New Roman"/>
          <w:color w:val="000000" w:themeColor="text1"/>
          <w:szCs w:val="24"/>
        </w:rPr>
        <w:t xml:space="preserve"> °C </w:t>
      </w:r>
      <w:r w:rsidR="003A43B3">
        <w:rPr>
          <w:rFonts w:ascii="Times New Roman" w:hAnsi="Times New Roman"/>
          <w:color w:val="000000" w:themeColor="text1"/>
          <w:szCs w:val="24"/>
        </w:rPr>
        <w:t xml:space="preserve">and </w:t>
      </w:r>
      <w:r w:rsidRPr="009165B4">
        <w:rPr>
          <w:rFonts w:ascii="Times New Roman" w:hAnsi="Times New Roman"/>
          <w:color w:val="000000" w:themeColor="text1"/>
          <w:szCs w:val="24"/>
        </w:rPr>
        <w:t xml:space="preserve">stirred </w:t>
      </w:r>
      <w:r w:rsidR="000D2177">
        <w:rPr>
          <w:rFonts w:ascii="Times New Roman" w:hAnsi="Times New Roman"/>
          <w:color w:val="000000" w:themeColor="text1"/>
          <w:szCs w:val="24"/>
        </w:rPr>
        <w:t xml:space="preserve">at that temperature </w:t>
      </w:r>
      <w:r w:rsidRPr="009165B4">
        <w:rPr>
          <w:rFonts w:ascii="Times New Roman" w:hAnsi="Times New Roman"/>
          <w:color w:val="000000" w:themeColor="text1"/>
          <w:szCs w:val="24"/>
        </w:rPr>
        <w:t>for 12 h</w:t>
      </w:r>
      <w:r w:rsidR="003A43B3">
        <w:rPr>
          <w:rFonts w:ascii="Times New Roman" w:hAnsi="Times New Roman"/>
          <w:color w:val="000000" w:themeColor="text1"/>
          <w:szCs w:val="24"/>
        </w:rPr>
        <w:t>.</w:t>
      </w:r>
      <w:r w:rsidRPr="009165B4">
        <w:rPr>
          <w:rFonts w:ascii="Times New Roman" w:hAnsi="Times New Roman"/>
          <w:color w:val="000000" w:themeColor="text1"/>
          <w:szCs w:val="24"/>
        </w:rPr>
        <w:t xml:space="preserve"> </w:t>
      </w:r>
      <w:r w:rsidR="003A43B3">
        <w:rPr>
          <w:rFonts w:ascii="Times New Roman" w:hAnsi="Times New Roman"/>
          <w:color w:val="000000" w:themeColor="text1"/>
          <w:szCs w:val="24"/>
        </w:rPr>
        <w:t>T</w:t>
      </w:r>
      <w:r w:rsidRPr="009165B4">
        <w:rPr>
          <w:rFonts w:ascii="Times New Roman" w:hAnsi="Times New Roman"/>
          <w:color w:val="000000" w:themeColor="text1"/>
          <w:szCs w:val="24"/>
        </w:rPr>
        <w:t>he solvent was removed under vacuum</w:t>
      </w:r>
      <w:r w:rsidR="003A43B3">
        <w:rPr>
          <w:rFonts w:ascii="Times New Roman" w:hAnsi="Times New Roman"/>
          <w:color w:val="000000" w:themeColor="text1"/>
          <w:szCs w:val="24"/>
        </w:rPr>
        <w:t xml:space="preserve"> to afford the crude </w:t>
      </w:r>
      <w:r w:rsidR="000511F0">
        <w:rPr>
          <w:rFonts w:ascii="Times New Roman" w:hAnsi="Times New Roman"/>
          <w:color w:val="000000" w:themeColor="text1"/>
          <w:szCs w:val="24"/>
        </w:rPr>
        <w:t>biotin methyl ester</w:t>
      </w:r>
      <w:r w:rsidR="003A43B3">
        <w:rPr>
          <w:rFonts w:ascii="Times New Roman" w:hAnsi="Times New Roman"/>
          <w:color w:val="000000" w:themeColor="text1"/>
          <w:szCs w:val="24"/>
        </w:rPr>
        <w:t xml:space="preserve"> product</w:t>
      </w:r>
      <w:r w:rsidRPr="009165B4">
        <w:rPr>
          <w:rFonts w:ascii="Times New Roman" w:hAnsi="Times New Roman"/>
          <w:color w:val="000000" w:themeColor="text1"/>
          <w:szCs w:val="24"/>
        </w:rPr>
        <w:t xml:space="preserve">. </w:t>
      </w:r>
      <w:r>
        <w:rPr>
          <w:rFonts w:ascii="Times New Roman" w:hAnsi="Times New Roman"/>
          <w:color w:val="000000" w:themeColor="text1"/>
          <w:szCs w:val="24"/>
          <w:lang w:eastAsia="zh-CN"/>
        </w:rPr>
        <w:t xml:space="preserve">The </w:t>
      </w:r>
      <w:r w:rsidR="000511F0">
        <w:rPr>
          <w:rFonts w:ascii="Times New Roman" w:hAnsi="Times New Roman"/>
          <w:color w:val="000000" w:themeColor="text1"/>
          <w:szCs w:val="24"/>
          <w:lang w:eastAsia="zh-CN"/>
        </w:rPr>
        <w:t>ester</w:t>
      </w:r>
      <w:r>
        <w:rPr>
          <w:rFonts w:ascii="Times New Roman" w:hAnsi="Times New Roman"/>
          <w:color w:val="000000" w:themeColor="text1"/>
          <w:szCs w:val="24"/>
          <w:lang w:eastAsia="zh-CN"/>
        </w:rPr>
        <w:t xml:space="preserve"> was then dissolved in </w:t>
      </w:r>
      <w:r w:rsidR="000D2177">
        <w:rPr>
          <w:rFonts w:ascii="Times New Roman" w:hAnsi="Times New Roman"/>
          <w:color w:val="000000" w:themeColor="text1"/>
          <w:szCs w:val="24"/>
          <w:lang w:eastAsia="zh-CN"/>
        </w:rPr>
        <w:t>MeOH</w:t>
      </w:r>
      <w:r w:rsidRPr="009165B4">
        <w:rPr>
          <w:rFonts w:ascii="Times New Roman" w:eastAsiaTheme="minorEastAsia" w:hAnsi="Times New Roman"/>
          <w:color w:val="000000" w:themeColor="text1"/>
          <w:szCs w:val="24"/>
          <w:lang w:eastAsia="zh-CN"/>
        </w:rPr>
        <w:t xml:space="preserve"> (</w:t>
      </w:r>
      <w:r w:rsidR="000D2177">
        <w:rPr>
          <w:rFonts w:ascii="Times New Roman" w:eastAsiaTheme="minorEastAsia" w:hAnsi="Times New Roman"/>
          <w:color w:val="000000" w:themeColor="text1"/>
          <w:szCs w:val="24"/>
          <w:lang w:eastAsia="zh-CN"/>
        </w:rPr>
        <w:t>6</w:t>
      </w:r>
      <w:r>
        <w:rPr>
          <w:rFonts w:ascii="Times New Roman" w:eastAsiaTheme="minorEastAsia" w:hAnsi="Times New Roman"/>
          <w:color w:val="000000" w:themeColor="text1"/>
          <w:szCs w:val="24"/>
          <w:lang w:eastAsia="zh-CN"/>
        </w:rPr>
        <w:t>.0 mL</w:t>
      </w:r>
      <w:r w:rsidRPr="009165B4">
        <w:rPr>
          <w:rFonts w:ascii="Times New Roman" w:eastAsiaTheme="minorEastAsia" w:hAnsi="Times New Roman"/>
          <w:color w:val="000000" w:themeColor="text1"/>
          <w:szCs w:val="24"/>
          <w:lang w:eastAsia="zh-CN"/>
        </w:rPr>
        <w:t>),</w:t>
      </w:r>
      <w:r>
        <w:rPr>
          <w:rFonts w:ascii="Times New Roman" w:eastAsiaTheme="minorEastAsia" w:hAnsi="Times New Roman"/>
          <w:color w:val="000000" w:themeColor="text1"/>
          <w:szCs w:val="24"/>
          <w:lang w:eastAsia="zh-CN"/>
        </w:rPr>
        <w:t xml:space="preserve"> and </w:t>
      </w:r>
      <w:r w:rsidR="000D2177">
        <w:rPr>
          <w:rFonts w:ascii="Times New Roman" w:eastAsiaTheme="minorEastAsia" w:hAnsi="Times New Roman"/>
          <w:color w:val="000000" w:themeColor="text1"/>
          <w:szCs w:val="24"/>
          <w:lang w:eastAsia="zh-CN"/>
        </w:rPr>
        <w:t>NH</w:t>
      </w:r>
      <w:r w:rsidR="000D2177" w:rsidRPr="000D2177">
        <w:rPr>
          <w:rFonts w:ascii="Times New Roman" w:eastAsiaTheme="minorEastAsia" w:hAnsi="Times New Roman"/>
          <w:color w:val="000000" w:themeColor="text1"/>
          <w:szCs w:val="24"/>
          <w:vertAlign w:val="subscript"/>
          <w:lang w:eastAsia="zh-CN"/>
        </w:rPr>
        <w:t>2</w:t>
      </w:r>
      <w:r w:rsidR="000D2177">
        <w:rPr>
          <w:rFonts w:ascii="Times New Roman" w:eastAsiaTheme="minorEastAsia" w:hAnsi="Times New Roman"/>
          <w:color w:val="000000" w:themeColor="text1"/>
          <w:szCs w:val="24"/>
          <w:lang w:eastAsia="zh-CN"/>
        </w:rPr>
        <w:t>NH</w:t>
      </w:r>
      <w:r w:rsidR="000D2177" w:rsidRPr="000D2177">
        <w:rPr>
          <w:rFonts w:ascii="Times New Roman" w:eastAsiaTheme="minorEastAsia" w:hAnsi="Times New Roman"/>
          <w:color w:val="000000" w:themeColor="text1"/>
          <w:szCs w:val="24"/>
          <w:vertAlign w:val="subscript"/>
          <w:lang w:eastAsia="zh-CN"/>
        </w:rPr>
        <w:t>2</w:t>
      </w:r>
      <w:r w:rsidR="00F17166">
        <w:rPr>
          <w:rFonts w:ascii="Times New Roman" w:eastAsiaTheme="minorEastAsia" w:hAnsi="Times New Roman"/>
          <w:color w:val="000000" w:themeColor="text1"/>
          <w:szCs w:val="24"/>
          <w:lang w:eastAsia="zh-CN"/>
        </w:rPr>
        <w:t>‧</w:t>
      </w:r>
      <w:r w:rsidR="000D2177">
        <w:rPr>
          <w:rFonts w:ascii="Times New Roman" w:eastAsiaTheme="minorEastAsia" w:hAnsi="Times New Roman"/>
          <w:color w:val="000000" w:themeColor="text1"/>
          <w:szCs w:val="24"/>
          <w:lang w:eastAsia="zh-CN"/>
        </w:rPr>
        <w:t>H</w:t>
      </w:r>
      <w:r w:rsidR="000D2177" w:rsidRPr="000D2177">
        <w:rPr>
          <w:rFonts w:ascii="Times New Roman" w:eastAsiaTheme="minorEastAsia" w:hAnsi="Times New Roman"/>
          <w:color w:val="000000" w:themeColor="text1"/>
          <w:szCs w:val="24"/>
          <w:vertAlign w:val="subscript"/>
          <w:lang w:eastAsia="zh-CN"/>
        </w:rPr>
        <w:t>2</w:t>
      </w:r>
      <w:r w:rsidR="000D2177">
        <w:rPr>
          <w:rFonts w:ascii="Times New Roman" w:eastAsiaTheme="minorEastAsia" w:hAnsi="Times New Roman"/>
          <w:color w:val="000000" w:themeColor="text1"/>
          <w:szCs w:val="24"/>
          <w:lang w:eastAsia="zh-CN"/>
        </w:rPr>
        <w:t>O (</w:t>
      </w:r>
      <w:r w:rsidR="000D2177">
        <w:rPr>
          <w:rFonts w:ascii="Times New Roman" w:hAnsi="Times New Roman"/>
          <w:color w:val="000000" w:themeColor="text1"/>
          <w:szCs w:val="24"/>
        </w:rPr>
        <w:t xml:space="preserve">400 </w:t>
      </w:r>
      <w:r w:rsidR="000D2177">
        <w:rPr>
          <w:rFonts w:ascii="Times New Roman" w:hAnsi="Times New Roman"/>
          <w:color w:val="000000" w:themeColor="text1"/>
          <w:szCs w:val="24"/>
        </w:rPr>
        <w:sym w:font="Symbol" w:char="F06D"/>
      </w:r>
      <w:r w:rsidR="000D2177" w:rsidRPr="004E1590">
        <w:rPr>
          <w:rFonts w:ascii="Times New Roman" w:hAnsi="Times New Roman"/>
          <w:color w:val="000000" w:themeColor="text1"/>
          <w:szCs w:val="24"/>
        </w:rPr>
        <w:t>L</w:t>
      </w:r>
      <w:r>
        <w:rPr>
          <w:rFonts w:ascii="Times New Roman" w:eastAsiaTheme="minorEastAsia" w:hAnsi="Times New Roman"/>
          <w:color w:val="000000" w:themeColor="text1"/>
          <w:szCs w:val="24"/>
          <w:lang w:eastAsia="zh-CN"/>
        </w:rPr>
        <w:t xml:space="preserve">) was added at </w:t>
      </w:r>
      <w:r w:rsidRPr="009165B4">
        <w:rPr>
          <w:rFonts w:ascii="Times New Roman" w:hAnsi="Times New Roman"/>
          <w:color w:val="000000" w:themeColor="text1"/>
          <w:szCs w:val="24"/>
        </w:rPr>
        <w:t>22 °C</w:t>
      </w:r>
      <w:r>
        <w:rPr>
          <w:rFonts w:ascii="Times New Roman" w:hAnsi="Times New Roman"/>
          <w:color w:val="000000" w:themeColor="text1"/>
          <w:szCs w:val="24"/>
        </w:rPr>
        <w:t xml:space="preserve">. </w:t>
      </w:r>
      <w:r w:rsidRPr="009165B4">
        <w:rPr>
          <w:rFonts w:ascii="Times New Roman" w:hAnsi="Times New Roman"/>
          <w:color w:val="000000" w:themeColor="text1"/>
          <w:szCs w:val="24"/>
        </w:rPr>
        <w:t xml:space="preserve">The </w:t>
      </w:r>
      <w:r w:rsidRPr="009165B4">
        <w:rPr>
          <w:rFonts w:ascii="Times New Roman" w:hAnsi="Times New Roman"/>
          <w:color w:val="000000" w:themeColor="text1"/>
          <w:szCs w:val="24"/>
        </w:rPr>
        <w:lastRenderedPageBreak/>
        <w:t xml:space="preserve">mixture was </w:t>
      </w:r>
      <w:r w:rsidR="000D2177">
        <w:rPr>
          <w:rFonts w:ascii="Times New Roman" w:hAnsi="Times New Roman"/>
          <w:color w:val="000000" w:themeColor="text1"/>
          <w:szCs w:val="24"/>
        </w:rPr>
        <w:t>warmed to 50</w:t>
      </w:r>
      <w:r w:rsidR="000D2177" w:rsidRPr="009165B4">
        <w:rPr>
          <w:rFonts w:ascii="Times New Roman" w:hAnsi="Times New Roman"/>
          <w:color w:val="000000" w:themeColor="text1"/>
          <w:szCs w:val="24"/>
        </w:rPr>
        <w:t xml:space="preserve"> °C</w:t>
      </w:r>
      <w:r w:rsidRPr="009165B4">
        <w:rPr>
          <w:rFonts w:ascii="Times New Roman" w:hAnsi="Times New Roman"/>
          <w:color w:val="000000" w:themeColor="text1"/>
          <w:szCs w:val="24"/>
        </w:rPr>
        <w:t xml:space="preserve"> </w:t>
      </w:r>
      <w:r w:rsidR="000D2177">
        <w:rPr>
          <w:rFonts w:ascii="Times New Roman" w:hAnsi="Times New Roman"/>
          <w:color w:val="000000" w:themeColor="text1"/>
          <w:szCs w:val="24"/>
        </w:rPr>
        <w:t>and stirred at that temperature for 24</w:t>
      </w:r>
      <w:r w:rsidRPr="009165B4">
        <w:rPr>
          <w:rFonts w:ascii="Times New Roman" w:hAnsi="Times New Roman"/>
          <w:color w:val="000000" w:themeColor="text1"/>
          <w:szCs w:val="24"/>
        </w:rPr>
        <w:t xml:space="preserve"> h</w:t>
      </w:r>
      <w:r w:rsidR="000D2177">
        <w:rPr>
          <w:rFonts w:ascii="Times New Roman" w:hAnsi="Times New Roman"/>
          <w:color w:val="000000" w:themeColor="text1"/>
          <w:szCs w:val="24"/>
        </w:rPr>
        <w:t xml:space="preserve"> </w:t>
      </w:r>
      <w:r w:rsidR="000D2177" w:rsidRPr="009165B4">
        <w:rPr>
          <w:rFonts w:ascii="Times New Roman" w:hAnsi="Times New Roman"/>
          <w:color w:val="000000" w:themeColor="text1"/>
          <w:szCs w:val="24"/>
        </w:rPr>
        <w:t xml:space="preserve">before quenching with </w:t>
      </w:r>
      <w:r w:rsidR="000D2177">
        <w:rPr>
          <w:rFonts w:ascii="Times New Roman" w:eastAsiaTheme="minorEastAsia" w:hAnsi="Times New Roman"/>
          <w:color w:val="000000" w:themeColor="text1"/>
          <w:szCs w:val="24"/>
        </w:rPr>
        <w:t>water</w:t>
      </w:r>
      <w:r w:rsidR="000D2177" w:rsidRPr="009165B4">
        <w:rPr>
          <w:rFonts w:ascii="Times New Roman" w:eastAsiaTheme="minorEastAsia" w:hAnsi="Times New Roman"/>
          <w:color w:val="000000" w:themeColor="text1"/>
          <w:szCs w:val="24"/>
        </w:rPr>
        <w:t xml:space="preserve">. </w:t>
      </w:r>
      <w:r w:rsidR="000D2177" w:rsidRPr="009165B4">
        <w:rPr>
          <w:rFonts w:ascii="Times New Roman" w:hAnsi="Times New Roman"/>
          <w:color w:val="000000" w:themeColor="text1"/>
          <w:szCs w:val="24"/>
        </w:rPr>
        <w:t xml:space="preserve">The mixture was </w:t>
      </w:r>
      <w:r w:rsidR="000D2177">
        <w:rPr>
          <w:rFonts w:ascii="Times New Roman" w:eastAsiaTheme="minorEastAsia" w:hAnsi="Times New Roman"/>
          <w:color w:val="000000" w:themeColor="text1"/>
          <w:szCs w:val="24"/>
        </w:rPr>
        <w:t>extracted with CHCl</w:t>
      </w:r>
      <w:r w:rsidR="000D2177" w:rsidRPr="000D2177">
        <w:rPr>
          <w:rFonts w:ascii="Times New Roman" w:eastAsiaTheme="minorEastAsia" w:hAnsi="Times New Roman"/>
          <w:color w:val="000000" w:themeColor="text1"/>
          <w:szCs w:val="24"/>
          <w:vertAlign w:val="subscript"/>
        </w:rPr>
        <w:t>3</w:t>
      </w:r>
      <w:r w:rsidR="000D2177" w:rsidRPr="009165B4">
        <w:rPr>
          <w:rFonts w:ascii="Times New Roman" w:eastAsiaTheme="minorEastAsia" w:hAnsi="Times New Roman"/>
          <w:color w:val="000000" w:themeColor="text1"/>
          <w:szCs w:val="24"/>
        </w:rPr>
        <w:t xml:space="preserve">, and the </w:t>
      </w:r>
      <w:r w:rsidR="000D2177">
        <w:rPr>
          <w:rFonts w:ascii="Times New Roman" w:eastAsiaTheme="minorEastAsia" w:hAnsi="Times New Roman"/>
          <w:color w:val="000000" w:themeColor="text1"/>
          <w:szCs w:val="24"/>
        </w:rPr>
        <w:t>aqueous</w:t>
      </w:r>
      <w:r w:rsidR="000D2177" w:rsidRPr="009165B4">
        <w:rPr>
          <w:rFonts w:ascii="Times New Roman" w:eastAsiaTheme="minorEastAsia" w:hAnsi="Times New Roman"/>
          <w:color w:val="000000" w:themeColor="text1"/>
          <w:szCs w:val="24"/>
        </w:rPr>
        <w:t xml:space="preserve"> phases were </w:t>
      </w:r>
      <w:r w:rsidR="000D2177">
        <w:rPr>
          <w:rFonts w:ascii="Times New Roman" w:eastAsiaTheme="minorEastAsia" w:hAnsi="Times New Roman"/>
          <w:color w:val="000000" w:themeColor="text1"/>
          <w:szCs w:val="24"/>
        </w:rPr>
        <w:t xml:space="preserve">then </w:t>
      </w:r>
      <w:r w:rsidR="000D2177" w:rsidRPr="009165B4">
        <w:rPr>
          <w:rFonts w:ascii="Times New Roman" w:eastAsiaTheme="minorEastAsia" w:hAnsi="Times New Roman"/>
          <w:color w:val="000000" w:themeColor="text1"/>
          <w:szCs w:val="24"/>
        </w:rPr>
        <w:t xml:space="preserve">evaporated under vacuum to afford the </w:t>
      </w:r>
      <w:r w:rsidR="000D2177">
        <w:rPr>
          <w:rFonts w:ascii="Times New Roman" w:eastAsiaTheme="minorEastAsia" w:hAnsi="Times New Roman"/>
          <w:color w:val="000000" w:themeColor="text1"/>
          <w:szCs w:val="24"/>
        </w:rPr>
        <w:t>amine</w:t>
      </w:r>
      <w:r w:rsidR="000D2177" w:rsidRPr="009165B4">
        <w:rPr>
          <w:rFonts w:ascii="Times New Roman" w:eastAsiaTheme="minorEastAsia" w:hAnsi="Times New Roman"/>
          <w:color w:val="000000" w:themeColor="text1"/>
          <w:szCs w:val="24"/>
        </w:rPr>
        <w:t xml:space="preserve"> </w:t>
      </w:r>
      <w:r w:rsidR="000D2177" w:rsidRPr="009165B4">
        <w:rPr>
          <w:rFonts w:ascii="Times New Roman" w:eastAsiaTheme="minorEastAsia" w:hAnsi="Times New Roman"/>
          <w:b/>
          <w:bCs/>
          <w:color w:val="000000" w:themeColor="text1"/>
          <w:szCs w:val="24"/>
        </w:rPr>
        <w:t>C</w:t>
      </w:r>
      <w:r w:rsidR="000D2177">
        <w:rPr>
          <w:rFonts w:ascii="Times New Roman" w:eastAsiaTheme="minorEastAsia" w:hAnsi="Times New Roman"/>
          <w:b/>
          <w:bCs/>
          <w:color w:val="000000" w:themeColor="text1"/>
          <w:szCs w:val="24"/>
        </w:rPr>
        <w:t>4</w:t>
      </w:r>
      <w:r w:rsidR="000D2177" w:rsidRPr="009165B4">
        <w:rPr>
          <w:rFonts w:ascii="Times New Roman" w:eastAsiaTheme="minorEastAsia" w:hAnsi="Times New Roman"/>
          <w:color w:val="000000" w:themeColor="text1"/>
          <w:szCs w:val="24"/>
        </w:rPr>
        <w:t xml:space="preserve"> as </w:t>
      </w:r>
      <w:r w:rsidR="000D2177">
        <w:rPr>
          <w:rFonts w:ascii="Times New Roman" w:eastAsiaTheme="minorEastAsia" w:hAnsi="Times New Roman"/>
          <w:color w:val="000000" w:themeColor="text1"/>
          <w:szCs w:val="24"/>
        </w:rPr>
        <w:t xml:space="preserve">white solid (520 mg, 82% yield for two steps). </w:t>
      </w:r>
      <w:r w:rsidR="000511F0" w:rsidRPr="000511F0">
        <w:rPr>
          <w:rFonts w:ascii="Times New Roman" w:eastAsiaTheme="minorEastAsia" w:hAnsi="Times New Roman"/>
          <w:color w:val="000000" w:themeColor="text1"/>
          <w:szCs w:val="24"/>
          <w:vertAlign w:val="superscript"/>
        </w:rPr>
        <w:t>1</w:t>
      </w:r>
      <w:r w:rsidR="000511F0" w:rsidRPr="000511F0">
        <w:rPr>
          <w:rFonts w:ascii="Times New Roman" w:eastAsiaTheme="minorEastAsia" w:hAnsi="Times New Roman"/>
          <w:color w:val="000000" w:themeColor="text1"/>
          <w:szCs w:val="24"/>
        </w:rPr>
        <w:t>H NMR (500 MHz, DMSO-d</w:t>
      </w:r>
      <w:r w:rsidR="000511F0" w:rsidRPr="000511F0">
        <w:rPr>
          <w:rFonts w:ascii="Times New Roman" w:eastAsiaTheme="minorEastAsia" w:hAnsi="Times New Roman"/>
          <w:color w:val="000000" w:themeColor="text1"/>
          <w:szCs w:val="24"/>
          <w:vertAlign w:val="subscript"/>
        </w:rPr>
        <w:t>6</w:t>
      </w:r>
      <w:r w:rsidR="000511F0" w:rsidRPr="000511F0">
        <w:rPr>
          <w:rFonts w:ascii="Times New Roman" w:eastAsiaTheme="minorEastAsia" w:hAnsi="Times New Roman"/>
          <w:color w:val="000000" w:themeColor="text1"/>
          <w:szCs w:val="24"/>
        </w:rPr>
        <w:t>) δ 8.92 (s, 1H), 6.42 (s, 1H), 6.35 (s, 2H), 4.34–4.26 (m, 1H), 4.24–4.03 (m, 3H), 3.12–3.04 (m, 1H), 2.82 (dd, J = 12.4, 5.1 Hz, 1H), 2.57 (d, J = 12.1 Hz, 1H), 2.00 (dd, J = 7.6, 7.6 Hz, 2H), 1.65–1.22 (m, 6H).</w:t>
      </w:r>
      <w:r w:rsidR="000511F0">
        <w:rPr>
          <w:rFonts w:ascii="Times New Roman" w:hAnsi="Times New Roman"/>
          <w:color w:val="000000" w:themeColor="text1"/>
          <w:szCs w:val="24"/>
        </w:rPr>
        <w:t xml:space="preserve"> </w:t>
      </w:r>
      <w:r w:rsidRPr="00283E8F">
        <w:rPr>
          <w:rFonts w:ascii="Times New Roman" w:hAnsi="Times New Roman"/>
          <w:color w:val="000000" w:themeColor="text1"/>
          <w:szCs w:val="24"/>
        </w:rPr>
        <w:t>The spectrum is in agreement with the literature data.</w:t>
      </w:r>
      <w:r w:rsidR="00F17166">
        <w:rPr>
          <w:rFonts w:ascii="Times New Roman" w:hAnsi="Times New Roman"/>
          <w:color w:val="000000" w:themeColor="text1"/>
          <w:szCs w:val="24"/>
        </w:rPr>
        <w:fldChar w:fldCharType="begin"/>
      </w:r>
      <w:r w:rsidR="00F6256D">
        <w:rPr>
          <w:rFonts w:ascii="Times New Roman" w:hAnsi="Times New Roman"/>
          <w:color w:val="000000" w:themeColor="text1"/>
          <w:szCs w:val="24"/>
        </w:rPr>
        <w:instrText xml:space="preserve"> ADDIN EN.CITE &lt;EndNote&gt;&lt;Cite&gt;&lt;Author&gt;Tian&lt;/Author&gt;&lt;Year&gt;2019&lt;/Year&gt;&lt;RecNum&gt;408&lt;/RecNum&gt;&lt;DisplayText&gt;&lt;style face="superscript"&gt;5&lt;/style&gt;&lt;/DisplayText&gt;&lt;record&gt;&lt;rec-number&gt;408&lt;/rec-number&gt;&lt;foreign-keys&gt;&lt;key app="EN" db-id="5dax59vwupzxasedfx2xrztf0zt5pew9a5ef" timestamp="1714404597"&gt;408&lt;/key&gt;&lt;/foreign-keys&gt;&lt;ref-type name="Journal Article"&gt;17&lt;/ref-type&gt;&lt;contributors&gt;&lt;authors&gt;&lt;author&gt;Tian, D. M.&lt;/author&gt;&lt;author&gt;Qiao, J. &lt;/author&gt;&lt;author&gt;Bao, Y. Z.&lt;/author&gt;&lt;author&gt;Liu, J.&lt;/author&gt;&lt;author&gt;Zhang, X. K.&lt;/author&gt;&lt;author&gt;Sun, X. L.&lt;/author&gt;&lt;author&gt;Zhang, Y. W.&lt;/author&gt;&lt;author&gt;Yao, X. S.&lt;/author&gt;&lt;author&gt;Tang, J. S.&lt;/author&gt;&lt;/authors&gt;&lt;/contributors&gt;&lt;titles&gt;&lt;title&gt;Design and synthesis of biotinylated cardiac glycosides for probing Nur77 protein inducting pathway&lt;/title&gt;&lt;secondary-title&gt;Bioorganic &amp;amp; Medicinal Chemistry Letters&lt;/secondary-title&gt;&lt;/titles&gt;&lt;periodical&gt;&lt;full-title&gt;Bioorganic &amp;amp; Medicinal Chemistry Letters&lt;/full-title&gt;&lt;abbr-1&gt;Bioorg Med Chem Lett&lt;/abbr-1&gt;&lt;/periodical&gt;&lt;pages&gt;707-712&lt;/pages&gt;&lt;volume&gt;29&lt;/volume&gt;&lt;dates&gt;&lt;year&gt;2019&lt;/year&gt;&lt;/dates&gt;&lt;urls&gt;&lt;/urls&gt;&lt;/record&gt;&lt;/Cite&gt;&lt;/EndNote&gt;</w:instrText>
      </w:r>
      <w:r w:rsidR="00F17166">
        <w:rPr>
          <w:rFonts w:ascii="Times New Roman" w:hAnsi="Times New Roman"/>
          <w:color w:val="000000" w:themeColor="text1"/>
          <w:szCs w:val="24"/>
        </w:rPr>
        <w:fldChar w:fldCharType="separate"/>
      </w:r>
      <w:r w:rsidR="00F17166" w:rsidRPr="00F17166">
        <w:rPr>
          <w:rFonts w:ascii="Times New Roman" w:hAnsi="Times New Roman"/>
          <w:noProof/>
          <w:color w:val="000000" w:themeColor="text1"/>
          <w:szCs w:val="24"/>
          <w:vertAlign w:val="superscript"/>
        </w:rPr>
        <w:t>5</w:t>
      </w:r>
      <w:r w:rsidR="00F17166">
        <w:rPr>
          <w:rFonts w:ascii="Times New Roman" w:hAnsi="Times New Roman"/>
          <w:color w:val="000000" w:themeColor="text1"/>
          <w:szCs w:val="24"/>
        </w:rPr>
        <w:fldChar w:fldCharType="end"/>
      </w:r>
    </w:p>
    <w:p w14:paraId="7B1C11C1" w14:textId="4931C8EB" w:rsidR="000511F0" w:rsidRDefault="001B13B5" w:rsidP="00B62EAD">
      <w:pPr>
        <w:pStyle w:val="TAMainText"/>
        <w:spacing w:line="360" w:lineRule="auto"/>
        <w:ind w:firstLine="0"/>
        <w:jc w:val="center"/>
      </w:pPr>
      <w:r>
        <w:rPr>
          <w:noProof/>
        </w:rPr>
        <w:object w:dxaOrig="5950" w:dyaOrig="1464" w14:anchorId="23E2A71D">
          <v:shape id="_x0000_i1038" type="#_x0000_t75" alt="" style="width:296.4pt;height:72.25pt;mso-width-percent:0;mso-height-percent:0;mso-width-percent:0;mso-height-percent:0" o:ole="">
            <v:imagedata r:id="rId34" o:title=""/>
          </v:shape>
          <o:OLEObject Type="Embed" ProgID="ChemDraw.Document.6.0" ShapeID="_x0000_i1038" DrawAspect="Content" ObjectID="_1777621181" r:id="rId35"/>
        </w:object>
      </w:r>
    </w:p>
    <w:p w14:paraId="7EE20289" w14:textId="6679F9FB" w:rsidR="000511F0" w:rsidRPr="009165B4" w:rsidRDefault="000511F0" w:rsidP="000511F0">
      <w:pPr>
        <w:pStyle w:val="TAMainText"/>
        <w:spacing w:line="360" w:lineRule="auto"/>
        <w:ind w:firstLine="0"/>
        <w:rPr>
          <w:rFonts w:ascii="Times New Roman" w:hAnsi="Times New Roman"/>
          <w:b/>
          <w:color w:val="000000" w:themeColor="text1"/>
          <w:szCs w:val="24"/>
          <w:lang w:eastAsia="zh-CN"/>
        </w:rPr>
      </w:pPr>
      <w:r w:rsidRPr="005C0F04">
        <w:rPr>
          <w:rFonts w:ascii="Times New Roman" w:hAnsi="Times New Roman"/>
          <w:b/>
          <w:bCs/>
          <w:szCs w:val="24"/>
          <w:lang w:eastAsia="zh-CN"/>
        </w:rPr>
        <w:t xml:space="preserve">Supplementary Figure </w:t>
      </w:r>
      <w:r w:rsidR="00086793" w:rsidRPr="005C0F04">
        <w:rPr>
          <w:rFonts w:ascii="Times New Roman" w:hAnsi="Times New Roman"/>
          <w:b/>
          <w:bCs/>
          <w:szCs w:val="24"/>
          <w:lang w:eastAsia="zh-CN"/>
        </w:rPr>
        <w:t>4</w:t>
      </w:r>
      <w:r w:rsidRPr="005C0F04">
        <w:rPr>
          <w:rFonts w:ascii="Times New Roman" w:hAnsi="Times New Roman"/>
          <w:szCs w:val="24"/>
          <w:lang w:eastAsia="zh-CN"/>
        </w:rPr>
        <w:t>. Synthetic</w:t>
      </w:r>
      <w:r w:rsidRPr="009165B4">
        <w:rPr>
          <w:rFonts w:ascii="Times New Roman" w:hAnsi="Times New Roman"/>
          <w:szCs w:val="24"/>
          <w:lang w:eastAsia="zh-CN"/>
        </w:rPr>
        <w:t xml:space="preserve"> route for </w:t>
      </w:r>
      <w:r>
        <w:rPr>
          <w:rFonts w:ascii="Times New Roman" w:hAnsi="Times New Roman"/>
          <w:szCs w:val="24"/>
          <w:lang w:eastAsia="zh-CN"/>
        </w:rPr>
        <w:t xml:space="preserve">biotinylated amine </w:t>
      </w:r>
      <w:r w:rsidR="00022FF0">
        <w:rPr>
          <w:rFonts w:ascii="Times New Roman" w:hAnsi="Times New Roman"/>
          <w:b/>
          <w:szCs w:val="24"/>
          <w:lang w:eastAsia="zh-CN"/>
        </w:rPr>
        <w:t>C5</w:t>
      </w:r>
      <w:r w:rsidRPr="009165B4">
        <w:rPr>
          <w:rFonts w:ascii="Times New Roman" w:hAnsi="Times New Roman"/>
          <w:szCs w:val="24"/>
          <w:lang w:eastAsia="zh-CN"/>
        </w:rPr>
        <w:t>.</w:t>
      </w:r>
    </w:p>
    <w:p w14:paraId="03BC6C17" w14:textId="5E473765" w:rsidR="0073728C" w:rsidRPr="008E0FBF" w:rsidRDefault="00B62EAD" w:rsidP="008A0D17">
      <w:pPr>
        <w:pStyle w:val="TAMainText"/>
        <w:spacing w:line="360" w:lineRule="auto"/>
        <w:ind w:firstLine="0"/>
        <w:rPr>
          <w:rFonts w:ascii="Times New Roman" w:eastAsiaTheme="minorEastAsia" w:hAnsi="Times New Roman"/>
          <w:color w:val="000000" w:themeColor="text1"/>
          <w:szCs w:val="24"/>
        </w:rPr>
      </w:pPr>
      <w:r>
        <w:rPr>
          <w:rFonts w:ascii="Times New Roman" w:hAnsi="Times New Roman"/>
          <w:b/>
          <w:color w:val="000000" w:themeColor="text1"/>
          <w:szCs w:val="24"/>
        </w:rPr>
        <w:t>Amine C5</w:t>
      </w:r>
      <w:r w:rsidR="00022FF0">
        <w:rPr>
          <w:rFonts w:ascii="Times New Roman" w:hAnsi="Times New Roman"/>
          <w:color w:val="000000" w:themeColor="text1"/>
          <w:szCs w:val="24"/>
        </w:rPr>
        <w:t xml:space="preserve">: </w:t>
      </w:r>
      <w:r w:rsidR="00022FF0" w:rsidRPr="009165B4">
        <w:rPr>
          <w:rFonts w:ascii="Times New Roman" w:hAnsi="Times New Roman"/>
          <w:color w:val="000000" w:themeColor="text1"/>
          <w:szCs w:val="24"/>
          <w:lang w:eastAsia="zh-CN"/>
        </w:rPr>
        <w:t>Prepared according to a modified procedure.</w:t>
      </w:r>
      <w:r w:rsidR="00F17166">
        <w:rPr>
          <w:rFonts w:ascii="Times New Roman" w:hAnsi="Times New Roman"/>
          <w:color w:val="000000" w:themeColor="text1"/>
          <w:szCs w:val="24"/>
          <w:lang w:eastAsia="zh-CN"/>
        </w:rPr>
        <w:fldChar w:fldCharType="begin">
          <w:fldData xml:space="preserve">PEVuZE5vdGU+PENpdGU+PEF1dGhvcj5EZUxhTHV6PC9BdXRob3I+PFllYXI+MTk5NTwvWWVhcj48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</w:fldData>
        </w:fldChar>
      </w:r>
      <w:r w:rsidR="00F6256D">
        <w:rPr>
          <w:rFonts w:ascii="Times New Roman" w:hAnsi="Times New Roman"/>
          <w:color w:val="000000" w:themeColor="text1"/>
          <w:szCs w:val="24"/>
          <w:lang w:eastAsia="zh-CN"/>
        </w:rPr>
        <w:instrText xml:space="preserve"> ADDIN EN.CITE </w:instrText>
      </w:r>
      <w:r w:rsidR="00F6256D">
        <w:rPr>
          <w:rFonts w:ascii="Times New Roman" w:hAnsi="Times New Roman"/>
          <w:color w:val="000000" w:themeColor="text1"/>
          <w:szCs w:val="24"/>
          <w:lang w:eastAsia="zh-CN"/>
        </w:rPr>
        <w:fldChar w:fldCharType="begin">
          <w:fldData xml:space="preserve">PEVuZE5vdGU+PENpdGU+PEF1dGhvcj5EZUxhTHV6PC9BdXRob3I+PFllYXI+MTk5NTwvWWVhcj48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</w:fldData>
        </w:fldChar>
      </w:r>
      <w:r w:rsidR="00F6256D">
        <w:rPr>
          <w:rFonts w:ascii="Times New Roman" w:hAnsi="Times New Roman"/>
          <w:color w:val="000000" w:themeColor="text1"/>
          <w:szCs w:val="24"/>
          <w:lang w:eastAsia="zh-CN"/>
        </w:rPr>
        <w:instrText xml:space="preserve"> ADDIN EN.CITE.DATA </w:instrText>
      </w:r>
      <w:r w:rsidR="00F6256D">
        <w:rPr>
          <w:rFonts w:ascii="Times New Roman" w:hAnsi="Times New Roman"/>
          <w:color w:val="000000" w:themeColor="text1"/>
          <w:szCs w:val="24"/>
          <w:lang w:eastAsia="zh-CN"/>
        </w:rPr>
      </w:r>
      <w:r w:rsidR="00F6256D">
        <w:rPr>
          <w:rFonts w:ascii="Times New Roman" w:hAnsi="Times New Roman"/>
          <w:color w:val="000000" w:themeColor="text1"/>
          <w:szCs w:val="24"/>
          <w:lang w:eastAsia="zh-CN"/>
        </w:rPr>
        <w:fldChar w:fldCharType="end"/>
      </w:r>
      <w:r w:rsidR="00F17166">
        <w:rPr>
          <w:rFonts w:ascii="Times New Roman" w:hAnsi="Times New Roman"/>
          <w:color w:val="000000" w:themeColor="text1"/>
          <w:szCs w:val="24"/>
          <w:lang w:eastAsia="zh-CN"/>
        </w:rPr>
      </w:r>
      <w:r w:rsidR="00F17166">
        <w:rPr>
          <w:rFonts w:ascii="Times New Roman" w:hAnsi="Times New Roman"/>
          <w:color w:val="000000" w:themeColor="text1"/>
          <w:szCs w:val="24"/>
          <w:lang w:eastAsia="zh-CN"/>
        </w:rPr>
        <w:fldChar w:fldCharType="separate"/>
      </w:r>
      <w:r w:rsidR="009B6920" w:rsidRPr="009B6920">
        <w:rPr>
          <w:rFonts w:ascii="Times New Roman" w:hAnsi="Times New Roman"/>
          <w:noProof/>
          <w:color w:val="000000" w:themeColor="text1"/>
          <w:szCs w:val="24"/>
          <w:vertAlign w:val="superscript"/>
          <w:lang w:eastAsia="zh-CN"/>
        </w:rPr>
        <w:t>6,7</w:t>
      </w:r>
      <w:r w:rsidR="00F17166">
        <w:rPr>
          <w:rFonts w:ascii="Times New Roman" w:hAnsi="Times New Roman"/>
          <w:color w:val="000000" w:themeColor="text1"/>
          <w:szCs w:val="24"/>
          <w:lang w:eastAsia="zh-CN"/>
        </w:rPr>
        <w:fldChar w:fldCharType="end"/>
      </w:r>
      <w:r w:rsidR="00022FF0" w:rsidRPr="009165B4">
        <w:rPr>
          <w:rFonts w:ascii="Times New Roman" w:hAnsi="Times New Roman"/>
          <w:color w:val="000000" w:themeColor="text1"/>
          <w:szCs w:val="24"/>
          <w:lang w:eastAsia="zh-CN"/>
        </w:rPr>
        <w:t xml:space="preserve"> To </w:t>
      </w:r>
      <w:r w:rsidR="00022FF0" w:rsidRPr="009165B4">
        <w:rPr>
          <w:rFonts w:ascii="Times New Roman" w:eastAsiaTheme="minorEastAsia" w:hAnsi="Times New Roman"/>
          <w:color w:val="000000" w:themeColor="text1"/>
          <w:szCs w:val="24"/>
          <w:lang w:eastAsia="zh-CN"/>
        </w:rPr>
        <w:t>a</w:t>
      </w:r>
      <w:r w:rsidR="00022FF0" w:rsidRPr="009165B4">
        <w:rPr>
          <w:rFonts w:ascii="Times New Roman" w:eastAsiaTheme="minorEastAsia" w:hAnsi="Times New Roman"/>
          <w:color w:val="000000" w:themeColor="text1"/>
          <w:szCs w:val="24"/>
        </w:rPr>
        <w:t xml:space="preserve"> </w:t>
      </w:r>
      <w:r w:rsidR="00022FF0" w:rsidRPr="009165B4">
        <w:rPr>
          <w:rFonts w:ascii="Times New Roman" w:hAnsi="Times New Roman"/>
          <w:color w:val="000000" w:themeColor="text1"/>
          <w:szCs w:val="24"/>
          <w:lang w:eastAsia="zh-CN"/>
        </w:rPr>
        <w:t>stirred solution</w:t>
      </w:r>
      <w:r w:rsidR="00022FF0" w:rsidRPr="009165B4">
        <w:rPr>
          <w:rFonts w:ascii="Times New Roman" w:eastAsiaTheme="minorEastAsia" w:hAnsi="Times New Roman"/>
          <w:color w:val="000000" w:themeColor="text1"/>
          <w:szCs w:val="24"/>
          <w:lang w:eastAsia="zh-CN"/>
        </w:rPr>
        <w:t xml:space="preserve"> of </w:t>
      </w:r>
      <w:r>
        <w:rPr>
          <w:rFonts w:ascii="Times New Roman" w:eastAsiaTheme="minorEastAsia" w:hAnsi="Times New Roman"/>
          <w:color w:val="000000" w:themeColor="text1"/>
          <w:szCs w:val="24"/>
          <w:lang w:eastAsia="zh-CN"/>
        </w:rPr>
        <w:t xml:space="preserve">commercially available </w:t>
      </w:r>
      <w:r w:rsidR="00022FF0" w:rsidRPr="005C0F04">
        <w:rPr>
          <w:rFonts w:ascii="Times New Roman" w:hAnsi="Times New Roman"/>
          <w:color w:val="000000" w:themeColor="text1"/>
          <w:szCs w:val="24"/>
        </w:rPr>
        <w:t>biotin</w:t>
      </w:r>
      <w:r w:rsidRPr="005C0F04">
        <w:rPr>
          <w:rFonts w:ascii="Times New Roman" w:hAnsi="Times New Roman"/>
          <w:color w:val="000000" w:themeColor="text1"/>
          <w:szCs w:val="24"/>
        </w:rPr>
        <w:t>-ol</w:t>
      </w:r>
      <w:r w:rsidR="00022FF0" w:rsidRPr="009165B4">
        <w:rPr>
          <w:rFonts w:ascii="Times New Roman" w:hAnsi="Times New Roman"/>
          <w:color w:val="000000" w:themeColor="text1"/>
          <w:szCs w:val="24"/>
        </w:rPr>
        <w:t xml:space="preserve"> (</w:t>
      </w:r>
      <w:r>
        <w:rPr>
          <w:rFonts w:ascii="Times New Roman" w:eastAsiaTheme="minorEastAsia" w:hAnsi="Times New Roman"/>
          <w:color w:val="000000" w:themeColor="text1"/>
          <w:szCs w:val="24"/>
          <w:lang w:eastAsia="zh-CN"/>
        </w:rPr>
        <w:t>500</w:t>
      </w:r>
      <w:r w:rsidR="00022FF0" w:rsidRPr="009165B4">
        <w:rPr>
          <w:rFonts w:ascii="Times New Roman" w:eastAsiaTheme="minorEastAsia" w:hAnsi="Times New Roman"/>
          <w:color w:val="000000" w:themeColor="text1"/>
          <w:szCs w:val="24"/>
          <w:lang w:eastAsia="zh-CN"/>
        </w:rPr>
        <w:t xml:space="preserve"> </w:t>
      </w:r>
      <w:r w:rsidR="00022FF0">
        <w:rPr>
          <w:rFonts w:ascii="Times New Roman" w:eastAsiaTheme="minorEastAsia" w:hAnsi="Times New Roman"/>
          <w:color w:val="000000" w:themeColor="text1"/>
          <w:szCs w:val="24"/>
          <w:lang w:eastAsia="zh-CN"/>
        </w:rPr>
        <w:t xml:space="preserve">mg, </w:t>
      </w:r>
      <w:r>
        <w:rPr>
          <w:rFonts w:ascii="Times New Roman" w:eastAsiaTheme="minorEastAsia" w:hAnsi="Times New Roman"/>
          <w:color w:val="000000" w:themeColor="text1"/>
          <w:szCs w:val="24"/>
          <w:lang w:eastAsia="zh-CN"/>
        </w:rPr>
        <w:t>2.17</w:t>
      </w:r>
      <w:r w:rsidR="00022FF0">
        <w:rPr>
          <w:rFonts w:ascii="Times New Roman" w:eastAsiaTheme="minorEastAsia" w:hAnsi="Times New Roman"/>
          <w:color w:val="000000" w:themeColor="text1"/>
          <w:szCs w:val="24"/>
          <w:lang w:eastAsia="zh-CN"/>
        </w:rPr>
        <w:t xml:space="preserve"> mmol, 1.0 </w:t>
      </w:r>
      <w:r w:rsidR="00022FF0" w:rsidRPr="009165B4">
        <w:rPr>
          <w:rFonts w:ascii="Times New Roman" w:eastAsiaTheme="minorEastAsia" w:hAnsi="Times New Roman"/>
          <w:color w:val="000000" w:themeColor="text1"/>
          <w:szCs w:val="24"/>
          <w:lang w:eastAsia="zh-CN"/>
        </w:rPr>
        <w:t>eq.</w:t>
      </w:r>
      <w:r w:rsidR="00022FF0" w:rsidRPr="009165B4">
        <w:rPr>
          <w:rFonts w:ascii="Times New Roman" w:hAnsi="Times New Roman"/>
          <w:color w:val="000000" w:themeColor="text1"/>
          <w:szCs w:val="24"/>
        </w:rPr>
        <w:t xml:space="preserve">) </w:t>
      </w:r>
      <w:r w:rsidR="00022FF0" w:rsidRPr="009165B4">
        <w:rPr>
          <w:rFonts w:ascii="Times New Roman" w:hAnsi="Times New Roman"/>
          <w:color w:val="000000" w:themeColor="text1"/>
          <w:szCs w:val="24"/>
          <w:lang w:eastAsia="zh-CN"/>
        </w:rPr>
        <w:t xml:space="preserve">in </w:t>
      </w:r>
      <w:r>
        <w:rPr>
          <w:rFonts w:ascii="Times New Roman" w:hAnsi="Times New Roman"/>
          <w:color w:val="000000" w:themeColor="text1"/>
          <w:szCs w:val="24"/>
          <w:lang w:eastAsia="zh-CN"/>
        </w:rPr>
        <w:t>pyridine</w:t>
      </w:r>
      <w:r w:rsidR="00022FF0" w:rsidRPr="009165B4">
        <w:rPr>
          <w:rFonts w:ascii="Times New Roman" w:hAnsi="Times New Roman"/>
          <w:color w:val="000000" w:themeColor="text1"/>
          <w:szCs w:val="24"/>
          <w:lang w:eastAsia="zh-CN"/>
        </w:rPr>
        <w:t xml:space="preserve"> (</w:t>
      </w:r>
      <w:r w:rsidR="00CC72DC">
        <w:rPr>
          <w:rFonts w:ascii="Times New Roman" w:hAnsi="Times New Roman"/>
          <w:color w:val="000000" w:themeColor="text1"/>
          <w:szCs w:val="24"/>
          <w:lang w:eastAsia="zh-CN"/>
        </w:rPr>
        <w:t>6</w:t>
      </w:r>
      <w:r w:rsidR="00022FF0">
        <w:rPr>
          <w:rFonts w:ascii="Times New Roman" w:hAnsi="Times New Roman"/>
          <w:color w:val="000000" w:themeColor="text1"/>
          <w:szCs w:val="24"/>
          <w:lang w:eastAsia="zh-CN"/>
        </w:rPr>
        <w:t xml:space="preserve">.0 mL, </w:t>
      </w:r>
      <w:r w:rsidR="00022FF0">
        <w:rPr>
          <w:rFonts w:ascii="Times New Roman" w:hAnsi="Times New Roman"/>
          <w:color w:val="000000" w:themeColor="text1"/>
          <w:szCs w:val="24"/>
        </w:rPr>
        <w:t>0.4</w:t>
      </w:r>
      <w:r w:rsidR="00022FF0" w:rsidRPr="009165B4">
        <w:rPr>
          <w:rFonts w:ascii="Times New Roman" w:hAnsi="Times New Roman"/>
          <w:color w:val="000000" w:themeColor="text1"/>
          <w:szCs w:val="24"/>
        </w:rPr>
        <w:t xml:space="preserve"> M</w:t>
      </w:r>
      <w:r w:rsidR="00022FF0" w:rsidRPr="009165B4">
        <w:rPr>
          <w:rFonts w:ascii="Times New Roman" w:hAnsi="Times New Roman"/>
          <w:color w:val="000000" w:themeColor="text1"/>
          <w:szCs w:val="24"/>
          <w:lang w:eastAsia="zh-CN"/>
        </w:rPr>
        <w:t>),</w:t>
      </w:r>
      <w:r w:rsidR="00022FF0" w:rsidRPr="009165B4">
        <w:rPr>
          <w:rFonts w:ascii="Times New Roman" w:eastAsiaTheme="minorEastAsia" w:hAnsi="Times New Roman"/>
          <w:color w:val="000000" w:themeColor="text1"/>
          <w:szCs w:val="24"/>
          <w:lang w:eastAsia="zh-CN"/>
        </w:rPr>
        <w:t xml:space="preserve"> </w:t>
      </w:r>
      <w:r w:rsidR="00CC72DC">
        <w:rPr>
          <w:rFonts w:ascii="Times New Roman" w:hAnsi="Times New Roman"/>
          <w:color w:val="000000" w:themeColor="text1"/>
          <w:szCs w:val="24"/>
        </w:rPr>
        <w:t>tosyl chloride</w:t>
      </w:r>
      <w:r w:rsidR="00022FF0">
        <w:rPr>
          <w:rFonts w:ascii="Times New Roman" w:hAnsi="Times New Roman"/>
          <w:color w:val="000000" w:themeColor="text1"/>
          <w:szCs w:val="24"/>
        </w:rPr>
        <w:t xml:space="preserve"> (</w:t>
      </w:r>
      <w:r w:rsidR="00CC72DC">
        <w:rPr>
          <w:rFonts w:ascii="Times New Roman" w:hAnsi="Times New Roman"/>
          <w:color w:val="000000" w:themeColor="text1"/>
          <w:szCs w:val="24"/>
        </w:rPr>
        <w:t>496</w:t>
      </w:r>
      <w:r w:rsidR="00022FF0">
        <w:rPr>
          <w:rFonts w:ascii="Times New Roman" w:hAnsi="Times New Roman"/>
          <w:color w:val="000000" w:themeColor="text1"/>
          <w:szCs w:val="24"/>
        </w:rPr>
        <w:t xml:space="preserve"> </w:t>
      </w:r>
      <w:r w:rsidR="00CC72DC">
        <w:rPr>
          <w:rFonts w:ascii="Times New Roman" w:hAnsi="Times New Roman"/>
          <w:color w:val="000000" w:themeColor="text1"/>
          <w:szCs w:val="24"/>
        </w:rPr>
        <w:t>mg</w:t>
      </w:r>
      <w:r w:rsidR="00022FF0">
        <w:rPr>
          <w:rFonts w:ascii="Times New Roman" w:hAnsi="Times New Roman"/>
          <w:color w:val="000000" w:themeColor="text1"/>
          <w:szCs w:val="24"/>
        </w:rPr>
        <w:t xml:space="preserve">, </w:t>
      </w:r>
      <w:r w:rsidR="00CC72DC">
        <w:rPr>
          <w:rFonts w:ascii="Times New Roman" w:hAnsi="Times New Roman"/>
          <w:color w:val="000000" w:themeColor="text1"/>
          <w:szCs w:val="24"/>
        </w:rPr>
        <w:t>2.60</w:t>
      </w:r>
      <w:r w:rsidR="00022FF0">
        <w:rPr>
          <w:rFonts w:ascii="Times New Roman" w:hAnsi="Times New Roman"/>
          <w:color w:val="000000" w:themeColor="text1"/>
          <w:szCs w:val="24"/>
        </w:rPr>
        <w:t xml:space="preserve"> mmol, </w:t>
      </w:r>
      <w:r w:rsidR="00CC72DC">
        <w:rPr>
          <w:rFonts w:ascii="Times New Roman" w:hAnsi="Times New Roman"/>
          <w:color w:val="000000" w:themeColor="text1"/>
          <w:szCs w:val="24"/>
        </w:rPr>
        <w:t>1.2</w:t>
      </w:r>
      <w:r w:rsidR="00022FF0">
        <w:rPr>
          <w:rFonts w:ascii="Times New Roman" w:hAnsi="Times New Roman"/>
          <w:color w:val="000000" w:themeColor="text1"/>
          <w:szCs w:val="24"/>
        </w:rPr>
        <w:t xml:space="preserve"> eq.) </w:t>
      </w:r>
      <w:r w:rsidR="00022FF0">
        <w:rPr>
          <w:rFonts w:ascii="Times New Roman" w:hAnsi="Times New Roman"/>
          <w:color w:val="000000" w:themeColor="text1"/>
          <w:szCs w:val="24"/>
          <w:lang w:eastAsia="zh-CN"/>
        </w:rPr>
        <w:t>was</w:t>
      </w:r>
      <w:r w:rsidR="00022FF0" w:rsidRPr="009165B4">
        <w:rPr>
          <w:rFonts w:ascii="Times New Roman" w:hAnsi="Times New Roman"/>
          <w:color w:val="000000" w:themeColor="text1"/>
          <w:szCs w:val="24"/>
          <w:lang w:eastAsia="zh-CN"/>
        </w:rPr>
        <w:t xml:space="preserve"> added</w:t>
      </w:r>
      <w:r w:rsidR="00022FF0" w:rsidRPr="009165B4">
        <w:rPr>
          <w:rFonts w:ascii="Times New Roman" w:hAnsi="Times New Roman"/>
          <w:color w:val="000000" w:themeColor="text1"/>
          <w:szCs w:val="24"/>
        </w:rPr>
        <w:t xml:space="preserve"> at </w:t>
      </w:r>
      <w:r w:rsidR="00022FF0">
        <w:rPr>
          <w:rFonts w:ascii="Times New Roman" w:hAnsi="Times New Roman"/>
          <w:color w:val="000000" w:themeColor="text1"/>
          <w:szCs w:val="24"/>
        </w:rPr>
        <w:t>0</w:t>
      </w:r>
      <w:r w:rsidR="00022FF0" w:rsidRPr="009165B4">
        <w:rPr>
          <w:rFonts w:ascii="Times New Roman" w:hAnsi="Times New Roman"/>
          <w:color w:val="000000" w:themeColor="text1"/>
          <w:szCs w:val="24"/>
        </w:rPr>
        <w:t xml:space="preserve"> °C. The mixture was </w:t>
      </w:r>
      <w:r w:rsidR="00022FF0">
        <w:rPr>
          <w:rFonts w:ascii="Times New Roman" w:hAnsi="Times New Roman"/>
          <w:color w:val="000000" w:themeColor="text1"/>
          <w:szCs w:val="24"/>
        </w:rPr>
        <w:t>warmed to 22</w:t>
      </w:r>
      <w:r w:rsidR="00022FF0" w:rsidRPr="009165B4">
        <w:rPr>
          <w:rFonts w:ascii="Times New Roman" w:hAnsi="Times New Roman"/>
          <w:color w:val="000000" w:themeColor="text1"/>
          <w:szCs w:val="24"/>
        </w:rPr>
        <w:t xml:space="preserve"> °C </w:t>
      </w:r>
      <w:r w:rsidR="00022FF0">
        <w:rPr>
          <w:rFonts w:ascii="Times New Roman" w:hAnsi="Times New Roman"/>
          <w:color w:val="000000" w:themeColor="text1"/>
          <w:szCs w:val="24"/>
        </w:rPr>
        <w:t xml:space="preserve">and </w:t>
      </w:r>
      <w:r w:rsidR="00022FF0" w:rsidRPr="009165B4">
        <w:rPr>
          <w:rFonts w:ascii="Times New Roman" w:hAnsi="Times New Roman"/>
          <w:color w:val="000000" w:themeColor="text1"/>
          <w:szCs w:val="24"/>
        </w:rPr>
        <w:t xml:space="preserve">stirred </w:t>
      </w:r>
      <w:r w:rsidR="00022FF0">
        <w:rPr>
          <w:rFonts w:ascii="Times New Roman" w:hAnsi="Times New Roman"/>
          <w:color w:val="000000" w:themeColor="text1"/>
          <w:szCs w:val="24"/>
        </w:rPr>
        <w:t xml:space="preserve">at that temperature </w:t>
      </w:r>
      <w:r w:rsidR="00022FF0" w:rsidRPr="009165B4">
        <w:rPr>
          <w:rFonts w:ascii="Times New Roman" w:hAnsi="Times New Roman"/>
          <w:color w:val="000000" w:themeColor="text1"/>
          <w:szCs w:val="24"/>
        </w:rPr>
        <w:t>for 12 h</w:t>
      </w:r>
      <w:r w:rsidR="00CC72DC">
        <w:rPr>
          <w:rFonts w:ascii="Times New Roman" w:hAnsi="Times New Roman"/>
          <w:color w:val="000000" w:themeColor="text1"/>
          <w:szCs w:val="24"/>
        </w:rPr>
        <w:t xml:space="preserve"> before quenching with water</w:t>
      </w:r>
      <w:r w:rsidR="00022FF0">
        <w:rPr>
          <w:rFonts w:ascii="Times New Roman" w:hAnsi="Times New Roman"/>
          <w:color w:val="000000" w:themeColor="text1"/>
          <w:szCs w:val="24"/>
        </w:rPr>
        <w:t>.</w:t>
      </w:r>
      <w:r w:rsidR="00022FF0" w:rsidRPr="009165B4">
        <w:rPr>
          <w:rFonts w:ascii="Times New Roman" w:hAnsi="Times New Roman"/>
          <w:color w:val="000000" w:themeColor="text1"/>
          <w:szCs w:val="24"/>
        </w:rPr>
        <w:t xml:space="preserve"> </w:t>
      </w:r>
      <w:r w:rsidR="00022FF0">
        <w:rPr>
          <w:rFonts w:ascii="Times New Roman" w:hAnsi="Times New Roman"/>
          <w:color w:val="000000" w:themeColor="text1"/>
          <w:szCs w:val="24"/>
        </w:rPr>
        <w:t>T</w:t>
      </w:r>
      <w:r w:rsidR="00022FF0" w:rsidRPr="009165B4">
        <w:rPr>
          <w:rFonts w:ascii="Times New Roman" w:hAnsi="Times New Roman"/>
          <w:color w:val="000000" w:themeColor="text1"/>
          <w:szCs w:val="24"/>
        </w:rPr>
        <w:t xml:space="preserve">he </w:t>
      </w:r>
      <w:r w:rsidR="00CC72DC">
        <w:rPr>
          <w:rFonts w:ascii="Times New Roman" w:hAnsi="Times New Roman"/>
          <w:color w:val="000000" w:themeColor="text1"/>
          <w:szCs w:val="24"/>
        </w:rPr>
        <w:t xml:space="preserve">mixture was extracted with </w:t>
      </w:r>
      <w:r w:rsidR="00CC72DC">
        <w:rPr>
          <w:rFonts w:ascii="Times New Roman" w:eastAsiaTheme="minorEastAsia" w:hAnsi="Times New Roman"/>
          <w:color w:val="000000" w:themeColor="text1"/>
          <w:szCs w:val="24"/>
        </w:rPr>
        <w:t>CHCl</w:t>
      </w:r>
      <w:r w:rsidR="00CC72DC" w:rsidRPr="000D2177">
        <w:rPr>
          <w:rFonts w:ascii="Times New Roman" w:eastAsiaTheme="minorEastAsia" w:hAnsi="Times New Roman"/>
          <w:color w:val="000000" w:themeColor="text1"/>
          <w:szCs w:val="24"/>
          <w:vertAlign w:val="subscript"/>
        </w:rPr>
        <w:t>3</w:t>
      </w:r>
      <w:r w:rsidR="00CC72DC">
        <w:rPr>
          <w:rFonts w:ascii="Times New Roman" w:eastAsiaTheme="minorEastAsia" w:hAnsi="Times New Roman"/>
          <w:color w:val="000000" w:themeColor="text1"/>
          <w:szCs w:val="24"/>
        </w:rPr>
        <w:t>, and the organic phases were successively washed by H</w:t>
      </w:r>
      <w:r w:rsidR="00CC72DC" w:rsidRPr="00CC72DC">
        <w:rPr>
          <w:rFonts w:ascii="Times New Roman" w:eastAsiaTheme="minorEastAsia" w:hAnsi="Times New Roman"/>
          <w:color w:val="000000" w:themeColor="text1"/>
          <w:szCs w:val="24"/>
          <w:vertAlign w:val="subscript"/>
        </w:rPr>
        <w:t>2</w:t>
      </w:r>
      <w:r w:rsidR="00CC72DC">
        <w:rPr>
          <w:rFonts w:ascii="Times New Roman" w:eastAsiaTheme="minorEastAsia" w:hAnsi="Times New Roman"/>
          <w:color w:val="000000" w:themeColor="text1"/>
          <w:szCs w:val="24"/>
        </w:rPr>
        <w:t>SO</w:t>
      </w:r>
      <w:r w:rsidR="00CC72DC" w:rsidRPr="00CC72DC">
        <w:rPr>
          <w:rFonts w:ascii="Times New Roman" w:eastAsiaTheme="minorEastAsia" w:hAnsi="Times New Roman"/>
          <w:color w:val="000000" w:themeColor="text1"/>
          <w:szCs w:val="24"/>
          <w:vertAlign w:val="subscript"/>
        </w:rPr>
        <w:t>4</w:t>
      </w:r>
      <w:r w:rsidR="00CC72DC">
        <w:rPr>
          <w:rFonts w:ascii="Times New Roman" w:eastAsiaTheme="minorEastAsia" w:hAnsi="Times New Roman"/>
          <w:color w:val="000000" w:themeColor="text1"/>
          <w:szCs w:val="24"/>
        </w:rPr>
        <w:t xml:space="preserve"> solution (2.0 M), </w:t>
      </w:r>
      <w:r w:rsidR="00CC72DC" w:rsidRPr="009165B4">
        <w:rPr>
          <w:rFonts w:ascii="Times New Roman" w:eastAsiaTheme="minorEastAsia" w:hAnsi="Times New Roman"/>
          <w:color w:val="000000" w:themeColor="text1"/>
          <w:szCs w:val="24"/>
        </w:rPr>
        <w:t>saturated aq. Na</w:t>
      </w:r>
      <w:r w:rsidR="00CC72DC" w:rsidRPr="009165B4">
        <w:rPr>
          <w:rFonts w:ascii="Times New Roman" w:eastAsiaTheme="minorEastAsia" w:hAnsi="Times New Roman"/>
          <w:color w:val="000000" w:themeColor="text1"/>
          <w:szCs w:val="24"/>
          <w:lang w:eastAsia="zh-CN"/>
        </w:rPr>
        <w:t>HC</w:t>
      </w:r>
      <w:r w:rsidR="00CC72DC" w:rsidRPr="009165B4">
        <w:rPr>
          <w:rFonts w:ascii="Times New Roman" w:eastAsiaTheme="minorEastAsia" w:hAnsi="Times New Roman"/>
          <w:color w:val="000000" w:themeColor="text1"/>
          <w:szCs w:val="24"/>
        </w:rPr>
        <w:t>O</w:t>
      </w:r>
      <w:r w:rsidR="00CC72DC" w:rsidRPr="009165B4">
        <w:rPr>
          <w:rFonts w:ascii="Times New Roman" w:eastAsiaTheme="minorEastAsia" w:hAnsi="Times New Roman"/>
          <w:color w:val="000000" w:themeColor="text1"/>
          <w:szCs w:val="24"/>
          <w:vertAlign w:val="subscript"/>
        </w:rPr>
        <w:t>3</w:t>
      </w:r>
      <w:r w:rsidR="00CC72DC">
        <w:rPr>
          <w:rFonts w:ascii="Times New Roman" w:eastAsiaTheme="minorEastAsia" w:hAnsi="Times New Roman"/>
          <w:color w:val="000000" w:themeColor="text1"/>
          <w:szCs w:val="24"/>
        </w:rPr>
        <w:t xml:space="preserve"> and brine, </w:t>
      </w:r>
      <w:r w:rsidR="00CC72DC" w:rsidRPr="00CC72DC">
        <w:rPr>
          <w:rFonts w:ascii="Times New Roman" w:eastAsiaTheme="minorEastAsia" w:hAnsi="Times New Roman"/>
          <w:color w:val="000000" w:themeColor="text1"/>
          <w:szCs w:val="24"/>
        </w:rPr>
        <w:t>dried over anhydrous Na</w:t>
      </w:r>
      <w:r w:rsidR="00CC72DC" w:rsidRPr="00CC72DC">
        <w:rPr>
          <w:rFonts w:ascii="Times New Roman" w:eastAsiaTheme="minorEastAsia" w:hAnsi="Times New Roman"/>
          <w:color w:val="000000" w:themeColor="text1"/>
          <w:szCs w:val="24"/>
          <w:vertAlign w:val="subscript"/>
        </w:rPr>
        <w:t>2</w:t>
      </w:r>
      <w:r w:rsidR="00CC72DC" w:rsidRPr="00CC72DC">
        <w:rPr>
          <w:rFonts w:ascii="Times New Roman" w:eastAsiaTheme="minorEastAsia" w:hAnsi="Times New Roman"/>
          <w:color w:val="000000" w:themeColor="text1"/>
          <w:szCs w:val="24"/>
        </w:rPr>
        <w:t>SO</w:t>
      </w:r>
      <w:r w:rsidR="00CC72DC" w:rsidRPr="00CC72DC">
        <w:rPr>
          <w:rFonts w:ascii="Times New Roman" w:eastAsiaTheme="minorEastAsia" w:hAnsi="Times New Roman"/>
          <w:color w:val="000000" w:themeColor="text1"/>
          <w:szCs w:val="24"/>
          <w:vertAlign w:val="subscript"/>
        </w:rPr>
        <w:t>4</w:t>
      </w:r>
      <w:r w:rsidR="00CC72DC" w:rsidRPr="00CC72DC">
        <w:rPr>
          <w:rFonts w:ascii="Times New Roman" w:eastAsiaTheme="minorEastAsia" w:hAnsi="Times New Roman"/>
          <w:color w:val="000000" w:themeColor="text1"/>
          <w:szCs w:val="24"/>
        </w:rPr>
        <w:t xml:space="preserve">, and filtered. The solvent was evaporated under vacuum, and the residue was subjected to flash chromatography </w:t>
      </w:r>
      <w:r w:rsidR="00CC72DC">
        <w:rPr>
          <w:rFonts w:ascii="Times New Roman" w:eastAsiaTheme="minorEastAsia" w:hAnsi="Times New Roman"/>
          <w:color w:val="000000" w:themeColor="text1"/>
          <w:szCs w:val="24"/>
        </w:rPr>
        <w:t>(</w:t>
      </w:r>
      <w:r w:rsidR="00CC72DC" w:rsidRPr="009165B4">
        <w:rPr>
          <w:rFonts w:ascii="Times New Roman" w:hAnsi="Times New Roman"/>
          <w:color w:val="000000" w:themeColor="text1"/>
          <w:szCs w:val="24"/>
        </w:rPr>
        <w:t>MeOH/CH</w:t>
      </w:r>
      <w:r w:rsidR="00CC72DC" w:rsidRPr="009165B4">
        <w:rPr>
          <w:rFonts w:ascii="Times New Roman" w:hAnsi="Times New Roman"/>
          <w:color w:val="000000" w:themeColor="text1"/>
          <w:szCs w:val="24"/>
          <w:vertAlign w:val="subscript"/>
        </w:rPr>
        <w:t>2</w:t>
      </w:r>
      <w:r w:rsidR="00CC72DC" w:rsidRPr="009165B4">
        <w:rPr>
          <w:rFonts w:ascii="Times New Roman" w:hAnsi="Times New Roman"/>
          <w:color w:val="000000" w:themeColor="text1"/>
          <w:szCs w:val="24"/>
        </w:rPr>
        <w:t>Cl</w:t>
      </w:r>
      <w:r w:rsidR="00CC72DC" w:rsidRPr="009165B4">
        <w:rPr>
          <w:rFonts w:ascii="Times New Roman" w:hAnsi="Times New Roman"/>
          <w:color w:val="000000" w:themeColor="text1"/>
          <w:szCs w:val="24"/>
          <w:vertAlign w:val="subscript"/>
        </w:rPr>
        <w:t xml:space="preserve">2 </w:t>
      </w:r>
      <w:r w:rsidR="00CC72DC" w:rsidRPr="009165B4">
        <w:rPr>
          <w:rFonts w:ascii="Times New Roman" w:hAnsi="Times New Roman"/>
          <w:color w:val="000000" w:themeColor="text1"/>
          <w:szCs w:val="24"/>
        </w:rPr>
        <w:t>= 1/</w:t>
      </w:r>
      <w:r w:rsidR="00CC72DC">
        <w:rPr>
          <w:rFonts w:ascii="Times New Roman" w:hAnsi="Times New Roman"/>
          <w:color w:val="000000" w:themeColor="text1"/>
          <w:szCs w:val="24"/>
        </w:rPr>
        <w:t>2</w:t>
      </w:r>
      <w:r w:rsidR="00CC72DC" w:rsidRPr="009165B4">
        <w:rPr>
          <w:rFonts w:ascii="Times New Roman" w:hAnsi="Times New Roman"/>
          <w:color w:val="000000" w:themeColor="text1"/>
          <w:szCs w:val="24"/>
        </w:rPr>
        <w:t xml:space="preserve">0 </w:t>
      </w:r>
      <w:r w:rsidR="00CC72DC" w:rsidRPr="009165B4">
        <w:rPr>
          <w:rFonts w:ascii="Times New Roman" w:hAnsi="Times New Roman"/>
          <w:color w:val="000000" w:themeColor="text1"/>
          <w:szCs w:val="24"/>
          <w:lang w:eastAsia="zh-CN"/>
        </w:rPr>
        <w:t>v/v</w:t>
      </w:r>
      <w:r w:rsidR="00CC72DC">
        <w:rPr>
          <w:rFonts w:ascii="Times New Roman" w:eastAsiaTheme="minorEastAsia" w:hAnsi="Times New Roman"/>
          <w:color w:val="000000" w:themeColor="text1"/>
          <w:szCs w:val="24"/>
        </w:rPr>
        <w:t xml:space="preserve">) </w:t>
      </w:r>
      <w:r w:rsidR="00CC72DC" w:rsidRPr="00CC72DC">
        <w:rPr>
          <w:rFonts w:ascii="Times New Roman" w:eastAsiaTheme="minorEastAsia" w:hAnsi="Times New Roman"/>
          <w:color w:val="000000" w:themeColor="text1"/>
          <w:szCs w:val="24"/>
        </w:rPr>
        <w:t xml:space="preserve">to afford the </w:t>
      </w:r>
      <w:r w:rsidR="00CC72DC">
        <w:rPr>
          <w:rFonts w:ascii="Times New Roman" w:eastAsiaTheme="minorEastAsia" w:hAnsi="Times New Roman"/>
          <w:color w:val="000000" w:themeColor="text1"/>
          <w:szCs w:val="24"/>
        </w:rPr>
        <w:t>tosylate product (</w:t>
      </w:r>
      <w:r w:rsidR="00302F4D">
        <w:rPr>
          <w:rFonts w:ascii="Times New Roman" w:eastAsiaTheme="minorEastAsia" w:hAnsi="Times New Roman"/>
          <w:color w:val="000000" w:themeColor="text1"/>
          <w:szCs w:val="24"/>
        </w:rPr>
        <w:t>584 mg, 70% yield</w:t>
      </w:r>
      <w:r w:rsidR="00CC72DC">
        <w:rPr>
          <w:rFonts w:ascii="Times New Roman" w:eastAsiaTheme="minorEastAsia" w:hAnsi="Times New Roman"/>
          <w:color w:val="000000" w:themeColor="text1"/>
          <w:szCs w:val="24"/>
        </w:rPr>
        <w:t>)</w:t>
      </w:r>
      <w:r w:rsidR="00CC72DC" w:rsidRPr="00CC72DC">
        <w:rPr>
          <w:rFonts w:ascii="Times New Roman" w:eastAsiaTheme="minorEastAsia" w:hAnsi="Times New Roman"/>
          <w:color w:val="000000" w:themeColor="text1"/>
          <w:szCs w:val="24"/>
        </w:rPr>
        <w:t>.</w:t>
      </w:r>
      <w:r w:rsidR="00CC72DC">
        <w:rPr>
          <w:rFonts w:ascii="Times New Roman" w:eastAsiaTheme="minorEastAsia" w:hAnsi="Times New Roman"/>
          <w:color w:val="000000" w:themeColor="text1"/>
          <w:szCs w:val="24"/>
        </w:rPr>
        <w:t xml:space="preserve"> The tosylate was then dissolved in DMF (</w:t>
      </w:r>
      <w:r w:rsidR="00302F4D">
        <w:rPr>
          <w:rFonts w:ascii="Times New Roman" w:eastAsiaTheme="minorEastAsia" w:hAnsi="Times New Roman"/>
          <w:color w:val="000000" w:themeColor="text1"/>
          <w:szCs w:val="24"/>
        </w:rPr>
        <w:t>7.6 mL, 0.2 M</w:t>
      </w:r>
      <w:r w:rsidR="00CC72DC">
        <w:rPr>
          <w:rFonts w:ascii="Times New Roman" w:eastAsiaTheme="minorEastAsia" w:hAnsi="Times New Roman"/>
          <w:color w:val="000000" w:themeColor="text1"/>
          <w:szCs w:val="24"/>
        </w:rPr>
        <w:t>)</w:t>
      </w:r>
      <w:r w:rsidR="00302F4D">
        <w:rPr>
          <w:rFonts w:ascii="Times New Roman" w:eastAsiaTheme="minorEastAsia" w:hAnsi="Times New Roman"/>
          <w:color w:val="000000" w:themeColor="text1"/>
          <w:szCs w:val="24"/>
        </w:rPr>
        <w:t>, and sodium azide (</w:t>
      </w:r>
      <w:r w:rsidR="00302F4D">
        <w:rPr>
          <w:rFonts w:ascii="Times New Roman" w:hAnsi="Times New Roman"/>
          <w:color w:val="000000" w:themeColor="text1"/>
          <w:szCs w:val="24"/>
        </w:rPr>
        <w:t>118 mg, 1.82 mmol, 1.2 eq</w:t>
      </w:r>
      <w:r w:rsidR="00302F4D">
        <w:rPr>
          <w:rFonts w:ascii="Times New Roman" w:eastAsiaTheme="minorEastAsia" w:hAnsi="Times New Roman"/>
          <w:color w:val="000000" w:themeColor="text1"/>
          <w:szCs w:val="24"/>
        </w:rPr>
        <w:t xml:space="preserve">) was added at </w:t>
      </w:r>
      <w:r w:rsidR="00302F4D">
        <w:rPr>
          <w:rFonts w:ascii="Times New Roman" w:hAnsi="Times New Roman"/>
          <w:color w:val="000000" w:themeColor="text1"/>
          <w:szCs w:val="24"/>
        </w:rPr>
        <w:t>22</w:t>
      </w:r>
      <w:r w:rsidR="00302F4D" w:rsidRPr="009165B4">
        <w:rPr>
          <w:rFonts w:ascii="Times New Roman" w:hAnsi="Times New Roman"/>
          <w:color w:val="000000" w:themeColor="text1"/>
          <w:szCs w:val="24"/>
        </w:rPr>
        <w:t xml:space="preserve"> °C</w:t>
      </w:r>
      <w:r w:rsidR="00302F4D">
        <w:rPr>
          <w:rFonts w:ascii="Times New Roman" w:hAnsi="Times New Roman"/>
          <w:color w:val="000000" w:themeColor="text1"/>
          <w:szCs w:val="24"/>
        </w:rPr>
        <w:t>.</w:t>
      </w:r>
      <w:r w:rsidR="00302F4D" w:rsidRPr="00302F4D">
        <w:rPr>
          <w:rFonts w:ascii="Times New Roman" w:hAnsi="Times New Roman"/>
          <w:color w:val="000000" w:themeColor="text1"/>
          <w:szCs w:val="24"/>
        </w:rPr>
        <w:t xml:space="preserve"> </w:t>
      </w:r>
      <w:r w:rsidR="00302F4D" w:rsidRPr="009165B4">
        <w:rPr>
          <w:rFonts w:ascii="Times New Roman" w:hAnsi="Times New Roman"/>
          <w:color w:val="000000" w:themeColor="text1"/>
          <w:szCs w:val="24"/>
        </w:rPr>
        <w:t xml:space="preserve">The reaction mixture was </w:t>
      </w:r>
      <w:r w:rsidR="00302F4D">
        <w:rPr>
          <w:rFonts w:ascii="Times New Roman" w:hAnsi="Times New Roman"/>
          <w:color w:val="000000" w:themeColor="text1"/>
          <w:szCs w:val="24"/>
        </w:rPr>
        <w:t>stirring at that temperature</w:t>
      </w:r>
      <w:r w:rsidR="00302F4D" w:rsidRPr="009165B4">
        <w:rPr>
          <w:rFonts w:ascii="Times New Roman" w:hAnsi="Times New Roman"/>
          <w:color w:val="000000" w:themeColor="text1"/>
          <w:szCs w:val="24"/>
        </w:rPr>
        <w:t xml:space="preserve"> for </w:t>
      </w:r>
      <w:r w:rsidR="00302F4D">
        <w:rPr>
          <w:rFonts w:ascii="Times New Roman" w:hAnsi="Times New Roman"/>
          <w:color w:val="000000" w:themeColor="text1"/>
          <w:szCs w:val="24"/>
        </w:rPr>
        <w:t>12</w:t>
      </w:r>
      <w:r w:rsidR="00302F4D" w:rsidRPr="009165B4">
        <w:rPr>
          <w:rFonts w:ascii="Times New Roman" w:hAnsi="Times New Roman"/>
          <w:color w:val="000000" w:themeColor="text1"/>
          <w:szCs w:val="24"/>
        </w:rPr>
        <w:t xml:space="preserve"> h before quenching it with </w:t>
      </w:r>
      <w:r w:rsidR="00302F4D">
        <w:rPr>
          <w:rFonts w:ascii="Times New Roman" w:hAnsi="Times New Roman"/>
          <w:color w:val="000000" w:themeColor="text1"/>
          <w:szCs w:val="24"/>
        </w:rPr>
        <w:t xml:space="preserve">water. The mixture was extracted with </w:t>
      </w:r>
      <w:r w:rsidR="00302F4D">
        <w:rPr>
          <w:rFonts w:ascii="Times New Roman" w:eastAsiaTheme="minorEastAsia" w:hAnsi="Times New Roman"/>
          <w:color w:val="000000" w:themeColor="text1"/>
          <w:szCs w:val="24"/>
        </w:rPr>
        <w:t>CHCl</w:t>
      </w:r>
      <w:r w:rsidR="00302F4D" w:rsidRPr="000D2177">
        <w:rPr>
          <w:rFonts w:ascii="Times New Roman" w:eastAsiaTheme="minorEastAsia" w:hAnsi="Times New Roman"/>
          <w:color w:val="000000" w:themeColor="text1"/>
          <w:szCs w:val="24"/>
          <w:vertAlign w:val="subscript"/>
        </w:rPr>
        <w:t>3</w:t>
      </w:r>
      <w:r w:rsidR="00302F4D">
        <w:rPr>
          <w:rFonts w:ascii="Times New Roman" w:eastAsiaTheme="minorEastAsia" w:hAnsi="Times New Roman"/>
          <w:color w:val="000000" w:themeColor="text1"/>
          <w:szCs w:val="24"/>
        </w:rPr>
        <w:t xml:space="preserve">, and the combined organic phases were washed with brine, </w:t>
      </w:r>
      <w:r w:rsidR="00302F4D" w:rsidRPr="00CC72DC">
        <w:rPr>
          <w:rFonts w:ascii="Times New Roman" w:eastAsiaTheme="minorEastAsia" w:hAnsi="Times New Roman"/>
          <w:color w:val="000000" w:themeColor="text1"/>
          <w:szCs w:val="24"/>
        </w:rPr>
        <w:t>dried over anhydrous Na</w:t>
      </w:r>
      <w:r w:rsidR="00302F4D" w:rsidRPr="00CC72DC">
        <w:rPr>
          <w:rFonts w:ascii="Times New Roman" w:eastAsiaTheme="minorEastAsia" w:hAnsi="Times New Roman"/>
          <w:color w:val="000000" w:themeColor="text1"/>
          <w:szCs w:val="24"/>
          <w:vertAlign w:val="subscript"/>
        </w:rPr>
        <w:t>2</w:t>
      </w:r>
      <w:r w:rsidR="00302F4D" w:rsidRPr="00CC72DC">
        <w:rPr>
          <w:rFonts w:ascii="Times New Roman" w:eastAsiaTheme="minorEastAsia" w:hAnsi="Times New Roman"/>
          <w:color w:val="000000" w:themeColor="text1"/>
          <w:szCs w:val="24"/>
        </w:rPr>
        <w:t>SO</w:t>
      </w:r>
      <w:r w:rsidR="00302F4D" w:rsidRPr="00CC72DC">
        <w:rPr>
          <w:rFonts w:ascii="Times New Roman" w:eastAsiaTheme="minorEastAsia" w:hAnsi="Times New Roman"/>
          <w:color w:val="000000" w:themeColor="text1"/>
          <w:szCs w:val="24"/>
          <w:vertAlign w:val="subscript"/>
        </w:rPr>
        <w:t>4</w:t>
      </w:r>
      <w:r w:rsidR="00302F4D" w:rsidRPr="00CC72DC">
        <w:rPr>
          <w:rFonts w:ascii="Times New Roman" w:eastAsiaTheme="minorEastAsia" w:hAnsi="Times New Roman"/>
          <w:color w:val="000000" w:themeColor="text1"/>
          <w:szCs w:val="24"/>
        </w:rPr>
        <w:t>, and filtered. The solv</w:t>
      </w:r>
      <w:r w:rsidR="00302F4D">
        <w:rPr>
          <w:rFonts w:ascii="Times New Roman" w:eastAsiaTheme="minorEastAsia" w:hAnsi="Times New Roman"/>
          <w:color w:val="000000" w:themeColor="text1"/>
          <w:szCs w:val="24"/>
        </w:rPr>
        <w:t>ent was evaporated under vacuum to afford the crude azide product. The azide was then dissolved in THF (6.0 mL), and PPh</w:t>
      </w:r>
      <w:r w:rsidR="00302F4D" w:rsidRPr="00302F4D">
        <w:rPr>
          <w:rFonts w:ascii="Times New Roman" w:eastAsiaTheme="minorEastAsia" w:hAnsi="Times New Roman"/>
          <w:color w:val="000000" w:themeColor="text1"/>
          <w:szCs w:val="24"/>
          <w:vertAlign w:val="subscript"/>
        </w:rPr>
        <w:t>3</w:t>
      </w:r>
      <w:r w:rsidR="00302F4D">
        <w:rPr>
          <w:rFonts w:ascii="Times New Roman" w:eastAsiaTheme="minorEastAsia" w:hAnsi="Times New Roman"/>
          <w:color w:val="000000" w:themeColor="text1"/>
          <w:szCs w:val="24"/>
        </w:rPr>
        <w:t xml:space="preserve"> (</w:t>
      </w:r>
      <w:r w:rsidR="00302F4D">
        <w:rPr>
          <w:rFonts w:ascii="Times New Roman" w:hAnsi="Times New Roman"/>
          <w:color w:val="000000" w:themeColor="text1"/>
          <w:szCs w:val="24"/>
        </w:rPr>
        <w:t>524 mg, 2.0 mmol</w:t>
      </w:r>
      <w:r w:rsidR="00302F4D">
        <w:rPr>
          <w:rFonts w:ascii="Times New Roman" w:eastAsiaTheme="minorEastAsia" w:hAnsi="Times New Roman"/>
          <w:color w:val="000000" w:themeColor="text1"/>
          <w:szCs w:val="24"/>
        </w:rPr>
        <w:t xml:space="preserve">) was added at </w:t>
      </w:r>
      <w:r w:rsidR="00302F4D">
        <w:rPr>
          <w:rFonts w:ascii="Times New Roman" w:hAnsi="Times New Roman"/>
          <w:color w:val="000000" w:themeColor="text1"/>
          <w:szCs w:val="24"/>
        </w:rPr>
        <w:t>22</w:t>
      </w:r>
      <w:r w:rsidR="00302F4D" w:rsidRPr="009165B4">
        <w:rPr>
          <w:rFonts w:ascii="Times New Roman" w:hAnsi="Times New Roman"/>
          <w:color w:val="000000" w:themeColor="text1"/>
          <w:szCs w:val="24"/>
        </w:rPr>
        <w:t xml:space="preserve"> °C</w:t>
      </w:r>
      <w:r w:rsidR="00302F4D">
        <w:rPr>
          <w:rFonts w:ascii="Times New Roman" w:hAnsi="Times New Roman"/>
          <w:color w:val="000000" w:themeColor="text1"/>
          <w:szCs w:val="24"/>
        </w:rPr>
        <w:t>.</w:t>
      </w:r>
      <w:r w:rsidR="00302F4D" w:rsidRPr="00302F4D">
        <w:rPr>
          <w:rFonts w:ascii="Times New Roman" w:hAnsi="Times New Roman"/>
          <w:color w:val="000000" w:themeColor="text1"/>
          <w:szCs w:val="24"/>
        </w:rPr>
        <w:t xml:space="preserve"> </w:t>
      </w:r>
      <w:r w:rsidR="00302F4D" w:rsidRPr="009165B4">
        <w:rPr>
          <w:rFonts w:ascii="Times New Roman" w:hAnsi="Times New Roman"/>
          <w:color w:val="000000" w:themeColor="text1"/>
          <w:szCs w:val="24"/>
        </w:rPr>
        <w:t xml:space="preserve">The reaction mixture was </w:t>
      </w:r>
      <w:r w:rsidR="00302F4D">
        <w:rPr>
          <w:rFonts w:ascii="Times New Roman" w:hAnsi="Times New Roman"/>
          <w:color w:val="000000" w:themeColor="text1"/>
          <w:szCs w:val="24"/>
        </w:rPr>
        <w:t>stirring at that temperature</w:t>
      </w:r>
      <w:r w:rsidR="00302F4D" w:rsidRPr="009165B4">
        <w:rPr>
          <w:rFonts w:ascii="Times New Roman" w:hAnsi="Times New Roman"/>
          <w:color w:val="000000" w:themeColor="text1"/>
          <w:szCs w:val="24"/>
        </w:rPr>
        <w:t xml:space="preserve"> for </w:t>
      </w:r>
      <w:r w:rsidR="00302F4D">
        <w:rPr>
          <w:rFonts w:ascii="Times New Roman" w:hAnsi="Times New Roman"/>
          <w:color w:val="000000" w:themeColor="text1"/>
          <w:szCs w:val="24"/>
        </w:rPr>
        <w:t>2</w:t>
      </w:r>
      <w:r w:rsidR="00302F4D" w:rsidRPr="009165B4">
        <w:rPr>
          <w:rFonts w:ascii="Times New Roman" w:hAnsi="Times New Roman"/>
          <w:color w:val="000000" w:themeColor="text1"/>
          <w:szCs w:val="24"/>
        </w:rPr>
        <w:t xml:space="preserve"> h before </w:t>
      </w:r>
      <w:r w:rsidR="00DF11FF">
        <w:rPr>
          <w:rFonts w:ascii="Times New Roman" w:hAnsi="Times New Roman"/>
          <w:color w:val="000000" w:themeColor="text1"/>
          <w:szCs w:val="24"/>
        </w:rPr>
        <w:t>the addition of water (6.0 mL)</w:t>
      </w:r>
      <w:r w:rsidR="00302F4D">
        <w:rPr>
          <w:rFonts w:ascii="Times New Roman" w:hAnsi="Times New Roman"/>
          <w:color w:val="000000" w:themeColor="text1"/>
          <w:szCs w:val="24"/>
        </w:rPr>
        <w:t>.</w:t>
      </w:r>
      <w:r w:rsidR="00DF11FF">
        <w:rPr>
          <w:rFonts w:ascii="Times New Roman" w:hAnsi="Times New Roman"/>
          <w:color w:val="000000" w:themeColor="text1"/>
          <w:szCs w:val="24"/>
        </w:rPr>
        <w:t xml:space="preserve"> The reaction was warmed to 60</w:t>
      </w:r>
      <w:r w:rsidR="00DF11FF" w:rsidRPr="009165B4">
        <w:rPr>
          <w:rFonts w:ascii="Times New Roman" w:hAnsi="Times New Roman"/>
          <w:color w:val="000000" w:themeColor="text1"/>
          <w:szCs w:val="24"/>
        </w:rPr>
        <w:t xml:space="preserve"> °C</w:t>
      </w:r>
      <w:r w:rsidR="00DF11FF">
        <w:rPr>
          <w:rFonts w:ascii="Times New Roman" w:hAnsi="Times New Roman"/>
          <w:color w:val="000000" w:themeColor="text1"/>
          <w:szCs w:val="24"/>
        </w:rPr>
        <w:t xml:space="preserve"> and stirred at that temperature for another 4 h. The mixture was filtered and the filtrate was further diluted with water. The resultant mixture was extracted with </w:t>
      </w:r>
      <w:r w:rsidR="00DF11FF">
        <w:rPr>
          <w:rFonts w:ascii="Times New Roman" w:eastAsiaTheme="minorEastAsia" w:hAnsi="Times New Roman"/>
          <w:color w:val="000000" w:themeColor="text1"/>
          <w:szCs w:val="24"/>
        </w:rPr>
        <w:t>CHCl</w:t>
      </w:r>
      <w:r w:rsidR="00DF11FF" w:rsidRPr="000D2177">
        <w:rPr>
          <w:rFonts w:ascii="Times New Roman" w:eastAsiaTheme="minorEastAsia" w:hAnsi="Times New Roman"/>
          <w:color w:val="000000" w:themeColor="text1"/>
          <w:szCs w:val="24"/>
          <w:vertAlign w:val="subscript"/>
        </w:rPr>
        <w:t>3</w:t>
      </w:r>
      <w:r w:rsidR="00DF11FF">
        <w:rPr>
          <w:rFonts w:ascii="Times New Roman" w:eastAsiaTheme="minorEastAsia" w:hAnsi="Times New Roman"/>
          <w:color w:val="000000" w:themeColor="text1"/>
          <w:szCs w:val="24"/>
        </w:rPr>
        <w:t xml:space="preserve">, and the combined organic phases were washed with brine, </w:t>
      </w:r>
      <w:r w:rsidR="00DF11FF" w:rsidRPr="00CC72DC">
        <w:rPr>
          <w:rFonts w:ascii="Times New Roman" w:eastAsiaTheme="minorEastAsia" w:hAnsi="Times New Roman"/>
          <w:color w:val="000000" w:themeColor="text1"/>
          <w:szCs w:val="24"/>
        </w:rPr>
        <w:t>dried over anhydrous Na</w:t>
      </w:r>
      <w:r w:rsidR="00DF11FF" w:rsidRPr="00CC72DC">
        <w:rPr>
          <w:rFonts w:ascii="Times New Roman" w:eastAsiaTheme="minorEastAsia" w:hAnsi="Times New Roman"/>
          <w:color w:val="000000" w:themeColor="text1"/>
          <w:szCs w:val="24"/>
          <w:vertAlign w:val="subscript"/>
        </w:rPr>
        <w:t>2</w:t>
      </w:r>
      <w:r w:rsidR="00DF11FF" w:rsidRPr="00CC72DC">
        <w:rPr>
          <w:rFonts w:ascii="Times New Roman" w:eastAsiaTheme="minorEastAsia" w:hAnsi="Times New Roman"/>
          <w:color w:val="000000" w:themeColor="text1"/>
          <w:szCs w:val="24"/>
        </w:rPr>
        <w:t>SO</w:t>
      </w:r>
      <w:r w:rsidR="00DF11FF" w:rsidRPr="00CC72DC">
        <w:rPr>
          <w:rFonts w:ascii="Times New Roman" w:eastAsiaTheme="minorEastAsia" w:hAnsi="Times New Roman"/>
          <w:color w:val="000000" w:themeColor="text1"/>
          <w:szCs w:val="24"/>
          <w:vertAlign w:val="subscript"/>
        </w:rPr>
        <w:t>4</w:t>
      </w:r>
      <w:r w:rsidR="00DF11FF" w:rsidRPr="00CC72DC">
        <w:rPr>
          <w:rFonts w:ascii="Times New Roman" w:eastAsiaTheme="minorEastAsia" w:hAnsi="Times New Roman"/>
          <w:color w:val="000000" w:themeColor="text1"/>
          <w:szCs w:val="24"/>
        </w:rPr>
        <w:t>, and filtered.</w:t>
      </w:r>
      <w:r w:rsidR="00DF11FF" w:rsidRPr="00DF11FF">
        <w:rPr>
          <w:rFonts w:ascii="Times New Roman" w:eastAsiaTheme="minorEastAsia" w:hAnsi="Times New Roman"/>
          <w:color w:val="000000" w:themeColor="text1"/>
          <w:szCs w:val="24"/>
        </w:rPr>
        <w:t xml:space="preserve"> </w:t>
      </w:r>
      <w:r w:rsidR="00DF11FF" w:rsidRPr="00CC72DC">
        <w:rPr>
          <w:rFonts w:ascii="Times New Roman" w:eastAsiaTheme="minorEastAsia" w:hAnsi="Times New Roman"/>
          <w:color w:val="000000" w:themeColor="text1"/>
          <w:szCs w:val="24"/>
        </w:rPr>
        <w:t xml:space="preserve">The solvent was evaporated under vacuum, and the residue was subjected to flash chromatography </w:t>
      </w:r>
      <w:r w:rsidR="00DF11FF">
        <w:rPr>
          <w:rFonts w:ascii="Times New Roman" w:eastAsiaTheme="minorEastAsia" w:hAnsi="Times New Roman"/>
          <w:color w:val="000000" w:themeColor="text1"/>
          <w:szCs w:val="24"/>
        </w:rPr>
        <w:t>(</w:t>
      </w:r>
      <w:r w:rsidR="00DF11FF" w:rsidRPr="009165B4">
        <w:rPr>
          <w:rFonts w:ascii="Times New Roman" w:hAnsi="Times New Roman"/>
          <w:color w:val="000000" w:themeColor="text1"/>
          <w:szCs w:val="24"/>
        </w:rPr>
        <w:t>MeOH/CH</w:t>
      </w:r>
      <w:r w:rsidR="00DF11FF" w:rsidRPr="009165B4">
        <w:rPr>
          <w:rFonts w:ascii="Times New Roman" w:hAnsi="Times New Roman"/>
          <w:color w:val="000000" w:themeColor="text1"/>
          <w:szCs w:val="24"/>
          <w:vertAlign w:val="subscript"/>
        </w:rPr>
        <w:t>2</w:t>
      </w:r>
      <w:r w:rsidR="00DF11FF" w:rsidRPr="009165B4">
        <w:rPr>
          <w:rFonts w:ascii="Times New Roman" w:hAnsi="Times New Roman"/>
          <w:color w:val="000000" w:themeColor="text1"/>
          <w:szCs w:val="24"/>
        </w:rPr>
        <w:t>Cl</w:t>
      </w:r>
      <w:r w:rsidR="00DF11FF" w:rsidRPr="009165B4">
        <w:rPr>
          <w:rFonts w:ascii="Times New Roman" w:hAnsi="Times New Roman"/>
          <w:color w:val="000000" w:themeColor="text1"/>
          <w:szCs w:val="24"/>
          <w:vertAlign w:val="subscript"/>
        </w:rPr>
        <w:t xml:space="preserve">2 </w:t>
      </w:r>
      <w:r w:rsidR="00DF11FF" w:rsidRPr="009165B4">
        <w:rPr>
          <w:rFonts w:ascii="Times New Roman" w:hAnsi="Times New Roman"/>
          <w:color w:val="000000" w:themeColor="text1"/>
          <w:szCs w:val="24"/>
        </w:rPr>
        <w:t>= 1/</w:t>
      </w:r>
      <w:r w:rsidR="00DF11FF">
        <w:rPr>
          <w:rFonts w:ascii="Times New Roman" w:hAnsi="Times New Roman"/>
          <w:color w:val="000000" w:themeColor="text1"/>
          <w:szCs w:val="24"/>
        </w:rPr>
        <w:t>1</w:t>
      </w:r>
      <w:r w:rsidR="00DF11FF" w:rsidRPr="009165B4">
        <w:rPr>
          <w:rFonts w:ascii="Times New Roman" w:hAnsi="Times New Roman"/>
          <w:color w:val="000000" w:themeColor="text1"/>
          <w:szCs w:val="24"/>
        </w:rPr>
        <w:t xml:space="preserve">0 </w:t>
      </w:r>
      <w:r w:rsidR="00DF11FF" w:rsidRPr="009165B4">
        <w:rPr>
          <w:rFonts w:ascii="Times New Roman" w:hAnsi="Times New Roman"/>
          <w:color w:val="000000" w:themeColor="text1"/>
          <w:szCs w:val="24"/>
          <w:lang w:eastAsia="zh-CN"/>
        </w:rPr>
        <w:t>v/v</w:t>
      </w:r>
      <w:r w:rsidR="00DF11FF">
        <w:rPr>
          <w:rFonts w:ascii="Times New Roman" w:eastAsiaTheme="minorEastAsia" w:hAnsi="Times New Roman"/>
          <w:color w:val="000000" w:themeColor="text1"/>
          <w:szCs w:val="24"/>
        </w:rPr>
        <w:t xml:space="preserve">) </w:t>
      </w:r>
      <w:r w:rsidR="00DF11FF" w:rsidRPr="00CC72DC">
        <w:rPr>
          <w:rFonts w:ascii="Times New Roman" w:eastAsiaTheme="minorEastAsia" w:hAnsi="Times New Roman"/>
          <w:color w:val="000000" w:themeColor="text1"/>
          <w:szCs w:val="24"/>
        </w:rPr>
        <w:t>to afford the</w:t>
      </w:r>
      <w:r w:rsidR="00DF11FF">
        <w:rPr>
          <w:rFonts w:ascii="Times New Roman" w:eastAsiaTheme="minorEastAsia" w:hAnsi="Times New Roman"/>
          <w:color w:val="000000" w:themeColor="text1"/>
          <w:szCs w:val="24"/>
        </w:rPr>
        <w:t xml:space="preserve"> amine </w:t>
      </w:r>
      <w:r w:rsidR="00DF11FF" w:rsidRPr="00097FD0">
        <w:rPr>
          <w:rFonts w:ascii="Times New Roman" w:eastAsiaTheme="minorEastAsia" w:hAnsi="Times New Roman"/>
          <w:b/>
          <w:color w:val="000000" w:themeColor="text1"/>
          <w:szCs w:val="24"/>
        </w:rPr>
        <w:t>C5</w:t>
      </w:r>
      <w:r w:rsidR="00DF11FF">
        <w:rPr>
          <w:rFonts w:ascii="Times New Roman" w:eastAsiaTheme="minorEastAsia" w:hAnsi="Times New Roman"/>
          <w:color w:val="000000" w:themeColor="text1"/>
          <w:szCs w:val="24"/>
        </w:rPr>
        <w:t xml:space="preserve"> (223 mg, 64% yield for two steps). </w:t>
      </w:r>
      <w:r w:rsidR="00DF11FF" w:rsidRPr="003841E4">
        <w:rPr>
          <w:rFonts w:ascii="Times New Roman" w:eastAsiaTheme="minorEastAsia" w:hAnsi="Times New Roman"/>
          <w:color w:val="000000" w:themeColor="text1"/>
          <w:szCs w:val="24"/>
          <w:vertAlign w:val="superscript"/>
        </w:rPr>
        <w:t>1</w:t>
      </w:r>
      <w:r w:rsidR="00DF11FF" w:rsidRPr="00DF11FF">
        <w:rPr>
          <w:rFonts w:ascii="Times New Roman" w:eastAsiaTheme="minorEastAsia" w:hAnsi="Times New Roman"/>
          <w:color w:val="000000" w:themeColor="text1"/>
          <w:szCs w:val="24"/>
        </w:rPr>
        <w:t>H NMR (500 MHz, DMSO</w:t>
      </w:r>
      <w:r w:rsidR="00DF11FF">
        <w:rPr>
          <w:rFonts w:ascii="Times New Roman" w:eastAsiaTheme="minorEastAsia" w:hAnsi="Times New Roman"/>
          <w:color w:val="000000" w:themeColor="text1"/>
          <w:szCs w:val="24"/>
        </w:rPr>
        <w:t>-d</w:t>
      </w:r>
      <w:r w:rsidR="00DF11FF" w:rsidRPr="00DF11FF">
        <w:rPr>
          <w:rFonts w:ascii="Times New Roman" w:eastAsiaTheme="minorEastAsia" w:hAnsi="Times New Roman"/>
          <w:color w:val="000000" w:themeColor="text1"/>
          <w:szCs w:val="24"/>
          <w:vertAlign w:val="subscript"/>
        </w:rPr>
        <w:t>6</w:t>
      </w:r>
      <w:r w:rsidR="00DF11FF" w:rsidRPr="00DF11FF">
        <w:rPr>
          <w:rFonts w:ascii="Times New Roman" w:eastAsiaTheme="minorEastAsia" w:hAnsi="Times New Roman"/>
          <w:color w:val="000000" w:themeColor="text1"/>
          <w:szCs w:val="24"/>
        </w:rPr>
        <w:t xml:space="preserve">) δ 7.88 (brs, 2H), 6.66–6.16 (m, 2H), 4.31 (ddd, J = </w:t>
      </w:r>
      <w:r w:rsidR="00DF11FF" w:rsidRPr="00DF11FF">
        <w:rPr>
          <w:rFonts w:ascii="Times New Roman" w:eastAsiaTheme="minorEastAsia" w:hAnsi="Times New Roman"/>
          <w:color w:val="000000" w:themeColor="text1"/>
          <w:szCs w:val="24"/>
        </w:rPr>
        <w:lastRenderedPageBreak/>
        <w:t>7.8, 5.1, 1.1 Hz, 1H), 4.14 (dd, J = 7.8, 4.4 Hz, 1H), 3.11 (ddd, J = 8.2, 6.3, 4.4 Hz, 1H), 2.82 (dd, J = 12.4, 5.1 Hz, 1H), 2.78–2.70 (m, 2H), 2.58 (d, J = 12.4 Hz, 1H), 1.66–1.26 (m, 8H).</w:t>
      </w:r>
      <w:r w:rsidR="008E0FBF">
        <w:rPr>
          <w:rFonts w:ascii="Times New Roman" w:eastAsiaTheme="minorEastAsia" w:hAnsi="Times New Roman"/>
          <w:color w:val="000000" w:themeColor="text1"/>
          <w:szCs w:val="24"/>
        </w:rPr>
        <w:t xml:space="preserve"> </w:t>
      </w:r>
      <w:r w:rsidR="008E0FBF" w:rsidRPr="00283E8F">
        <w:rPr>
          <w:rFonts w:ascii="Times New Roman" w:hAnsi="Times New Roman"/>
          <w:color w:val="000000" w:themeColor="text1"/>
          <w:szCs w:val="24"/>
        </w:rPr>
        <w:t>The spectrum is in agreement with the literature data.</w:t>
      </w:r>
      <w:r w:rsidR="00F6256D">
        <w:rPr>
          <w:rFonts w:ascii="Times New Roman" w:hAnsi="Times New Roman"/>
          <w:color w:val="000000" w:themeColor="text1"/>
          <w:szCs w:val="24"/>
        </w:rPr>
        <w:fldChar w:fldCharType="begin">
          <w:fldData xml:space="preserve">PEVuZE5vdGU+PENpdGU+PEF1dGhvcj5kYSBDb3N0YTwvQXV0aG9yPjxZZWFyPjIwMTI8L1llYXI+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</w:fldData>
        </w:fldChar>
      </w:r>
      <w:r w:rsidR="00F6256D">
        <w:rPr>
          <w:rFonts w:ascii="Times New Roman" w:hAnsi="Times New Roman"/>
          <w:color w:val="000000" w:themeColor="text1"/>
          <w:szCs w:val="24"/>
        </w:rPr>
        <w:instrText xml:space="preserve"> ADDIN EN.CITE </w:instrText>
      </w:r>
      <w:r w:rsidR="00F6256D">
        <w:rPr>
          <w:rFonts w:ascii="Times New Roman" w:hAnsi="Times New Roman"/>
          <w:color w:val="000000" w:themeColor="text1"/>
          <w:szCs w:val="24"/>
        </w:rPr>
        <w:fldChar w:fldCharType="begin">
          <w:fldData xml:space="preserve">PEVuZE5vdGU+PENpdGU+PEF1dGhvcj5kYSBDb3N0YTwvQXV0aG9yPjxZZWFyPjIwMTI8L1llYXI+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</w:fldData>
        </w:fldChar>
      </w:r>
      <w:r w:rsidR="00F6256D">
        <w:rPr>
          <w:rFonts w:ascii="Times New Roman" w:hAnsi="Times New Roman"/>
          <w:color w:val="000000" w:themeColor="text1"/>
          <w:szCs w:val="24"/>
        </w:rPr>
        <w:instrText xml:space="preserve"> ADDIN EN.CITE.DATA </w:instrText>
      </w:r>
      <w:r w:rsidR="00F6256D">
        <w:rPr>
          <w:rFonts w:ascii="Times New Roman" w:hAnsi="Times New Roman"/>
          <w:color w:val="000000" w:themeColor="text1"/>
          <w:szCs w:val="24"/>
        </w:rPr>
      </w:r>
      <w:r w:rsidR="00F6256D">
        <w:rPr>
          <w:rFonts w:ascii="Times New Roman" w:hAnsi="Times New Roman"/>
          <w:color w:val="000000" w:themeColor="text1"/>
          <w:szCs w:val="24"/>
        </w:rPr>
        <w:fldChar w:fldCharType="end"/>
      </w:r>
      <w:r w:rsidR="00F6256D">
        <w:rPr>
          <w:rFonts w:ascii="Times New Roman" w:hAnsi="Times New Roman"/>
          <w:color w:val="000000" w:themeColor="text1"/>
          <w:szCs w:val="24"/>
        </w:rPr>
      </w:r>
      <w:r w:rsidR="00F6256D">
        <w:rPr>
          <w:rFonts w:ascii="Times New Roman" w:hAnsi="Times New Roman"/>
          <w:color w:val="000000" w:themeColor="text1"/>
          <w:szCs w:val="24"/>
        </w:rPr>
        <w:fldChar w:fldCharType="separate"/>
      </w:r>
      <w:r w:rsidR="00F6256D" w:rsidRPr="00F6256D">
        <w:rPr>
          <w:rFonts w:ascii="Times New Roman" w:hAnsi="Times New Roman"/>
          <w:noProof/>
          <w:color w:val="000000" w:themeColor="text1"/>
          <w:szCs w:val="24"/>
          <w:vertAlign w:val="superscript"/>
        </w:rPr>
        <w:t>7</w:t>
      </w:r>
      <w:r w:rsidR="00F6256D">
        <w:rPr>
          <w:rFonts w:ascii="Times New Roman" w:hAnsi="Times New Roman"/>
          <w:color w:val="000000" w:themeColor="text1"/>
          <w:szCs w:val="24"/>
        </w:rPr>
        <w:fldChar w:fldCharType="end"/>
      </w:r>
    </w:p>
    <w:p w14:paraId="475A24F3" w14:textId="7E9B3B66" w:rsidR="00C66D2C" w:rsidRPr="009165B4" w:rsidRDefault="005C0F04" w:rsidP="005C0F04">
      <w:pPr>
        <w:pStyle w:val="TAMainText"/>
        <w:spacing w:line="360" w:lineRule="auto"/>
        <w:ind w:firstLine="0"/>
        <w:jc w:val="left"/>
        <w:rPr>
          <w:rFonts w:ascii="Times New Roman" w:hAnsi="Times New Roman"/>
          <w:b/>
          <w:bCs/>
          <w:color w:val="000000" w:themeColor="text1"/>
          <w:szCs w:val="24"/>
          <w:lang w:eastAsia="zh-CN"/>
        </w:rPr>
      </w:pPr>
      <w:r>
        <w:rPr>
          <w:rFonts w:ascii="Times New Roman" w:hAnsi="Times New Roman"/>
          <w:b/>
          <w:bCs/>
          <w:color w:val="000000" w:themeColor="text1"/>
          <w:szCs w:val="24"/>
          <w:lang w:eastAsia="zh-CN"/>
        </w:rPr>
        <w:t xml:space="preserve">(3) </w:t>
      </w:r>
      <w:r w:rsidR="00C66D2C" w:rsidRPr="009165B4">
        <w:rPr>
          <w:rFonts w:ascii="Times New Roman" w:hAnsi="Times New Roman"/>
          <w:b/>
          <w:bCs/>
          <w:color w:val="000000" w:themeColor="text1"/>
          <w:szCs w:val="24"/>
          <w:lang w:eastAsia="zh-CN"/>
        </w:rPr>
        <w:t xml:space="preserve">General synthetic procedure B for </w:t>
      </w:r>
      <w:r w:rsidR="00EF6191" w:rsidRPr="009165B4">
        <w:rPr>
          <w:rFonts w:ascii="Times New Roman" w:hAnsi="Times New Roman"/>
          <w:b/>
          <w:bCs/>
          <w:color w:val="000000" w:themeColor="text1"/>
          <w:szCs w:val="24"/>
          <w:lang w:eastAsia="zh-CN"/>
        </w:rPr>
        <w:t xml:space="preserve">the </w:t>
      </w:r>
      <w:r w:rsidR="00C66D2C" w:rsidRPr="009165B4">
        <w:rPr>
          <w:rFonts w:ascii="Times New Roman" w:hAnsi="Times New Roman"/>
          <w:b/>
          <w:bCs/>
          <w:color w:val="000000" w:themeColor="text1"/>
          <w:szCs w:val="24"/>
          <w:lang w:eastAsia="zh-CN"/>
        </w:rPr>
        <w:t>dienone substrates</w:t>
      </w:r>
      <w:r w:rsidR="002423E4" w:rsidRPr="009165B4">
        <w:rPr>
          <w:rFonts w:ascii="Times New Roman" w:hAnsi="Times New Roman"/>
          <w:b/>
          <w:bCs/>
          <w:color w:val="000000" w:themeColor="text1"/>
          <w:szCs w:val="24"/>
          <w:lang w:eastAsia="zh-CN"/>
        </w:rPr>
        <w:t xml:space="preserve"> </w:t>
      </w:r>
      <w:r w:rsidR="00550CF3" w:rsidRPr="009165B4">
        <w:rPr>
          <w:rFonts w:ascii="Times New Roman" w:hAnsi="Times New Roman"/>
          <w:b/>
          <w:bCs/>
          <w:szCs w:val="24"/>
        </w:rPr>
        <w:t>1</w:t>
      </w:r>
      <w:r w:rsidR="00550CF3" w:rsidRPr="009165B4">
        <w:rPr>
          <w:rFonts w:ascii="Times New Roman" w:hAnsi="Times New Roman"/>
          <w:szCs w:val="24"/>
        </w:rPr>
        <w:t xml:space="preserve">, </w:t>
      </w:r>
      <w:r w:rsidR="00550CF3" w:rsidRPr="009165B4">
        <w:rPr>
          <w:rFonts w:ascii="Times New Roman" w:hAnsi="Times New Roman"/>
          <w:b/>
          <w:szCs w:val="24"/>
        </w:rPr>
        <w:t>15</w:t>
      </w:r>
      <w:r w:rsidR="00550CF3" w:rsidRPr="009165B4">
        <w:rPr>
          <w:rFonts w:ascii="Times New Roman" w:hAnsi="Times New Roman"/>
          <w:szCs w:val="24"/>
        </w:rPr>
        <w:t xml:space="preserve">, </w:t>
      </w:r>
      <w:r w:rsidR="00F17166">
        <w:rPr>
          <w:rFonts w:ascii="Times New Roman" w:hAnsi="Times New Roman"/>
          <w:b/>
          <w:bCs/>
          <w:szCs w:val="24"/>
        </w:rPr>
        <w:t>S10 and S1</w:t>
      </w:r>
      <w:r w:rsidR="001B13B5">
        <w:rPr>
          <w:noProof/>
        </w:rPr>
        <w:object w:dxaOrig="9101" w:dyaOrig="1797" w14:anchorId="1B97440D">
          <v:shape id="_x0000_i1039" type="#_x0000_t75" alt="" style="width:455.1pt;height:90.15pt;mso-width-percent:0;mso-height-percent:0;mso-width-percent:0;mso-height-percent:0" o:ole="">
            <v:imagedata r:id="rId36" o:title=""/>
          </v:shape>
          <o:OLEObject Type="Embed" ProgID="ChemDraw.Document.6.0" ShapeID="_x0000_i1039" DrawAspect="Content" ObjectID="_1777621182" r:id="rId37"/>
        </w:object>
      </w:r>
    </w:p>
    <w:p w14:paraId="68485664" w14:textId="635F6733" w:rsidR="00C66D2C" w:rsidRPr="009165B4" w:rsidRDefault="00C66D2C" w:rsidP="0011625F">
      <w:pPr>
        <w:pStyle w:val="TAMainText"/>
        <w:spacing w:line="360" w:lineRule="auto"/>
        <w:ind w:firstLine="0"/>
        <w:rPr>
          <w:rFonts w:ascii="Times New Roman" w:hAnsi="Times New Roman"/>
          <w:szCs w:val="24"/>
        </w:rPr>
      </w:pPr>
      <w:r w:rsidRPr="009165B4">
        <w:rPr>
          <w:rFonts w:ascii="Times New Roman" w:hAnsi="Times New Roman"/>
          <w:b/>
          <w:bCs/>
          <w:szCs w:val="24"/>
          <w:lang w:eastAsia="zh-CN"/>
        </w:rPr>
        <w:t>S</w:t>
      </w:r>
      <w:r w:rsidR="009165B4">
        <w:rPr>
          <w:rFonts w:ascii="Times New Roman" w:hAnsi="Times New Roman"/>
          <w:b/>
          <w:bCs/>
          <w:szCs w:val="24"/>
          <w:lang w:eastAsia="zh-CN"/>
        </w:rPr>
        <w:t>upplementary Figure</w:t>
      </w:r>
      <w:r w:rsidRPr="009165B4">
        <w:rPr>
          <w:rFonts w:ascii="Times New Roman" w:hAnsi="Times New Roman"/>
          <w:b/>
          <w:bCs/>
          <w:szCs w:val="24"/>
        </w:rPr>
        <w:t xml:space="preserve"> </w:t>
      </w:r>
      <w:r w:rsidR="00097FD0">
        <w:rPr>
          <w:rFonts w:ascii="Times New Roman" w:hAnsi="Times New Roman"/>
          <w:b/>
          <w:bCs/>
          <w:szCs w:val="24"/>
        </w:rPr>
        <w:t>5</w:t>
      </w:r>
      <w:r w:rsidRPr="009165B4">
        <w:rPr>
          <w:rFonts w:ascii="Times New Roman" w:hAnsi="Times New Roman"/>
          <w:szCs w:val="24"/>
        </w:rPr>
        <w:t xml:space="preserve">. General synthetic route B for </w:t>
      </w:r>
      <w:r w:rsidR="00AC5540" w:rsidRPr="009165B4">
        <w:rPr>
          <w:rFonts w:ascii="Times New Roman" w:hAnsi="Times New Roman"/>
          <w:szCs w:val="24"/>
        </w:rPr>
        <w:t xml:space="preserve">the synthesis of </w:t>
      </w:r>
      <w:r w:rsidR="00EF6191" w:rsidRPr="009165B4">
        <w:rPr>
          <w:rFonts w:ascii="Times New Roman" w:hAnsi="Times New Roman"/>
          <w:szCs w:val="24"/>
        </w:rPr>
        <w:t xml:space="preserve">the </w:t>
      </w:r>
      <w:r w:rsidRPr="009165B4">
        <w:rPr>
          <w:rFonts w:ascii="Times New Roman" w:hAnsi="Times New Roman"/>
          <w:szCs w:val="24"/>
        </w:rPr>
        <w:t>dienone substrates</w:t>
      </w:r>
      <w:r w:rsidR="00AC5540" w:rsidRPr="009165B4">
        <w:rPr>
          <w:rFonts w:ascii="Times New Roman" w:hAnsi="Times New Roman"/>
          <w:szCs w:val="24"/>
        </w:rPr>
        <w:t xml:space="preserve"> </w:t>
      </w:r>
      <w:r w:rsidR="00AC5540" w:rsidRPr="009165B4">
        <w:rPr>
          <w:rFonts w:ascii="Times New Roman" w:hAnsi="Times New Roman"/>
          <w:b/>
          <w:bCs/>
          <w:szCs w:val="24"/>
        </w:rPr>
        <w:t>1</w:t>
      </w:r>
      <w:r w:rsidR="00AC5540" w:rsidRPr="009165B4">
        <w:rPr>
          <w:rFonts w:ascii="Times New Roman" w:hAnsi="Times New Roman"/>
          <w:szCs w:val="24"/>
        </w:rPr>
        <w:t xml:space="preserve">, </w:t>
      </w:r>
      <w:r w:rsidR="00550CF3" w:rsidRPr="009165B4">
        <w:rPr>
          <w:rFonts w:ascii="Times New Roman" w:hAnsi="Times New Roman"/>
          <w:b/>
          <w:szCs w:val="24"/>
        </w:rPr>
        <w:t>15</w:t>
      </w:r>
      <w:r w:rsidR="00550CF3" w:rsidRPr="009165B4">
        <w:rPr>
          <w:rFonts w:ascii="Times New Roman" w:hAnsi="Times New Roman"/>
          <w:szCs w:val="24"/>
        </w:rPr>
        <w:t xml:space="preserve">, </w:t>
      </w:r>
      <w:r w:rsidR="00550CF3" w:rsidRPr="009165B4">
        <w:rPr>
          <w:rFonts w:ascii="Times New Roman" w:hAnsi="Times New Roman"/>
          <w:b/>
          <w:bCs/>
          <w:szCs w:val="24"/>
        </w:rPr>
        <w:t xml:space="preserve">S10 </w:t>
      </w:r>
      <w:r w:rsidR="00550CF3" w:rsidRPr="009165B4">
        <w:rPr>
          <w:rFonts w:ascii="Times New Roman" w:hAnsi="Times New Roman"/>
          <w:bCs/>
          <w:szCs w:val="24"/>
        </w:rPr>
        <w:t>and</w:t>
      </w:r>
      <w:r w:rsidR="00550CF3" w:rsidRPr="009165B4">
        <w:rPr>
          <w:rFonts w:ascii="Times New Roman" w:hAnsi="Times New Roman"/>
          <w:b/>
          <w:bCs/>
          <w:szCs w:val="24"/>
        </w:rPr>
        <w:t xml:space="preserve"> </w:t>
      </w:r>
      <w:r w:rsidR="00AC5540" w:rsidRPr="009165B4">
        <w:rPr>
          <w:rFonts w:ascii="Times New Roman" w:hAnsi="Times New Roman"/>
          <w:b/>
          <w:bCs/>
          <w:szCs w:val="24"/>
        </w:rPr>
        <w:t>S11</w:t>
      </w:r>
      <w:r w:rsidRPr="009165B4">
        <w:rPr>
          <w:rFonts w:ascii="Times New Roman" w:hAnsi="Times New Roman"/>
          <w:szCs w:val="24"/>
        </w:rPr>
        <w:t>.</w:t>
      </w:r>
    </w:p>
    <w:p w14:paraId="3A272B8C" w14:textId="31564703" w:rsidR="00C66D2C" w:rsidRPr="009165B4" w:rsidRDefault="00C66D2C"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color w:val="000000" w:themeColor="text1"/>
          <w:szCs w:val="24"/>
          <w:lang w:eastAsia="zh-CN"/>
        </w:rPr>
        <w:t>The dienone substrate</w:t>
      </w:r>
      <w:r w:rsidR="00634BCA" w:rsidRPr="009165B4">
        <w:rPr>
          <w:rFonts w:ascii="Times New Roman" w:hAnsi="Times New Roman"/>
          <w:color w:val="000000" w:themeColor="text1"/>
          <w:szCs w:val="24"/>
          <w:lang w:eastAsia="zh-CN"/>
        </w:rPr>
        <w:t>s</w:t>
      </w:r>
      <w:r w:rsidRPr="009165B4">
        <w:rPr>
          <w:rFonts w:ascii="Times New Roman" w:hAnsi="Times New Roman"/>
          <w:color w:val="000000" w:themeColor="text1"/>
          <w:szCs w:val="24"/>
          <w:lang w:eastAsia="zh-CN"/>
        </w:rPr>
        <w:t xml:space="preserve"> </w:t>
      </w:r>
      <w:r w:rsidR="00550CF3" w:rsidRPr="009165B4">
        <w:rPr>
          <w:rFonts w:ascii="Times New Roman" w:hAnsi="Times New Roman"/>
          <w:color w:val="000000" w:themeColor="text1"/>
          <w:szCs w:val="24"/>
          <w:lang w:eastAsia="zh-CN"/>
        </w:rPr>
        <w:t>(</w:t>
      </w:r>
      <w:r w:rsidR="00550CF3" w:rsidRPr="009165B4">
        <w:rPr>
          <w:rFonts w:ascii="Times New Roman" w:hAnsi="Times New Roman"/>
          <w:b/>
          <w:bCs/>
          <w:szCs w:val="24"/>
        </w:rPr>
        <w:t>1</w:t>
      </w:r>
      <w:r w:rsidR="00550CF3" w:rsidRPr="009165B4">
        <w:rPr>
          <w:rFonts w:ascii="Times New Roman" w:hAnsi="Times New Roman"/>
          <w:szCs w:val="24"/>
        </w:rPr>
        <w:t xml:space="preserve">, </w:t>
      </w:r>
      <w:r w:rsidR="00550CF3" w:rsidRPr="009165B4">
        <w:rPr>
          <w:rFonts w:ascii="Times New Roman" w:hAnsi="Times New Roman"/>
          <w:b/>
          <w:szCs w:val="24"/>
        </w:rPr>
        <w:t>15</w:t>
      </w:r>
      <w:r w:rsidR="00550CF3" w:rsidRPr="009165B4">
        <w:rPr>
          <w:rFonts w:ascii="Times New Roman" w:hAnsi="Times New Roman"/>
          <w:szCs w:val="24"/>
        </w:rPr>
        <w:t xml:space="preserve">, </w:t>
      </w:r>
      <w:r w:rsidR="00550CF3" w:rsidRPr="009165B4">
        <w:rPr>
          <w:rFonts w:ascii="Times New Roman" w:hAnsi="Times New Roman"/>
          <w:b/>
          <w:bCs/>
          <w:szCs w:val="24"/>
        </w:rPr>
        <w:t xml:space="preserve">S10 </w:t>
      </w:r>
      <w:r w:rsidR="00550CF3" w:rsidRPr="009165B4">
        <w:rPr>
          <w:rFonts w:ascii="Times New Roman" w:hAnsi="Times New Roman"/>
          <w:bCs/>
          <w:szCs w:val="24"/>
        </w:rPr>
        <w:t xml:space="preserve">and </w:t>
      </w:r>
      <w:r w:rsidR="00550CF3" w:rsidRPr="009165B4">
        <w:rPr>
          <w:rFonts w:ascii="Times New Roman" w:hAnsi="Times New Roman"/>
          <w:b/>
          <w:bCs/>
          <w:szCs w:val="24"/>
        </w:rPr>
        <w:t>S11</w:t>
      </w:r>
      <w:r w:rsidR="00550CF3" w:rsidRPr="009165B4">
        <w:rPr>
          <w:rFonts w:ascii="Times New Roman" w:hAnsi="Times New Roman"/>
          <w:color w:val="000000" w:themeColor="text1"/>
          <w:szCs w:val="24"/>
          <w:lang w:eastAsia="zh-CN"/>
        </w:rPr>
        <w:t>)</w:t>
      </w:r>
      <w:r w:rsidR="00634BCA" w:rsidRPr="009165B4">
        <w:rPr>
          <w:rFonts w:ascii="Times New Roman" w:hAnsi="Times New Roman"/>
          <w:color w:val="000000" w:themeColor="text1"/>
          <w:szCs w:val="24"/>
          <w:lang w:eastAsia="zh-CN"/>
        </w:rPr>
        <w:t xml:space="preserve"> </w:t>
      </w:r>
      <w:r w:rsidR="00550CF3" w:rsidRPr="009165B4">
        <w:rPr>
          <w:rFonts w:ascii="Times New Roman" w:hAnsi="Times New Roman"/>
          <w:color w:val="000000" w:themeColor="text1"/>
          <w:szCs w:val="24"/>
          <w:lang w:eastAsia="zh-CN"/>
        </w:rPr>
        <w:t xml:space="preserve">were </w:t>
      </w:r>
      <w:r w:rsidRPr="009165B4">
        <w:rPr>
          <w:rFonts w:ascii="Times New Roman" w:hAnsi="Times New Roman"/>
          <w:color w:val="000000" w:themeColor="text1"/>
          <w:szCs w:val="24"/>
          <w:lang w:eastAsia="zh-CN"/>
        </w:rPr>
        <w:t>prepared according to a modified procedure of K. C. Nicolaou and coworkers.</w:t>
      </w:r>
      <w:r w:rsidR="00E208D5" w:rsidRPr="009165B4">
        <w:rPr>
          <w:rFonts w:ascii="Times New Roman" w:hAnsi="Times New Roman"/>
          <w:color w:val="000000" w:themeColor="text1"/>
          <w:szCs w:val="24"/>
          <w:lang w:eastAsia="zh-CN"/>
        </w:rPr>
        <w:fldChar w:fldCharType="begin">
          <w:fldData xml:space="preserve">PEVuZE5vdGU+PENpdGU+PEF1dGhvcj5OaWNvbGFvdTwvQXV0aG9yPjxZZWFyPjIwMDg8L1llYXI+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</w:fldData>
        </w:fldChar>
      </w:r>
      <w:r w:rsidR="00F6256D">
        <w:rPr>
          <w:rFonts w:ascii="Times New Roman" w:hAnsi="Times New Roman"/>
          <w:color w:val="000000" w:themeColor="text1"/>
          <w:szCs w:val="24"/>
          <w:lang w:eastAsia="zh-CN"/>
        </w:rPr>
        <w:instrText xml:space="preserve"> ADDIN EN.CITE </w:instrText>
      </w:r>
      <w:r w:rsidR="00F6256D">
        <w:rPr>
          <w:rFonts w:ascii="Times New Roman" w:hAnsi="Times New Roman"/>
          <w:color w:val="000000" w:themeColor="text1"/>
          <w:szCs w:val="24"/>
          <w:lang w:eastAsia="zh-CN"/>
        </w:rPr>
        <w:fldChar w:fldCharType="begin">
          <w:fldData xml:space="preserve">PEVuZE5vdGU+PENpdGU+PEF1dGhvcj5OaWNvbGFvdTwvQXV0aG9yPjxZZWFyPjIwMDg8L1llYXI+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</w:fldData>
        </w:fldChar>
      </w:r>
      <w:r w:rsidR="00F6256D">
        <w:rPr>
          <w:rFonts w:ascii="Times New Roman" w:hAnsi="Times New Roman"/>
          <w:color w:val="000000" w:themeColor="text1"/>
          <w:szCs w:val="24"/>
          <w:lang w:eastAsia="zh-CN"/>
        </w:rPr>
        <w:instrText xml:space="preserve"> ADDIN EN.CITE.DATA </w:instrText>
      </w:r>
      <w:r w:rsidR="00F6256D">
        <w:rPr>
          <w:rFonts w:ascii="Times New Roman" w:hAnsi="Times New Roman"/>
          <w:color w:val="000000" w:themeColor="text1"/>
          <w:szCs w:val="24"/>
          <w:lang w:eastAsia="zh-CN"/>
        </w:rPr>
      </w:r>
      <w:r w:rsidR="00F6256D">
        <w:rPr>
          <w:rFonts w:ascii="Times New Roman" w:hAnsi="Times New Roman"/>
          <w:color w:val="000000" w:themeColor="text1"/>
          <w:szCs w:val="24"/>
          <w:lang w:eastAsia="zh-CN"/>
        </w:rPr>
        <w:fldChar w:fldCharType="end"/>
      </w:r>
      <w:r w:rsidR="00E208D5" w:rsidRPr="009165B4">
        <w:rPr>
          <w:rFonts w:ascii="Times New Roman" w:hAnsi="Times New Roman"/>
          <w:color w:val="000000" w:themeColor="text1"/>
          <w:szCs w:val="24"/>
          <w:lang w:eastAsia="zh-CN"/>
        </w:rPr>
      </w:r>
      <w:r w:rsidR="00E208D5" w:rsidRPr="009165B4">
        <w:rPr>
          <w:rFonts w:ascii="Times New Roman" w:hAnsi="Times New Roman"/>
          <w:color w:val="000000" w:themeColor="text1"/>
          <w:szCs w:val="24"/>
          <w:lang w:eastAsia="zh-CN"/>
        </w:rPr>
        <w:fldChar w:fldCharType="separate"/>
      </w:r>
      <w:r w:rsidR="00F6256D" w:rsidRPr="00F6256D">
        <w:rPr>
          <w:rFonts w:ascii="Times New Roman" w:hAnsi="Times New Roman"/>
          <w:noProof/>
          <w:color w:val="000000" w:themeColor="text1"/>
          <w:szCs w:val="24"/>
          <w:vertAlign w:val="superscript"/>
          <w:lang w:eastAsia="zh-CN"/>
        </w:rPr>
        <w:t>8</w:t>
      </w:r>
      <w:r w:rsidR="00E208D5" w:rsidRPr="009165B4">
        <w:rPr>
          <w:rFonts w:ascii="Times New Roman" w:hAnsi="Times New Roman"/>
          <w:color w:val="000000" w:themeColor="text1"/>
          <w:szCs w:val="24"/>
          <w:lang w:eastAsia="zh-CN"/>
        </w:rPr>
        <w:fldChar w:fldCharType="end"/>
      </w:r>
      <w:r w:rsidRPr="009165B4">
        <w:rPr>
          <w:rFonts w:ascii="Times New Roman" w:hAnsi="Times New Roman"/>
          <w:color w:val="000000" w:themeColor="text1"/>
          <w:szCs w:val="24"/>
          <w:lang w:eastAsia="zh-CN"/>
        </w:rPr>
        <w:t xml:space="preserve">   </w:t>
      </w:r>
    </w:p>
    <w:p w14:paraId="0BBE5EF2" w14:textId="14AF5C49"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rPr>
      </w:pPr>
      <w:r w:rsidRPr="009165B4">
        <w:rPr>
          <w:rFonts w:ascii="Times New Roman" w:hAnsi="Times New Roman"/>
          <w:b/>
          <w:bCs/>
          <w:color w:val="000000" w:themeColor="text1"/>
          <w:szCs w:val="24"/>
          <w:lang w:eastAsia="zh-CN"/>
        </w:rPr>
        <w:t xml:space="preserve">Alkene </w:t>
      </w:r>
      <w:r w:rsidR="002A73A3" w:rsidRPr="009165B4">
        <w:rPr>
          <w:rFonts w:ascii="Times New Roman" w:hAnsi="Times New Roman"/>
          <w:b/>
          <w:bCs/>
          <w:color w:val="000000" w:themeColor="text1"/>
          <w:szCs w:val="24"/>
          <w:lang w:eastAsia="zh-CN"/>
        </w:rPr>
        <w:t>C12</w:t>
      </w:r>
      <w:r w:rsidRPr="009165B4">
        <w:rPr>
          <w:rFonts w:ascii="Times New Roman" w:hAnsi="Times New Roman"/>
          <w:color w:val="000000" w:themeColor="text1"/>
          <w:szCs w:val="24"/>
          <w:lang w:eastAsia="zh-CN"/>
        </w:rPr>
        <w:t xml:space="preserve">: To </w:t>
      </w:r>
      <w:r w:rsidRPr="009165B4">
        <w:rPr>
          <w:rFonts w:ascii="Times New Roman" w:eastAsiaTheme="minorEastAsia" w:hAnsi="Times New Roman"/>
          <w:color w:val="000000" w:themeColor="text1"/>
          <w:szCs w:val="24"/>
          <w:lang w:eastAsia="zh-CN"/>
        </w:rPr>
        <w:t>a</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lang w:eastAsia="zh-CN"/>
        </w:rPr>
        <w:t>stirred solution</w:t>
      </w:r>
      <w:r w:rsidRPr="009165B4">
        <w:rPr>
          <w:rFonts w:ascii="Times New Roman" w:eastAsiaTheme="minorEastAsia" w:hAnsi="Times New Roman"/>
          <w:color w:val="000000" w:themeColor="text1"/>
          <w:szCs w:val="24"/>
          <w:lang w:eastAsia="zh-CN"/>
        </w:rPr>
        <w:t xml:space="preserve"> of 3-ethoxy-2-cyclohexenone (1.0 eq.) in THF </w:t>
      </w:r>
      <w:r w:rsidR="00EF6191"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0.8 </w:t>
      </w:r>
      <w:r w:rsidR="00EF6191" w:rsidRPr="009165B4">
        <w:rPr>
          <w:rFonts w:ascii="Times New Roman" w:eastAsiaTheme="minorEastAsia" w:hAnsi="Times New Roman"/>
          <w:color w:val="000000" w:themeColor="text1"/>
          <w:szCs w:val="24"/>
          <w:lang w:eastAsia="zh-CN"/>
        </w:rPr>
        <w:t xml:space="preserve">M), </w:t>
      </w:r>
      <w:r w:rsidRPr="009165B4">
        <w:rPr>
          <w:rFonts w:ascii="Times New Roman" w:hAnsi="Times New Roman"/>
          <w:color w:val="000000" w:themeColor="text1"/>
          <w:szCs w:val="24"/>
          <w:lang w:eastAsia="zh-CN"/>
        </w:rPr>
        <w:t>LDA (1.1 eq.)</w:t>
      </w:r>
      <w:r w:rsidR="00AC5540" w:rsidRPr="009165B4">
        <w:rPr>
          <w:rFonts w:ascii="Times New Roman" w:hAnsi="Times New Roman"/>
          <w:color w:val="000000" w:themeColor="text1"/>
          <w:szCs w:val="24"/>
          <w:lang w:eastAsia="zh-CN"/>
        </w:rPr>
        <w:t xml:space="preserve"> </w:t>
      </w:r>
      <w:r w:rsidR="00AC5540" w:rsidRPr="009165B4">
        <w:rPr>
          <w:rFonts w:ascii="Times New Roman" w:eastAsiaTheme="minorEastAsia" w:hAnsi="Times New Roman"/>
          <w:color w:val="000000" w:themeColor="text1"/>
          <w:szCs w:val="24"/>
          <w:lang w:eastAsia="zh-CN"/>
        </w:rPr>
        <w:t xml:space="preserve">was </w:t>
      </w:r>
      <w:r w:rsidR="00AC5540" w:rsidRPr="009165B4">
        <w:rPr>
          <w:rFonts w:ascii="Times New Roman" w:hAnsi="Times New Roman"/>
          <w:color w:val="000000" w:themeColor="text1"/>
          <w:szCs w:val="24"/>
          <w:lang w:eastAsia="zh-CN"/>
        </w:rPr>
        <w:t>added</w:t>
      </w:r>
      <w:r w:rsidRPr="009165B4">
        <w:rPr>
          <w:rFonts w:ascii="Times New Roman" w:hAnsi="Times New Roman"/>
          <w:color w:val="000000" w:themeColor="text1"/>
          <w:szCs w:val="24"/>
          <w:lang w:eastAsia="zh-CN"/>
        </w:rPr>
        <w:t xml:space="preserve"> at −</w:t>
      </w:r>
      <w:r w:rsidRPr="009165B4">
        <w:rPr>
          <w:rFonts w:ascii="Times New Roman" w:eastAsiaTheme="minorEastAsia" w:hAnsi="Times New Roman"/>
          <w:color w:val="000000" w:themeColor="text1"/>
          <w:szCs w:val="24"/>
          <w:lang w:eastAsia="zh-CN"/>
        </w:rPr>
        <w:t>78</w:t>
      </w:r>
      <w:r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rPr>
        <w:t>°C</w:t>
      </w:r>
      <w:r w:rsidR="009F61E5" w:rsidRPr="009165B4">
        <w:rPr>
          <w:rFonts w:ascii="Times New Roman" w:hAnsi="Times New Roman"/>
          <w:color w:val="000000" w:themeColor="text1"/>
          <w:szCs w:val="24"/>
        </w:rPr>
        <w:t>,</w:t>
      </w:r>
      <w:r w:rsidRPr="009165B4">
        <w:rPr>
          <w:rFonts w:ascii="Times New Roman" w:hAnsi="Times New Roman"/>
          <w:color w:val="000000" w:themeColor="text1"/>
          <w:szCs w:val="24"/>
        </w:rPr>
        <w:t xml:space="preserve"> and the </w:t>
      </w:r>
      <w:r w:rsidR="009F61E5" w:rsidRPr="009165B4">
        <w:rPr>
          <w:rFonts w:ascii="Times New Roman" w:hAnsi="Times New Roman"/>
          <w:color w:val="000000" w:themeColor="text1"/>
          <w:szCs w:val="24"/>
        </w:rPr>
        <w:t xml:space="preserve">resulting </w:t>
      </w:r>
      <w:r w:rsidRPr="009165B4">
        <w:rPr>
          <w:rFonts w:ascii="Times New Roman" w:hAnsi="Times New Roman"/>
          <w:color w:val="000000" w:themeColor="text1"/>
          <w:szCs w:val="24"/>
        </w:rPr>
        <w:t xml:space="preserve">mixture was stirred at </w:t>
      </w:r>
      <w:r w:rsidR="00780600" w:rsidRPr="009165B4">
        <w:rPr>
          <w:rFonts w:ascii="Times New Roman" w:hAnsi="Times New Roman"/>
          <w:color w:val="000000" w:themeColor="text1"/>
          <w:szCs w:val="24"/>
          <w:lang w:eastAsia="zh-CN"/>
        </w:rPr>
        <w:t>−</w:t>
      </w:r>
      <w:r w:rsidR="00E208D5" w:rsidRPr="009165B4">
        <w:rPr>
          <w:rFonts w:ascii="Times New Roman" w:hAnsi="Times New Roman"/>
          <w:color w:val="000000" w:themeColor="text1"/>
          <w:szCs w:val="24"/>
        </w:rPr>
        <w:t xml:space="preserve">78 </w:t>
      </w:r>
      <w:r w:rsidR="00E208D5" w:rsidRPr="009165B4">
        <w:rPr>
          <w:rFonts w:ascii="Times New Roman" w:hAnsi="Times New Roman"/>
          <w:color w:val="000000" w:themeColor="text1"/>
          <w:szCs w:val="24"/>
          <w:vertAlign w:val="superscript"/>
        </w:rPr>
        <w:t>o</w:t>
      </w:r>
      <w:r w:rsidR="00E208D5" w:rsidRPr="009165B4">
        <w:rPr>
          <w:rFonts w:ascii="Times New Roman" w:hAnsi="Times New Roman"/>
          <w:color w:val="000000" w:themeColor="text1"/>
          <w:szCs w:val="24"/>
        </w:rPr>
        <w:t xml:space="preserve">C </w:t>
      </w:r>
      <w:r w:rsidRPr="009165B4">
        <w:rPr>
          <w:rFonts w:ascii="Times New Roman" w:hAnsi="Times New Roman"/>
          <w:color w:val="000000" w:themeColor="text1"/>
          <w:szCs w:val="24"/>
        </w:rPr>
        <w:t xml:space="preserve">temperature for 0.5 h. The corresponding iodide </w:t>
      </w:r>
      <w:r w:rsidRPr="009165B4">
        <w:rPr>
          <w:rFonts w:ascii="Times New Roman" w:hAnsi="Times New Roman"/>
          <w:color w:val="000000" w:themeColor="text1"/>
          <w:szCs w:val="24"/>
          <w:lang w:eastAsia="zh-CN"/>
        </w:rPr>
        <w:t>compound</w:t>
      </w:r>
      <w:r w:rsidRPr="009165B4">
        <w:rPr>
          <w:rFonts w:ascii="Times New Roman" w:hAnsi="Times New Roman"/>
          <w:color w:val="000000" w:themeColor="text1"/>
          <w:szCs w:val="24"/>
        </w:rPr>
        <w:t xml:space="preserve"> (</w:t>
      </w:r>
      <w:r w:rsidR="00550CF3" w:rsidRPr="009165B4">
        <w:rPr>
          <w:rFonts w:ascii="Times New Roman" w:hAnsi="Times New Roman"/>
          <w:b/>
          <w:color w:val="000000" w:themeColor="text1"/>
          <w:szCs w:val="24"/>
        </w:rPr>
        <w:t>C7</w:t>
      </w:r>
      <w:r w:rsidR="002A73A3" w:rsidRPr="009165B4">
        <w:rPr>
          <w:rFonts w:ascii="Times New Roman" w:hAnsi="Times New Roman"/>
          <w:color w:val="000000" w:themeColor="text1"/>
          <w:szCs w:val="24"/>
        </w:rPr>
        <w:t>-</w:t>
      </w:r>
      <w:r w:rsidR="002A73A3" w:rsidRPr="009165B4">
        <w:rPr>
          <w:rFonts w:ascii="Times New Roman" w:hAnsi="Times New Roman"/>
          <w:b/>
          <w:color w:val="000000" w:themeColor="text1"/>
          <w:szCs w:val="24"/>
        </w:rPr>
        <w:t>C10</w:t>
      </w:r>
      <w:r w:rsidR="00550CF3"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 xml:space="preserve">1.2 eq.) was then added at </w:t>
      </w:r>
      <w:r w:rsidRPr="009165B4">
        <w:rPr>
          <w:rFonts w:ascii="Times New Roman"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78</w:t>
      </w:r>
      <w:r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rPr>
        <w:t>°C. The reaction mixture was warmed to 22 °C</w:t>
      </w:r>
      <w:r w:rsidR="00AC5540" w:rsidRPr="009165B4">
        <w:rPr>
          <w:rFonts w:ascii="Times New Roman" w:hAnsi="Times New Roman"/>
          <w:color w:val="000000" w:themeColor="text1"/>
          <w:szCs w:val="24"/>
        </w:rPr>
        <w:t>,</w:t>
      </w:r>
      <w:r w:rsidRPr="009165B4">
        <w:rPr>
          <w:rFonts w:ascii="Times New Roman" w:hAnsi="Times New Roman"/>
          <w:color w:val="000000" w:themeColor="text1"/>
          <w:szCs w:val="24"/>
        </w:rPr>
        <w:t xml:space="preserve"> and stirred for 12 h</w:t>
      </w:r>
      <w:r w:rsidR="009F61E5" w:rsidRPr="009165B4">
        <w:rPr>
          <w:rFonts w:ascii="Times New Roman" w:hAnsi="Times New Roman"/>
          <w:color w:val="000000" w:themeColor="text1"/>
          <w:szCs w:val="24"/>
        </w:rPr>
        <w:t>,</w:t>
      </w:r>
      <w:r w:rsidRPr="009165B4">
        <w:rPr>
          <w:rFonts w:ascii="Times New Roman" w:hAnsi="Times New Roman"/>
          <w:color w:val="000000" w:themeColor="text1"/>
          <w:szCs w:val="24"/>
        </w:rPr>
        <w:t xml:space="preserve"> before quench</w:t>
      </w:r>
      <w:r w:rsidR="00AC5540" w:rsidRPr="009165B4">
        <w:rPr>
          <w:rFonts w:ascii="Times New Roman" w:hAnsi="Times New Roman"/>
          <w:color w:val="000000" w:themeColor="text1"/>
          <w:szCs w:val="24"/>
        </w:rPr>
        <w:t>ing it</w:t>
      </w:r>
      <w:r w:rsidRPr="009165B4">
        <w:rPr>
          <w:rFonts w:ascii="Times New Roman" w:hAnsi="Times New Roman"/>
          <w:color w:val="000000" w:themeColor="text1"/>
          <w:szCs w:val="24"/>
        </w:rPr>
        <w:t xml:space="preserve"> with </w:t>
      </w:r>
      <w:r w:rsidRPr="009165B4">
        <w:rPr>
          <w:rFonts w:ascii="Times New Roman" w:eastAsiaTheme="minorEastAsia" w:hAnsi="Times New Roman"/>
          <w:color w:val="000000" w:themeColor="text1"/>
          <w:szCs w:val="24"/>
        </w:rPr>
        <w:t>saturated aq. Na</w:t>
      </w:r>
      <w:r w:rsidRPr="009165B4">
        <w:rPr>
          <w:rFonts w:ascii="Times New Roman" w:eastAsiaTheme="minorEastAsia" w:hAnsi="Times New Roman"/>
          <w:color w:val="000000" w:themeColor="text1"/>
          <w:szCs w:val="24"/>
          <w:lang w:eastAsia="zh-CN"/>
        </w:rPr>
        <w:t>HC</w:t>
      </w:r>
      <w:r w:rsidRPr="009165B4">
        <w:rPr>
          <w:rFonts w:ascii="Times New Roman" w:eastAsiaTheme="minorEastAsia" w:hAnsi="Times New Roman"/>
          <w:color w:val="000000" w:themeColor="text1"/>
          <w:szCs w:val="24"/>
        </w:rPr>
        <w:t>O</w:t>
      </w:r>
      <w:r w:rsidRPr="009165B4">
        <w:rPr>
          <w:rFonts w:ascii="Times New Roman" w:eastAsiaTheme="minorEastAsia" w:hAnsi="Times New Roman"/>
          <w:color w:val="000000" w:themeColor="text1"/>
          <w:szCs w:val="24"/>
          <w:vertAlign w:val="subscript"/>
        </w:rPr>
        <w:t>3</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rPr>
        <w:t xml:space="preserve">The </w:t>
      </w:r>
      <w:r w:rsidR="009F61E5" w:rsidRPr="009165B4">
        <w:rPr>
          <w:rFonts w:ascii="Times New Roman" w:hAnsi="Times New Roman"/>
          <w:color w:val="000000" w:themeColor="text1"/>
          <w:szCs w:val="24"/>
        </w:rPr>
        <w:t xml:space="preserve">resulting </w:t>
      </w:r>
      <w:r w:rsidR="00AC5540" w:rsidRPr="009165B4">
        <w:rPr>
          <w:rFonts w:ascii="Times New Roman" w:hAnsi="Times New Roman"/>
          <w:color w:val="000000" w:themeColor="text1"/>
          <w:szCs w:val="24"/>
        </w:rPr>
        <w:t>mixture</w:t>
      </w:r>
      <w:r w:rsidRPr="009165B4">
        <w:rPr>
          <w:rFonts w:ascii="Times New Roman" w:hAnsi="Times New Roman"/>
          <w:color w:val="000000" w:themeColor="text1"/>
          <w:szCs w:val="24"/>
        </w:rPr>
        <w:t xml:space="preserve"> was </w:t>
      </w:r>
      <w:r w:rsidRPr="009165B4">
        <w:rPr>
          <w:rFonts w:ascii="Times New Roman" w:eastAsiaTheme="minorEastAsia" w:hAnsi="Times New Roman"/>
          <w:color w:val="000000" w:themeColor="text1"/>
          <w:szCs w:val="24"/>
        </w:rPr>
        <w:t>extracted with EtOAc, and the combined organic phases were washed with brine, dried over anhydrous Na</w:t>
      </w:r>
      <w:r w:rsidRPr="009165B4">
        <w:rPr>
          <w:rFonts w:ascii="Times New Roman" w:eastAsiaTheme="minorEastAsia" w:hAnsi="Times New Roman"/>
          <w:color w:val="000000" w:themeColor="text1"/>
          <w:szCs w:val="24"/>
          <w:vertAlign w:val="subscript"/>
        </w:rPr>
        <w:t>2</w:t>
      </w:r>
      <w:r w:rsidRPr="009165B4">
        <w:rPr>
          <w:rFonts w:ascii="Times New Roman" w:eastAsiaTheme="minorEastAsia" w:hAnsi="Times New Roman"/>
          <w:color w:val="000000" w:themeColor="text1"/>
          <w:szCs w:val="24"/>
        </w:rPr>
        <w:t>SO</w:t>
      </w:r>
      <w:r w:rsidRPr="009165B4">
        <w:rPr>
          <w:rFonts w:ascii="Times New Roman" w:eastAsiaTheme="minorEastAsia" w:hAnsi="Times New Roman"/>
          <w:color w:val="000000" w:themeColor="text1"/>
          <w:szCs w:val="24"/>
          <w:vertAlign w:val="subscript"/>
        </w:rPr>
        <w:t>4</w:t>
      </w:r>
      <w:r w:rsidRPr="009165B4">
        <w:rPr>
          <w:rFonts w:ascii="Times New Roman" w:eastAsiaTheme="minorEastAsia" w:hAnsi="Times New Roman"/>
          <w:color w:val="000000" w:themeColor="text1"/>
          <w:szCs w:val="24"/>
        </w:rPr>
        <w:t xml:space="preserve">, and filtered. The solvent was evaporated under vacuum, and the residue was subjected to flash chromatography to </w:t>
      </w:r>
      <w:r w:rsidR="00C34EFD" w:rsidRPr="009165B4">
        <w:rPr>
          <w:rFonts w:ascii="Times New Roman" w:eastAsiaTheme="minorEastAsia" w:hAnsi="Times New Roman"/>
          <w:color w:val="000000" w:themeColor="text1"/>
          <w:szCs w:val="24"/>
        </w:rPr>
        <w:t xml:space="preserve">afford the </w:t>
      </w:r>
      <w:r w:rsidRPr="009165B4">
        <w:rPr>
          <w:rFonts w:ascii="Times New Roman" w:eastAsiaTheme="minorEastAsia" w:hAnsi="Times New Roman"/>
          <w:color w:val="000000" w:themeColor="text1"/>
          <w:szCs w:val="24"/>
        </w:rPr>
        <w:t xml:space="preserve">monoalkylated ketone product. The ketone </w:t>
      </w:r>
      <w:r w:rsidRPr="009165B4">
        <w:rPr>
          <w:rFonts w:ascii="Times New Roman" w:eastAsiaTheme="minorEastAsia" w:hAnsi="Times New Roman"/>
          <w:color w:val="000000" w:themeColor="text1"/>
          <w:szCs w:val="24"/>
          <w:lang w:eastAsia="zh-CN"/>
        </w:rPr>
        <w:t xml:space="preserve">(1.0 eq.) </w:t>
      </w:r>
      <w:r w:rsidRPr="009165B4">
        <w:rPr>
          <w:rFonts w:ascii="Times New Roman" w:eastAsiaTheme="minorEastAsia" w:hAnsi="Times New Roman"/>
          <w:color w:val="000000" w:themeColor="text1"/>
          <w:szCs w:val="24"/>
        </w:rPr>
        <w:t xml:space="preserve">was </w:t>
      </w:r>
      <w:r w:rsidR="00715A1C" w:rsidRPr="009165B4">
        <w:rPr>
          <w:rFonts w:ascii="Times New Roman" w:eastAsiaTheme="minorEastAsia" w:hAnsi="Times New Roman"/>
          <w:color w:val="000000" w:themeColor="text1"/>
          <w:szCs w:val="24"/>
        </w:rPr>
        <w:t xml:space="preserve">then </w:t>
      </w:r>
      <w:r w:rsidRPr="009165B4">
        <w:rPr>
          <w:rFonts w:ascii="Times New Roman" w:eastAsiaTheme="minorEastAsia" w:hAnsi="Times New Roman"/>
          <w:color w:val="000000" w:themeColor="text1"/>
          <w:szCs w:val="24"/>
        </w:rPr>
        <w:t xml:space="preserve">dissolved in THF </w:t>
      </w:r>
      <w:r w:rsidR="00EF6191" w:rsidRPr="009165B4">
        <w:rPr>
          <w:rFonts w:ascii="Times New Roman" w:eastAsiaTheme="minorEastAsia" w:hAnsi="Times New Roman"/>
          <w:color w:val="000000" w:themeColor="text1"/>
          <w:szCs w:val="24"/>
        </w:rPr>
        <w:t>(</w:t>
      </w:r>
      <w:r w:rsidRPr="009165B4">
        <w:rPr>
          <w:rFonts w:ascii="Times New Roman" w:eastAsiaTheme="minorEastAsia" w:hAnsi="Times New Roman"/>
          <w:color w:val="000000" w:themeColor="text1"/>
          <w:szCs w:val="24"/>
          <w:lang w:eastAsia="zh-CN"/>
        </w:rPr>
        <w:t xml:space="preserve">1.0 </w:t>
      </w:r>
      <w:r w:rsidR="00EF6191" w:rsidRPr="009165B4">
        <w:rPr>
          <w:rFonts w:ascii="Times New Roman" w:eastAsiaTheme="minorEastAsia" w:hAnsi="Times New Roman"/>
          <w:color w:val="000000" w:themeColor="text1"/>
          <w:szCs w:val="24"/>
          <w:lang w:eastAsia="zh-CN"/>
        </w:rPr>
        <w:t xml:space="preserve">M), </w:t>
      </w:r>
      <w:r w:rsidR="009F61E5" w:rsidRPr="009165B4">
        <w:rPr>
          <w:rFonts w:ascii="Times New Roman" w:eastAsiaTheme="minorEastAsia" w:hAnsi="Times New Roman"/>
          <w:color w:val="000000" w:themeColor="text1"/>
          <w:szCs w:val="24"/>
          <w:lang w:eastAsia="zh-CN"/>
        </w:rPr>
        <w:t>and</w:t>
      </w:r>
      <w:r w:rsidRPr="009165B4">
        <w:rPr>
          <w:rFonts w:ascii="Times New Roman" w:eastAsiaTheme="minorEastAsia" w:hAnsi="Times New Roman"/>
          <w:color w:val="000000" w:themeColor="text1"/>
          <w:szCs w:val="24"/>
          <w:lang w:eastAsia="zh-CN"/>
        </w:rPr>
        <w:t xml:space="preserve"> </w:t>
      </w:r>
      <w:r w:rsidRPr="009165B4">
        <w:rPr>
          <w:rFonts w:ascii="Times New Roman" w:hAnsi="Times New Roman"/>
          <w:color w:val="000000" w:themeColor="text1"/>
          <w:szCs w:val="24"/>
          <w:lang w:eastAsia="zh-CN"/>
        </w:rPr>
        <w:t>LDA (1.2 eq.)</w:t>
      </w:r>
      <w:r w:rsidR="00C34EFD" w:rsidRPr="009165B4">
        <w:rPr>
          <w:rFonts w:ascii="Times New Roman" w:hAnsi="Times New Roman"/>
          <w:color w:val="000000" w:themeColor="text1"/>
          <w:szCs w:val="24"/>
          <w:lang w:eastAsia="zh-CN"/>
        </w:rPr>
        <w:t xml:space="preserve"> </w:t>
      </w:r>
      <w:r w:rsidR="00C34EFD" w:rsidRPr="009165B4">
        <w:rPr>
          <w:rFonts w:ascii="Times New Roman" w:eastAsiaTheme="minorEastAsia" w:hAnsi="Times New Roman"/>
          <w:color w:val="000000" w:themeColor="text1"/>
          <w:szCs w:val="24"/>
          <w:lang w:eastAsia="zh-CN"/>
        </w:rPr>
        <w:t>was added</w:t>
      </w:r>
      <w:r w:rsidRPr="009165B4">
        <w:rPr>
          <w:rFonts w:ascii="Times New Roman" w:hAnsi="Times New Roman"/>
          <w:color w:val="000000" w:themeColor="text1"/>
          <w:szCs w:val="24"/>
          <w:lang w:eastAsia="zh-CN"/>
        </w:rPr>
        <w:t xml:space="preserve"> at −</w:t>
      </w:r>
      <w:r w:rsidRPr="009165B4">
        <w:rPr>
          <w:rFonts w:ascii="Times New Roman" w:eastAsiaTheme="minorEastAsia" w:hAnsi="Times New Roman"/>
          <w:color w:val="000000" w:themeColor="text1"/>
          <w:szCs w:val="24"/>
          <w:lang w:eastAsia="zh-CN"/>
        </w:rPr>
        <w:t>78</w:t>
      </w:r>
      <w:r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rPr>
        <w:t>°C</w:t>
      </w:r>
      <w:r w:rsidR="00C34EFD" w:rsidRPr="009165B4">
        <w:rPr>
          <w:rFonts w:ascii="Times New Roman" w:hAnsi="Times New Roman"/>
          <w:color w:val="000000" w:themeColor="text1"/>
          <w:szCs w:val="24"/>
        </w:rPr>
        <w:t>.</w:t>
      </w:r>
      <w:r w:rsidRPr="009165B4">
        <w:rPr>
          <w:rFonts w:ascii="Times New Roman" w:hAnsi="Times New Roman"/>
          <w:color w:val="000000" w:themeColor="text1"/>
          <w:szCs w:val="24"/>
        </w:rPr>
        <w:t xml:space="preserve"> </w:t>
      </w:r>
      <w:r w:rsidR="00C34EFD" w:rsidRPr="009165B4">
        <w:rPr>
          <w:rFonts w:ascii="Times New Roman" w:hAnsi="Times New Roman"/>
          <w:color w:val="000000" w:themeColor="text1"/>
          <w:szCs w:val="24"/>
        </w:rPr>
        <w:t>T</w:t>
      </w:r>
      <w:r w:rsidRPr="009165B4">
        <w:rPr>
          <w:rFonts w:ascii="Times New Roman" w:hAnsi="Times New Roman"/>
          <w:color w:val="000000" w:themeColor="text1"/>
          <w:szCs w:val="24"/>
        </w:rPr>
        <w:t xml:space="preserve">he mixture was stirred at </w:t>
      </w:r>
      <w:r w:rsidR="00D613A9" w:rsidRPr="009165B4">
        <w:rPr>
          <w:rFonts w:ascii="Times New Roman" w:hAnsi="Times New Roman"/>
          <w:color w:val="000000" w:themeColor="text1"/>
          <w:szCs w:val="24"/>
        </w:rPr>
        <w:t xml:space="preserve">−78 °C </w:t>
      </w:r>
      <w:r w:rsidRPr="009165B4">
        <w:rPr>
          <w:rFonts w:ascii="Times New Roman" w:hAnsi="Times New Roman"/>
          <w:color w:val="000000" w:themeColor="text1"/>
          <w:szCs w:val="24"/>
        </w:rPr>
        <w:t xml:space="preserve">for 1 h before </w:t>
      </w:r>
      <w:r w:rsidR="00F9601A" w:rsidRPr="009165B4">
        <w:rPr>
          <w:rFonts w:ascii="Times New Roman" w:hAnsi="Times New Roman"/>
          <w:color w:val="000000" w:themeColor="text1"/>
          <w:szCs w:val="24"/>
        </w:rPr>
        <w:t xml:space="preserve">a </w:t>
      </w:r>
      <w:r w:rsidRPr="009165B4">
        <w:rPr>
          <w:rFonts w:ascii="Times New Roman" w:hAnsi="Times New Roman"/>
          <w:color w:val="000000" w:themeColor="text1"/>
          <w:szCs w:val="24"/>
        </w:rPr>
        <w:t xml:space="preserve">solution of iodide </w:t>
      </w:r>
      <w:r w:rsidR="002A73A3" w:rsidRPr="009165B4">
        <w:rPr>
          <w:rFonts w:ascii="Times New Roman" w:hAnsi="Times New Roman"/>
          <w:b/>
          <w:bCs/>
          <w:color w:val="000000" w:themeColor="text1"/>
          <w:szCs w:val="24"/>
        </w:rPr>
        <w:t>C11</w:t>
      </w:r>
      <w:r w:rsidR="002A73A3"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(1.1 eq.) in THF (</w:t>
      </w:r>
      <w:r w:rsidRPr="009165B4">
        <w:rPr>
          <w:rFonts w:ascii="Times New Roman" w:eastAsiaTheme="minorEastAsia" w:hAnsi="Times New Roman"/>
          <w:color w:val="000000" w:themeColor="text1"/>
          <w:szCs w:val="24"/>
          <w:lang w:eastAsia="zh-CN"/>
        </w:rPr>
        <w:t xml:space="preserve">1.0 </w:t>
      </w:r>
      <w:r w:rsidR="00A65459" w:rsidRPr="009165B4">
        <w:rPr>
          <w:rFonts w:ascii="Times New Roman" w:eastAsiaTheme="minorEastAsia" w:hAnsi="Times New Roman"/>
          <w:color w:val="000000" w:themeColor="text1"/>
          <w:szCs w:val="24"/>
          <w:lang w:eastAsia="zh-CN"/>
        </w:rPr>
        <w:t>M</w:t>
      </w:r>
      <w:r w:rsidRPr="009165B4">
        <w:rPr>
          <w:rFonts w:ascii="Times New Roman" w:hAnsi="Times New Roman"/>
          <w:color w:val="000000" w:themeColor="text1"/>
          <w:szCs w:val="24"/>
        </w:rPr>
        <w:t>) was added. The mixture was warmed to 22 °C</w:t>
      </w:r>
      <w:r w:rsidR="00F9601A" w:rsidRPr="009165B4">
        <w:rPr>
          <w:rFonts w:ascii="Times New Roman" w:hAnsi="Times New Roman"/>
          <w:color w:val="000000" w:themeColor="text1"/>
          <w:szCs w:val="24"/>
        </w:rPr>
        <w:t>,</w:t>
      </w:r>
      <w:r w:rsidRPr="009165B4">
        <w:rPr>
          <w:rFonts w:ascii="Times New Roman" w:hAnsi="Times New Roman"/>
          <w:color w:val="000000" w:themeColor="text1"/>
          <w:szCs w:val="24"/>
        </w:rPr>
        <w:t xml:space="preserve"> and stirred for 12 h before </w:t>
      </w:r>
      <w:r w:rsidR="00F9601A" w:rsidRPr="009165B4">
        <w:rPr>
          <w:rFonts w:ascii="Times New Roman" w:hAnsi="Times New Roman"/>
          <w:color w:val="000000" w:themeColor="text1"/>
          <w:szCs w:val="24"/>
        </w:rPr>
        <w:t>quenching</w:t>
      </w:r>
      <w:r w:rsidRPr="009165B4">
        <w:rPr>
          <w:rFonts w:ascii="Times New Roman" w:hAnsi="Times New Roman"/>
          <w:color w:val="000000" w:themeColor="text1"/>
          <w:szCs w:val="24"/>
        </w:rPr>
        <w:t xml:space="preserve"> with </w:t>
      </w:r>
      <w:r w:rsidRPr="009165B4">
        <w:rPr>
          <w:rFonts w:ascii="Times New Roman" w:eastAsiaTheme="minorEastAsia" w:hAnsi="Times New Roman"/>
          <w:color w:val="000000" w:themeColor="text1"/>
          <w:szCs w:val="24"/>
        </w:rPr>
        <w:t>saturated aq. Na</w:t>
      </w:r>
      <w:r w:rsidRPr="009165B4">
        <w:rPr>
          <w:rFonts w:ascii="Times New Roman" w:eastAsiaTheme="minorEastAsia" w:hAnsi="Times New Roman"/>
          <w:color w:val="000000" w:themeColor="text1"/>
          <w:szCs w:val="24"/>
          <w:lang w:eastAsia="zh-CN"/>
        </w:rPr>
        <w:t>HC</w:t>
      </w:r>
      <w:r w:rsidRPr="009165B4">
        <w:rPr>
          <w:rFonts w:ascii="Times New Roman" w:eastAsiaTheme="minorEastAsia" w:hAnsi="Times New Roman"/>
          <w:color w:val="000000" w:themeColor="text1"/>
          <w:szCs w:val="24"/>
        </w:rPr>
        <w:t>O</w:t>
      </w:r>
      <w:r w:rsidRPr="009165B4">
        <w:rPr>
          <w:rFonts w:ascii="Times New Roman" w:eastAsiaTheme="minorEastAsia" w:hAnsi="Times New Roman"/>
          <w:color w:val="000000" w:themeColor="text1"/>
          <w:szCs w:val="24"/>
          <w:vertAlign w:val="subscript"/>
        </w:rPr>
        <w:t>3</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rPr>
        <w:t xml:space="preserve">The mixture was </w:t>
      </w:r>
      <w:r w:rsidRPr="009165B4">
        <w:rPr>
          <w:rFonts w:ascii="Times New Roman" w:eastAsiaTheme="minorEastAsia" w:hAnsi="Times New Roman"/>
          <w:color w:val="000000" w:themeColor="text1"/>
          <w:szCs w:val="24"/>
        </w:rPr>
        <w:t>extracted with EtOAc, and the combined organic phases were washed with brine, dried over anhydrous Na</w:t>
      </w:r>
      <w:r w:rsidRPr="009165B4">
        <w:rPr>
          <w:rFonts w:ascii="Times New Roman" w:eastAsiaTheme="minorEastAsia" w:hAnsi="Times New Roman"/>
          <w:color w:val="000000" w:themeColor="text1"/>
          <w:szCs w:val="24"/>
          <w:vertAlign w:val="subscript"/>
        </w:rPr>
        <w:t>2</w:t>
      </w:r>
      <w:r w:rsidRPr="009165B4">
        <w:rPr>
          <w:rFonts w:ascii="Times New Roman" w:eastAsiaTheme="minorEastAsia" w:hAnsi="Times New Roman"/>
          <w:color w:val="000000" w:themeColor="text1"/>
          <w:szCs w:val="24"/>
        </w:rPr>
        <w:t>SO</w:t>
      </w:r>
      <w:r w:rsidRPr="009165B4">
        <w:rPr>
          <w:rFonts w:ascii="Times New Roman" w:eastAsiaTheme="minorEastAsia" w:hAnsi="Times New Roman"/>
          <w:color w:val="000000" w:themeColor="text1"/>
          <w:szCs w:val="24"/>
          <w:vertAlign w:val="subscript"/>
        </w:rPr>
        <w:t>4</w:t>
      </w:r>
      <w:r w:rsidRPr="009165B4">
        <w:rPr>
          <w:rFonts w:ascii="Times New Roman" w:eastAsiaTheme="minorEastAsia" w:hAnsi="Times New Roman"/>
          <w:color w:val="000000" w:themeColor="text1"/>
          <w:szCs w:val="24"/>
        </w:rPr>
        <w:t xml:space="preserve">, and filtered. The solvent was evaporated under vacuum, and the residue was subjected to flash chromatography to </w:t>
      </w:r>
      <w:r w:rsidR="00F9601A" w:rsidRPr="009165B4">
        <w:rPr>
          <w:rFonts w:ascii="Times New Roman" w:eastAsiaTheme="minorEastAsia" w:hAnsi="Times New Roman"/>
          <w:color w:val="000000" w:themeColor="text1"/>
          <w:szCs w:val="24"/>
        </w:rPr>
        <w:t xml:space="preserve">afford </w:t>
      </w:r>
      <w:r w:rsidR="007D670E" w:rsidRPr="009165B4">
        <w:rPr>
          <w:rFonts w:ascii="Times New Roman" w:eastAsiaTheme="minorEastAsia" w:hAnsi="Times New Roman"/>
          <w:color w:val="000000" w:themeColor="text1"/>
          <w:szCs w:val="24"/>
        </w:rPr>
        <w:t xml:space="preserve">the </w:t>
      </w:r>
      <w:r w:rsidRPr="009165B4">
        <w:rPr>
          <w:rFonts w:ascii="Times New Roman" w:eastAsiaTheme="minorEastAsia" w:hAnsi="Times New Roman"/>
          <w:color w:val="000000" w:themeColor="text1"/>
          <w:szCs w:val="24"/>
        </w:rPr>
        <w:t xml:space="preserve">alkene </w:t>
      </w:r>
      <w:r w:rsidR="002A73A3" w:rsidRPr="009165B4">
        <w:rPr>
          <w:rFonts w:ascii="Times New Roman" w:eastAsiaTheme="minorEastAsia" w:hAnsi="Times New Roman"/>
          <w:b/>
          <w:bCs/>
          <w:color w:val="000000" w:themeColor="text1"/>
          <w:szCs w:val="24"/>
        </w:rPr>
        <w:t>C12</w:t>
      </w:r>
      <w:r w:rsidR="002A73A3"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rPr>
        <w:t xml:space="preserve">as pale yellow oil. </w:t>
      </w:r>
    </w:p>
    <w:p w14:paraId="214D2F86" w14:textId="6747F360"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rPr>
      </w:pPr>
      <w:r w:rsidRPr="009165B4">
        <w:rPr>
          <w:rFonts w:ascii="Times New Roman" w:eastAsiaTheme="minorEastAsia" w:hAnsi="Times New Roman"/>
          <w:b/>
          <w:bCs/>
          <w:color w:val="000000" w:themeColor="text1"/>
          <w:szCs w:val="24"/>
          <w:lang w:eastAsia="zh-CN"/>
        </w:rPr>
        <w:t>Enone</w:t>
      </w:r>
      <w:r w:rsidRPr="009165B4">
        <w:rPr>
          <w:rFonts w:ascii="Times New Roman" w:eastAsiaTheme="minorEastAsia" w:hAnsi="Times New Roman"/>
          <w:color w:val="000000" w:themeColor="text1"/>
          <w:szCs w:val="24"/>
          <w:lang w:eastAsia="zh-CN"/>
        </w:rPr>
        <w:t xml:space="preserve"> </w:t>
      </w:r>
      <w:r w:rsidR="002A73A3" w:rsidRPr="009165B4">
        <w:rPr>
          <w:rFonts w:ascii="Times New Roman" w:eastAsiaTheme="minorEastAsia" w:hAnsi="Times New Roman"/>
          <w:b/>
          <w:bCs/>
          <w:color w:val="000000" w:themeColor="text1"/>
          <w:szCs w:val="24"/>
          <w:lang w:eastAsia="zh-CN"/>
        </w:rPr>
        <w:t>C13</w:t>
      </w:r>
      <w:r w:rsidRPr="009165B4">
        <w:rPr>
          <w:rFonts w:ascii="Times New Roman" w:eastAsiaTheme="minorEastAsia" w:hAnsi="Times New Roman"/>
          <w:color w:val="000000" w:themeColor="text1"/>
          <w:szCs w:val="24"/>
          <w:lang w:eastAsia="zh-CN"/>
        </w:rPr>
        <w:t xml:space="preserve">: </w:t>
      </w:r>
      <w:r w:rsidRPr="009165B4">
        <w:rPr>
          <w:rFonts w:ascii="Times New Roman" w:hAnsi="Times New Roman"/>
          <w:color w:val="000000" w:themeColor="text1"/>
          <w:szCs w:val="24"/>
          <w:lang w:eastAsia="zh-CN"/>
        </w:rPr>
        <w:t xml:space="preserve">To </w:t>
      </w:r>
      <w:r w:rsidRPr="009165B4">
        <w:rPr>
          <w:rFonts w:ascii="Times New Roman" w:eastAsiaTheme="minorEastAsia" w:hAnsi="Times New Roman"/>
          <w:color w:val="000000" w:themeColor="text1"/>
          <w:szCs w:val="24"/>
          <w:lang w:eastAsia="zh-CN"/>
        </w:rPr>
        <w:t>a</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lang w:eastAsia="zh-CN"/>
        </w:rPr>
        <w:t>stirred solution</w:t>
      </w:r>
      <w:r w:rsidRPr="009165B4">
        <w:rPr>
          <w:rFonts w:ascii="Times New Roman" w:eastAsiaTheme="minorEastAsia" w:hAnsi="Times New Roman"/>
          <w:color w:val="000000" w:themeColor="text1"/>
          <w:szCs w:val="24"/>
          <w:lang w:eastAsia="zh-CN"/>
        </w:rPr>
        <w:t xml:space="preserve"> of alkene </w:t>
      </w:r>
      <w:r w:rsidR="002A73A3" w:rsidRPr="009165B4">
        <w:rPr>
          <w:rFonts w:ascii="Times New Roman" w:eastAsiaTheme="minorEastAsia" w:hAnsi="Times New Roman"/>
          <w:b/>
          <w:bCs/>
          <w:color w:val="000000" w:themeColor="text1"/>
          <w:szCs w:val="24"/>
          <w:lang w:eastAsia="zh-CN"/>
        </w:rPr>
        <w:t>C12</w:t>
      </w:r>
      <w:r w:rsidR="002A73A3" w:rsidRPr="009165B4">
        <w:rPr>
          <w:rFonts w:ascii="Times New Roman" w:eastAsiaTheme="minorEastAsia" w:hAnsi="Times New Roman"/>
          <w:color w:val="000000" w:themeColor="text1"/>
          <w:szCs w:val="24"/>
          <w:lang w:eastAsia="zh-CN"/>
        </w:rPr>
        <w:t xml:space="preserve"> </w:t>
      </w:r>
      <w:r w:rsidRPr="009165B4">
        <w:rPr>
          <w:rFonts w:ascii="Times New Roman" w:eastAsiaTheme="minorEastAsia" w:hAnsi="Times New Roman"/>
          <w:color w:val="000000" w:themeColor="text1"/>
          <w:szCs w:val="24"/>
          <w:lang w:eastAsia="zh-CN"/>
        </w:rPr>
        <w:t>(1.0 eq</w:t>
      </w:r>
      <w:r w:rsidR="007670D3"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 in toluene </w:t>
      </w:r>
      <w:r w:rsidR="00EF6191"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0.15 </w:t>
      </w:r>
      <w:r w:rsidR="00EF6191" w:rsidRPr="009165B4">
        <w:rPr>
          <w:rFonts w:ascii="Times New Roman" w:eastAsiaTheme="minorEastAsia" w:hAnsi="Times New Roman"/>
          <w:color w:val="000000" w:themeColor="text1"/>
          <w:szCs w:val="24"/>
          <w:lang w:eastAsia="zh-CN"/>
        </w:rPr>
        <w:t>M)</w:t>
      </w:r>
      <w:r w:rsidR="00BD5EFA" w:rsidRPr="009165B4">
        <w:rPr>
          <w:rFonts w:ascii="Times New Roman" w:eastAsiaTheme="minorEastAsia" w:hAnsi="Times New Roman"/>
          <w:color w:val="000000" w:themeColor="text1"/>
          <w:szCs w:val="24"/>
          <w:lang w:eastAsia="zh-CN"/>
        </w:rPr>
        <w:t>,</w:t>
      </w:r>
      <w:r w:rsidR="00EF6191" w:rsidRPr="009165B4">
        <w:rPr>
          <w:rFonts w:ascii="Times New Roman" w:eastAsiaTheme="minorEastAsia" w:hAnsi="Times New Roman"/>
          <w:color w:val="000000" w:themeColor="text1"/>
          <w:szCs w:val="24"/>
          <w:lang w:eastAsia="zh-CN"/>
        </w:rPr>
        <w:t xml:space="preserve"> </w:t>
      </w:r>
      <w:r w:rsidRPr="009165B4">
        <w:rPr>
          <w:rFonts w:ascii="Times New Roman" w:eastAsiaTheme="minorEastAsia" w:hAnsi="Times New Roman"/>
          <w:color w:val="000000" w:themeColor="text1"/>
          <w:szCs w:val="24"/>
          <w:lang w:eastAsia="zh-CN"/>
        </w:rPr>
        <w:t xml:space="preserve">DIBAL-H </w:t>
      </w:r>
      <w:r w:rsidR="00FF3719"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1.0 M in toluene, 1.2 eq</w:t>
      </w:r>
      <w:r w:rsidR="00F518BF" w:rsidRPr="009165B4">
        <w:rPr>
          <w:rFonts w:ascii="Times New Roman" w:eastAsiaTheme="minorEastAsia" w:hAnsi="Times New Roman"/>
          <w:color w:val="000000" w:themeColor="text1"/>
          <w:szCs w:val="24"/>
          <w:lang w:eastAsia="zh-CN"/>
        </w:rPr>
        <w:t>.</w:t>
      </w:r>
      <w:r w:rsidR="00FF3719" w:rsidRPr="009165B4">
        <w:rPr>
          <w:rFonts w:ascii="Times New Roman" w:eastAsiaTheme="minorEastAsia" w:hAnsi="Times New Roman"/>
          <w:color w:val="000000" w:themeColor="text1"/>
          <w:szCs w:val="24"/>
          <w:lang w:eastAsia="zh-CN"/>
        </w:rPr>
        <w:t>)</w:t>
      </w:r>
      <w:r w:rsidR="00F518BF" w:rsidRPr="009165B4">
        <w:rPr>
          <w:rFonts w:ascii="Times New Roman" w:eastAsiaTheme="minorEastAsia" w:hAnsi="Times New Roman"/>
          <w:color w:val="000000" w:themeColor="text1"/>
          <w:szCs w:val="24"/>
          <w:lang w:eastAsia="zh-CN"/>
        </w:rPr>
        <w:t xml:space="preserve"> </w:t>
      </w:r>
      <w:r w:rsidR="004F5BC4" w:rsidRPr="009165B4">
        <w:rPr>
          <w:rFonts w:ascii="Times New Roman" w:eastAsiaTheme="minorEastAsia" w:hAnsi="Times New Roman"/>
          <w:color w:val="000000" w:themeColor="text1"/>
          <w:szCs w:val="24"/>
          <w:lang w:eastAsia="zh-CN"/>
        </w:rPr>
        <w:t xml:space="preserve">was </w:t>
      </w:r>
      <w:r w:rsidR="004F5BC4" w:rsidRPr="009165B4">
        <w:rPr>
          <w:rFonts w:ascii="Times New Roman" w:hAnsi="Times New Roman"/>
          <w:color w:val="000000" w:themeColor="text1"/>
          <w:szCs w:val="24"/>
          <w:lang w:eastAsia="zh-CN"/>
        </w:rPr>
        <w:t>added</w:t>
      </w:r>
      <w:r w:rsidR="004F5BC4" w:rsidRPr="009165B4">
        <w:rPr>
          <w:rFonts w:ascii="Times New Roman" w:eastAsiaTheme="minorEastAsia" w:hAnsi="Times New Roman"/>
          <w:color w:val="000000" w:themeColor="text1"/>
          <w:szCs w:val="24"/>
          <w:lang w:eastAsia="zh-CN"/>
        </w:rPr>
        <w:t xml:space="preserve"> dropwise</w:t>
      </w:r>
      <w:r w:rsidRPr="009165B4">
        <w:rPr>
          <w:rFonts w:ascii="Times New Roman" w:eastAsiaTheme="minorEastAsia" w:hAnsi="Times New Roman"/>
          <w:color w:val="000000" w:themeColor="text1"/>
          <w:szCs w:val="24"/>
          <w:lang w:eastAsia="zh-CN"/>
        </w:rPr>
        <w:t xml:space="preserve"> at </w:t>
      </w:r>
      <w:r w:rsidRPr="009165B4">
        <w:rPr>
          <w:rFonts w:ascii="Times New Roman"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78</w:t>
      </w:r>
      <w:r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rPr>
        <w:t xml:space="preserve">°C. The </w:t>
      </w:r>
      <w:r w:rsidR="007675E6" w:rsidRPr="009165B4">
        <w:rPr>
          <w:rFonts w:ascii="Times New Roman" w:hAnsi="Times New Roman"/>
          <w:color w:val="000000" w:themeColor="text1"/>
          <w:szCs w:val="24"/>
        </w:rPr>
        <w:t xml:space="preserve">resulting </w:t>
      </w:r>
      <w:r w:rsidRPr="009165B4">
        <w:rPr>
          <w:rFonts w:ascii="Times New Roman" w:hAnsi="Times New Roman"/>
          <w:color w:val="000000" w:themeColor="text1"/>
          <w:szCs w:val="24"/>
        </w:rPr>
        <w:t xml:space="preserve">mixture was warmed to </w:t>
      </w:r>
      <w:r w:rsidRPr="009165B4">
        <w:rPr>
          <w:rFonts w:ascii="Times New Roman"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20</w:t>
      </w:r>
      <w:r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rPr>
        <w:t xml:space="preserve">°C and stirred at </w:t>
      </w:r>
      <w:r w:rsidR="002F3269" w:rsidRPr="009165B4">
        <w:rPr>
          <w:rFonts w:ascii="Times New Roman" w:hAnsi="Times New Roman"/>
          <w:color w:val="000000" w:themeColor="text1"/>
          <w:szCs w:val="24"/>
          <w:lang w:eastAsia="zh-CN"/>
        </w:rPr>
        <w:t>−</w:t>
      </w:r>
      <w:r w:rsidR="002F3269" w:rsidRPr="009165B4">
        <w:rPr>
          <w:rFonts w:ascii="Times New Roman" w:eastAsiaTheme="minorEastAsia" w:hAnsi="Times New Roman"/>
          <w:color w:val="000000" w:themeColor="text1"/>
          <w:szCs w:val="24"/>
          <w:lang w:eastAsia="zh-CN"/>
        </w:rPr>
        <w:t>20</w:t>
      </w:r>
      <w:r w:rsidR="002F3269" w:rsidRPr="009165B4">
        <w:rPr>
          <w:rFonts w:ascii="Times New Roman" w:hAnsi="Times New Roman"/>
          <w:color w:val="000000" w:themeColor="text1"/>
          <w:szCs w:val="24"/>
          <w:lang w:eastAsia="zh-CN"/>
        </w:rPr>
        <w:t xml:space="preserve"> </w:t>
      </w:r>
      <w:r w:rsidR="002F3269" w:rsidRPr="009165B4">
        <w:rPr>
          <w:rFonts w:ascii="Times New Roman" w:hAnsi="Times New Roman"/>
          <w:color w:val="000000" w:themeColor="text1"/>
          <w:szCs w:val="24"/>
        </w:rPr>
        <w:t xml:space="preserve">°C </w:t>
      </w:r>
      <w:r w:rsidRPr="009165B4">
        <w:rPr>
          <w:rFonts w:ascii="Times New Roman" w:hAnsi="Times New Roman"/>
          <w:color w:val="000000" w:themeColor="text1"/>
          <w:szCs w:val="24"/>
        </w:rPr>
        <w:t xml:space="preserve">for 2 h. The reaction mixture was quenched </w:t>
      </w:r>
      <w:r w:rsidR="004F5BC4" w:rsidRPr="009165B4">
        <w:rPr>
          <w:rFonts w:ascii="Times New Roman" w:hAnsi="Times New Roman"/>
          <w:color w:val="000000" w:themeColor="text1"/>
          <w:szCs w:val="24"/>
        </w:rPr>
        <w:t xml:space="preserve">with </w:t>
      </w:r>
      <w:r w:rsidRPr="009165B4">
        <w:rPr>
          <w:rFonts w:ascii="Times New Roman" w:hAnsi="Times New Roman"/>
          <w:color w:val="000000" w:themeColor="text1"/>
          <w:szCs w:val="24"/>
        </w:rPr>
        <w:t>MeOH</w:t>
      </w:r>
      <w:r w:rsidR="004F5BC4" w:rsidRPr="009165B4">
        <w:rPr>
          <w:rFonts w:ascii="Times New Roman" w:hAnsi="Times New Roman"/>
          <w:color w:val="000000" w:themeColor="text1"/>
          <w:szCs w:val="24"/>
        </w:rPr>
        <w:t>,</w:t>
      </w:r>
      <w:r w:rsidRPr="009165B4">
        <w:rPr>
          <w:rFonts w:ascii="Times New Roman" w:hAnsi="Times New Roman"/>
          <w:color w:val="000000" w:themeColor="text1"/>
          <w:szCs w:val="24"/>
        </w:rPr>
        <w:t xml:space="preserve"> followed by aq. HCl </w:t>
      </w:r>
      <w:r w:rsidR="00EF6191" w:rsidRPr="009165B4">
        <w:rPr>
          <w:rFonts w:ascii="Times New Roman" w:hAnsi="Times New Roman"/>
          <w:color w:val="000000" w:themeColor="text1"/>
          <w:szCs w:val="24"/>
        </w:rPr>
        <w:t>(</w:t>
      </w:r>
      <w:r w:rsidRPr="009165B4">
        <w:rPr>
          <w:rFonts w:ascii="Times New Roman" w:hAnsi="Times New Roman"/>
          <w:color w:val="000000" w:themeColor="text1"/>
          <w:szCs w:val="24"/>
        </w:rPr>
        <w:t>2.0 M, 5.0 eq</w:t>
      </w:r>
      <w:r w:rsidR="00EF6191" w:rsidRPr="009165B4">
        <w:rPr>
          <w:rFonts w:ascii="Times New Roman" w:hAnsi="Times New Roman"/>
          <w:color w:val="000000" w:themeColor="text1"/>
          <w:szCs w:val="24"/>
        </w:rPr>
        <w:t xml:space="preserve">.). </w:t>
      </w:r>
      <w:r w:rsidRPr="009165B4">
        <w:rPr>
          <w:rFonts w:ascii="Times New Roman" w:hAnsi="Times New Roman"/>
          <w:color w:val="000000" w:themeColor="text1"/>
          <w:szCs w:val="24"/>
        </w:rPr>
        <w:t>The mixture was warmed to 22 °C</w:t>
      </w:r>
      <w:r w:rsidR="004F5BC4" w:rsidRPr="009165B4">
        <w:rPr>
          <w:rFonts w:ascii="Times New Roman" w:hAnsi="Times New Roman"/>
          <w:color w:val="000000" w:themeColor="text1"/>
          <w:szCs w:val="24"/>
        </w:rPr>
        <w:t>,</w:t>
      </w:r>
      <w:r w:rsidRPr="009165B4">
        <w:rPr>
          <w:rFonts w:ascii="Times New Roman" w:hAnsi="Times New Roman"/>
          <w:color w:val="000000" w:themeColor="text1"/>
          <w:szCs w:val="24"/>
        </w:rPr>
        <w:t xml:space="preserve"> and stirred vigorously for 12 h. The mixture was </w:t>
      </w:r>
      <w:r w:rsidRPr="009165B4">
        <w:rPr>
          <w:rFonts w:ascii="Times New Roman" w:eastAsiaTheme="minorEastAsia" w:hAnsi="Times New Roman"/>
          <w:color w:val="000000" w:themeColor="text1"/>
          <w:szCs w:val="24"/>
        </w:rPr>
        <w:t xml:space="preserve">extracted with EtOAc, and the combined organic phases were </w:t>
      </w:r>
      <w:r w:rsidR="007A32B1" w:rsidRPr="009165B4">
        <w:t>successively</w:t>
      </w:r>
      <w:r w:rsidRPr="009165B4">
        <w:rPr>
          <w:rFonts w:ascii="Times New Roman" w:eastAsiaTheme="minorEastAsia" w:hAnsi="Times New Roman"/>
          <w:color w:val="000000" w:themeColor="text1"/>
          <w:szCs w:val="24"/>
        </w:rPr>
        <w:t xml:space="preserve"> washed with saturated aq. Na</w:t>
      </w:r>
      <w:r w:rsidRPr="009165B4">
        <w:rPr>
          <w:rFonts w:ascii="Times New Roman" w:eastAsiaTheme="minorEastAsia" w:hAnsi="Times New Roman"/>
          <w:color w:val="000000" w:themeColor="text1"/>
          <w:szCs w:val="24"/>
          <w:lang w:eastAsia="zh-CN"/>
        </w:rPr>
        <w:t>HC</w:t>
      </w:r>
      <w:r w:rsidRPr="009165B4">
        <w:rPr>
          <w:rFonts w:ascii="Times New Roman" w:eastAsiaTheme="minorEastAsia" w:hAnsi="Times New Roman"/>
          <w:color w:val="000000" w:themeColor="text1"/>
          <w:szCs w:val="24"/>
        </w:rPr>
        <w:t>O</w:t>
      </w:r>
      <w:r w:rsidRPr="009165B4">
        <w:rPr>
          <w:rFonts w:ascii="Times New Roman" w:eastAsiaTheme="minorEastAsia" w:hAnsi="Times New Roman"/>
          <w:color w:val="000000" w:themeColor="text1"/>
          <w:szCs w:val="24"/>
          <w:vertAlign w:val="subscript"/>
        </w:rPr>
        <w:t>3</w:t>
      </w:r>
      <w:r w:rsidRPr="009165B4">
        <w:rPr>
          <w:rFonts w:ascii="Times New Roman" w:eastAsiaTheme="minorEastAsia" w:hAnsi="Times New Roman"/>
          <w:color w:val="000000" w:themeColor="text1"/>
          <w:szCs w:val="24"/>
        </w:rPr>
        <w:t xml:space="preserve"> and brine, dried over anhydrous Na</w:t>
      </w:r>
      <w:r w:rsidRPr="009165B4">
        <w:rPr>
          <w:rFonts w:ascii="Times New Roman" w:eastAsiaTheme="minorEastAsia" w:hAnsi="Times New Roman"/>
          <w:color w:val="000000" w:themeColor="text1"/>
          <w:szCs w:val="24"/>
          <w:vertAlign w:val="subscript"/>
        </w:rPr>
        <w:t>2</w:t>
      </w:r>
      <w:r w:rsidRPr="009165B4">
        <w:rPr>
          <w:rFonts w:ascii="Times New Roman" w:eastAsiaTheme="minorEastAsia" w:hAnsi="Times New Roman"/>
          <w:color w:val="000000" w:themeColor="text1"/>
          <w:szCs w:val="24"/>
        </w:rPr>
        <w:t>SO</w:t>
      </w:r>
      <w:r w:rsidRPr="009165B4">
        <w:rPr>
          <w:rFonts w:ascii="Times New Roman" w:eastAsiaTheme="minorEastAsia" w:hAnsi="Times New Roman"/>
          <w:color w:val="000000" w:themeColor="text1"/>
          <w:szCs w:val="24"/>
          <w:vertAlign w:val="subscript"/>
        </w:rPr>
        <w:t>4</w:t>
      </w:r>
      <w:r w:rsidRPr="009165B4">
        <w:rPr>
          <w:rFonts w:ascii="Times New Roman" w:eastAsiaTheme="minorEastAsia" w:hAnsi="Times New Roman"/>
          <w:color w:val="000000" w:themeColor="text1"/>
          <w:szCs w:val="24"/>
        </w:rPr>
        <w:t xml:space="preserve">, and filtered. The </w:t>
      </w:r>
      <w:r w:rsidRPr="009165B4">
        <w:rPr>
          <w:rFonts w:ascii="Times New Roman" w:eastAsiaTheme="minorEastAsia" w:hAnsi="Times New Roman"/>
          <w:color w:val="000000" w:themeColor="text1"/>
          <w:szCs w:val="24"/>
        </w:rPr>
        <w:lastRenderedPageBreak/>
        <w:t xml:space="preserve">solvent was evaporated under vacuum, and the residue was subjected to flash chromatography to </w:t>
      </w:r>
      <w:r w:rsidR="004F5BC4" w:rsidRPr="009165B4">
        <w:rPr>
          <w:rFonts w:ascii="Times New Roman" w:eastAsiaTheme="minorEastAsia" w:hAnsi="Times New Roman"/>
          <w:color w:val="000000" w:themeColor="text1"/>
          <w:szCs w:val="24"/>
        </w:rPr>
        <w:t xml:space="preserve">afford </w:t>
      </w:r>
      <w:r w:rsidR="005B0475" w:rsidRPr="009165B4">
        <w:rPr>
          <w:rFonts w:ascii="Times New Roman" w:eastAsiaTheme="minorEastAsia" w:hAnsi="Times New Roman"/>
          <w:color w:val="000000" w:themeColor="text1"/>
          <w:szCs w:val="24"/>
        </w:rPr>
        <w:t xml:space="preserve">the </w:t>
      </w:r>
      <w:r w:rsidRPr="009165B4">
        <w:rPr>
          <w:rFonts w:ascii="Times New Roman" w:eastAsiaTheme="minorEastAsia" w:hAnsi="Times New Roman"/>
          <w:color w:val="000000" w:themeColor="text1"/>
          <w:szCs w:val="24"/>
        </w:rPr>
        <w:t xml:space="preserve">enone </w:t>
      </w:r>
      <w:r w:rsidR="002A73A3" w:rsidRPr="009165B4">
        <w:rPr>
          <w:rFonts w:ascii="Times New Roman" w:eastAsiaTheme="minorEastAsia" w:hAnsi="Times New Roman"/>
          <w:b/>
          <w:bCs/>
          <w:color w:val="000000" w:themeColor="text1"/>
          <w:szCs w:val="24"/>
        </w:rPr>
        <w:t>C13</w:t>
      </w:r>
      <w:r w:rsidR="002A73A3"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rPr>
        <w:t>as pale yellow oil.</w:t>
      </w:r>
    </w:p>
    <w:p w14:paraId="2924F7B4" w14:textId="0B7A9180" w:rsidR="00C66D2C" w:rsidRPr="009165B4" w:rsidRDefault="00C66D2C"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eastAsiaTheme="minorEastAsia" w:hAnsi="Times New Roman"/>
          <w:b/>
          <w:bCs/>
          <w:color w:val="000000" w:themeColor="text1"/>
          <w:szCs w:val="24"/>
          <w:lang w:eastAsia="zh-CN"/>
        </w:rPr>
        <w:t>Dienone</w:t>
      </w:r>
      <w:r w:rsidR="00EF6191" w:rsidRPr="009165B4">
        <w:rPr>
          <w:rFonts w:ascii="Times New Roman" w:eastAsiaTheme="minorEastAsia" w:hAnsi="Times New Roman"/>
          <w:b/>
          <w:bCs/>
          <w:color w:val="000000" w:themeColor="text1"/>
          <w:szCs w:val="24"/>
          <w:lang w:eastAsia="zh-CN"/>
        </w:rPr>
        <w:t>s</w:t>
      </w:r>
      <w:r w:rsidR="00D613A9" w:rsidRPr="009165B4">
        <w:rPr>
          <w:rFonts w:ascii="Times New Roman" w:eastAsiaTheme="minorEastAsia" w:hAnsi="Times New Roman"/>
          <w:b/>
          <w:bCs/>
          <w:color w:val="000000" w:themeColor="text1"/>
          <w:szCs w:val="24"/>
          <w:lang w:eastAsia="zh-CN"/>
        </w:rPr>
        <w:t xml:space="preserve"> </w:t>
      </w:r>
      <w:r w:rsidR="007675E6" w:rsidRPr="009165B4">
        <w:rPr>
          <w:rFonts w:ascii="Times New Roman" w:eastAsiaTheme="minorEastAsia" w:hAnsi="Times New Roman"/>
          <w:b/>
          <w:bCs/>
          <w:color w:val="000000" w:themeColor="text1"/>
          <w:szCs w:val="24"/>
          <w:lang w:eastAsia="zh-CN"/>
        </w:rPr>
        <w:t>(</w:t>
      </w:r>
      <w:r w:rsidR="007675E6" w:rsidRPr="009165B4">
        <w:rPr>
          <w:rFonts w:ascii="Times New Roman" w:hAnsi="Times New Roman"/>
          <w:b/>
          <w:bCs/>
          <w:szCs w:val="24"/>
        </w:rPr>
        <w:t>1</w:t>
      </w:r>
      <w:r w:rsidR="007675E6" w:rsidRPr="009165B4">
        <w:rPr>
          <w:rFonts w:ascii="Times New Roman" w:hAnsi="Times New Roman"/>
          <w:szCs w:val="24"/>
        </w:rPr>
        <w:t xml:space="preserve">, </w:t>
      </w:r>
      <w:r w:rsidR="007675E6" w:rsidRPr="009165B4">
        <w:rPr>
          <w:rFonts w:ascii="Times New Roman" w:hAnsi="Times New Roman"/>
          <w:b/>
          <w:szCs w:val="24"/>
        </w:rPr>
        <w:t>15</w:t>
      </w:r>
      <w:r w:rsidR="007675E6" w:rsidRPr="009165B4">
        <w:rPr>
          <w:rFonts w:ascii="Times New Roman" w:hAnsi="Times New Roman"/>
          <w:szCs w:val="24"/>
        </w:rPr>
        <w:t xml:space="preserve">, </w:t>
      </w:r>
      <w:r w:rsidR="007675E6" w:rsidRPr="009165B4">
        <w:rPr>
          <w:rFonts w:ascii="Times New Roman" w:hAnsi="Times New Roman"/>
          <w:b/>
          <w:bCs/>
          <w:szCs w:val="24"/>
        </w:rPr>
        <w:t xml:space="preserve">S10 </w:t>
      </w:r>
      <w:r w:rsidR="007675E6" w:rsidRPr="009165B4">
        <w:rPr>
          <w:rFonts w:ascii="Times New Roman" w:hAnsi="Times New Roman"/>
          <w:bCs/>
          <w:szCs w:val="24"/>
        </w:rPr>
        <w:t>or</w:t>
      </w:r>
      <w:r w:rsidR="007675E6" w:rsidRPr="009165B4">
        <w:rPr>
          <w:rFonts w:ascii="Times New Roman" w:hAnsi="Times New Roman"/>
          <w:b/>
          <w:bCs/>
          <w:szCs w:val="24"/>
        </w:rPr>
        <w:t xml:space="preserve"> S11)</w:t>
      </w:r>
      <w:r w:rsidRPr="009165B4">
        <w:rPr>
          <w:rFonts w:ascii="Times New Roman" w:eastAsiaTheme="minorEastAsia" w:hAnsi="Times New Roman"/>
          <w:color w:val="000000" w:themeColor="text1"/>
          <w:szCs w:val="24"/>
          <w:lang w:eastAsia="zh-CN"/>
        </w:rPr>
        <w:t xml:space="preserve">: </w:t>
      </w:r>
      <w:r w:rsidRPr="009165B4">
        <w:rPr>
          <w:rFonts w:ascii="Times New Roman" w:eastAsiaTheme="minorEastAsia" w:hAnsi="Times New Roman"/>
          <w:color w:val="000000" w:themeColor="text1"/>
          <w:szCs w:val="24"/>
        </w:rPr>
        <w:t xml:space="preserve">To a stirred solution of </w:t>
      </w:r>
      <w:r w:rsidR="005B0475" w:rsidRPr="009165B4">
        <w:rPr>
          <w:rFonts w:ascii="Times New Roman" w:eastAsiaTheme="minorEastAsia" w:hAnsi="Times New Roman"/>
          <w:color w:val="000000" w:themeColor="text1"/>
          <w:szCs w:val="24"/>
        </w:rPr>
        <w:t xml:space="preserve">the </w:t>
      </w:r>
      <w:r w:rsidRPr="009165B4">
        <w:rPr>
          <w:rFonts w:ascii="Times New Roman" w:eastAsiaTheme="minorEastAsia" w:hAnsi="Times New Roman"/>
          <w:color w:val="000000" w:themeColor="text1"/>
          <w:szCs w:val="24"/>
        </w:rPr>
        <w:t xml:space="preserve">enone </w:t>
      </w:r>
      <w:r w:rsidR="002A73A3" w:rsidRPr="009165B4">
        <w:rPr>
          <w:rFonts w:ascii="Times New Roman" w:eastAsiaTheme="minorEastAsia" w:hAnsi="Times New Roman"/>
          <w:b/>
          <w:bCs/>
          <w:color w:val="000000" w:themeColor="text1"/>
          <w:szCs w:val="24"/>
        </w:rPr>
        <w:t>C13</w:t>
      </w:r>
      <w:r w:rsidR="002A73A3"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rPr>
        <w:t xml:space="preserve">(1.0 eq.) in </w:t>
      </w:r>
      <w:r w:rsidRPr="009165B4">
        <w:rPr>
          <w:rFonts w:ascii="Times New Roman" w:eastAsiaTheme="minorEastAsia" w:hAnsi="Times New Roman"/>
          <w:color w:val="000000" w:themeColor="text1"/>
          <w:szCs w:val="24"/>
          <w:lang w:eastAsia="zh-CN"/>
        </w:rPr>
        <w:t>CH</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Cl</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 xml:space="preserve"> </w:t>
      </w:r>
      <w:r w:rsidR="00EF6191"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0.2 </w:t>
      </w:r>
      <w:r w:rsidR="00EF6191" w:rsidRPr="009165B4">
        <w:rPr>
          <w:rFonts w:ascii="Times New Roman" w:eastAsiaTheme="minorEastAsia" w:hAnsi="Times New Roman"/>
          <w:color w:val="000000" w:themeColor="text1"/>
          <w:szCs w:val="24"/>
          <w:lang w:eastAsia="zh-CN"/>
        </w:rPr>
        <w:t xml:space="preserve">M), </w:t>
      </w:r>
      <w:r w:rsidRPr="009165B4">
        <w:rPr>
          <w:rFonts w:ascii="Times New Roman" w:eastAsiaTheme="minorEastAsia" w:hAnsi="Times New Roman"/>
          <w:color w:val="000000" w:themeColor="text1"/>
          <w:szCs w:val="24"/>
          <w:lang w:eastAsia="zh-CN"/>
        </w:rPr>
        <w:t>Et</w:t>
      </w:r>
      <w:r w:rsidRPr="009165B4">
        <w:rPr>
          <w:rFonts w:ascii="Times New Roman" w:eastAsiaTheme="minorEastAsia" w:hAnsi="Times New Roman"/>
          <w:color w:val="000000" w:themeColor="text1"/>
          <w:szCs w:val="24"/>
          <w:vertAlign w:val="subscript"/>
          <w:lang w:eastAsia="zh-CN"/>
        </w:rPr>
        <w:t>3</w:t>
      </w:r>
      <w:r w:rsidRPr="009165B4">
        <w:rPr>
          <w:rFonts w:ascii="Times New Roman" w:eastAsiaTheme="minorEastAsia" w:hAnsi="Times New Roman"/>
          <w:color w:val="000000" w:themeColor="text1"/>
          <w:szCs w:val="24"/>
          <w:lang w:eastAsia="zh-CN"/>
        </w:rPr>
        <w:t>N</w:t>
      </w:r>
      <w:r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lang w:eastAsia="zh-CN"/>
        </w:rPr>
        <w:t>2.0 eq.</w:t>
      </w:r>
      <w:r w:rsidRPr="009165B4">
        <w:rPr>
          <w:rFonts w:ascii="Times New Roman" w:eastAsiaTheme="minorEastAsia" w:hAnsi="Times New Roman"/>
          <w:color w:val="000000" w:themeColor="text1"/>
          <w:szCs w:val="24"/>
        </w:rPr>
        <w:t>)</w:t>
      </w:r>
      <w:r w:rsidRPr="009165B4">
        <w:rPr>
          <w:rFonts w:ascii="Times New Roman" w:eastAsiaTheme="minorEastAsia" w:hAnsi="Times New Roman"/>
          <w:color w:val="000000" w:themeColor="text1"/>
          <w:szCs w:val="24"/>
          <w:lang w:eastAsia="zh-CN"/>
        </w:rPr>
        <w:t xml:space="preserve"> and TMSOTf </w:t>
      </w:r>
      <w:r w:rsidRPr="009165B4">
        <w:rPr>
          <w:rFonts w:ascii="Times New Roman" w:eastAsiaTheme="minorEastAsia" w:hAnsi="Times New Roman"/>
          <w:color w:val="000000" w:themeColor="text1"/>
          <w:szCs w:val="24"/>
        </w:rPr>
        <w:t>(</w:t>
      </w:r>
      <w:r w:rsidRPr="009165B4">
        <w:rPr>
          <w:rFonts w:ascii="Times New Roman" w:eastAsiaTheme="minorEastAsia" w:hAnsi="Times New Roman"/>
          <w:color w:val="000000" w:themeColor="text1"/>
          <w:szCs w:val="24"/>
          <w:lang w:eastAsia="zh-CN"/>
        </w:rPr>
        <w:t>1.2 eq.</w:t>
      </w:r>
      <w:r w:rsidRPr="009165B4">
        <w:rPr>
          <w:rFonts w:ascii="Times New Roman" w:eastAsiaTheme="minorEastAsia" w:hAnsi="Times New Roman"/>
          <w:color w:val="000000" w:themeColor="text1"/>
          <w:szCs w:val="24"/>
        </w:rPr>
        <w:t>)</w:t>
      </w:r>
      <w:r w:rsidR="00323585" w:rsidRPr="009165B4">
        <w:rPr>
          <w:rFonts w:ascii="Times New Roman" w:eastAsiaTheme="minorEastAsia" w:hAnsi="Times New Roman"/>
          <w:color w:val="000000" w:themeColor="text1"/>
          <w:szCs w:val="24"/>
        </w:rPr>
        <w:t xml:space="preserve"> </w:t>
      </w:r>
      <w:r w:rsidR="00323585" w:rsidRPr="009165B4">
        <w:rPr>
          <w:rFonts w:ascii="Times New Roman" w:eastAsiaTheme="minorEastAsia" w:hAnsi="Times New Roman"/>
          <w:color w:val="000000" w:themeColor="text1"/>
          <w:szCs w:val="24"/>
          <w:lang w:eastAsia="zh-CN"/>
        </w:rPr>
        <w:t xml:space="preserve">were </w:t>
      </w:r>
      <w:r w:rsidR="00972FD9" w:rsidRPr="009165B4">
        <w:t>successively</w:t>
      </w:r>
      <w:r w:rsidR="00323585" w:rsidRPr="009165B4">
        <w:rPr>
          <w:rFonts w:ascii="Times New Roman" w:eastAsiaTheme="minorEastAsia" w:hAnsi="Times New Roman"/>
          <w:color w:val="000000" w:themeColor="text1"/>
          <w:szCs w:val="24"/>
          <w:lang w:eastAsia="zh-CN"/>
        </w:rPr>
        <w:t xml:space="preserve"> added</w:t>
      </w:r>
      <w:r w:rsidRPr="009165B4">
        <w:rPr>
          <w:rFonts w:ascii="Times New Roman" w:eastAsiaTheme="minorEastAsia" w:hAnsi="Times New Roman"/>
          <w:color w:val="000000" w:themeColor="text1"/>
          <w:szCs w:val="24"/>
        </w:rPr>
        <w:t xml:space="preserve"> at 0 °C. The mixture was stirred at that temperature for 30 min </w:t>
      </w:r>
      <w:r w:rsidR="00F905A7" w:rsidRPr="009165B4">
        <w:rPr>
          <w:rFonts w:ascii="Times New Roman" w:eastAsiaTheme="minorEastAsia" w:hAnsi="Times New Roman"/>
          <w:color w:val="000000" w:themeColor="text1"/>
          <w:szCs w:val="24"/>
        </w:rPr>
        <w:t>and</w:t>
      </w:r>
      <w:r w:rsidRPr="009165B4">
        <w:rPr>
          <w:rFonts w:ascii="Times New Roman" w:eastAsiaTheme="minorEastAsia" w:hAnsi="Times New Roman"/>
          <w:color w:val="000000" w:themeColor="text1"/>
          <w:szCs w:val="24"/>
        </w:rPr>
        <w:t xml:space="preserve"> was </w:t>
      </w:r>
      <w:r w:rsidR="00F905A7" w:rsidRPr="009165B4">
        <w:rPr>
          <w:rFonts w:ascii="Times New Roman" w:eastAsiaTheme="minorEastAsia" w:hAnsi="Times New Roman"/>
          <w:color w:val="000000" w:themeColor="text1"/>
          <w:szCs w:val="24"/>
        </w:rPr>
        <w:t xml:space="preserve">then </w:t>
      </w:r>
      <w:r w:rsidRPr="009165B4">
        <w:rPr>
          <w:rFonts w:ascii="Times New Roman" w:eastAsiaTheme="minorEastAsia" w:hAnsi="Times New Roman"/>
          <w:color w:val="000000" w:themeColor="text1"/>
          <w:szCs w:val="24"/>
        </w:rPr>
        <w:t>quenched with saturated aq. Na</w:t>
      </w:r>
      <w:r w:rsidRPr="009165B4">
        <w:rPr>
          <w:rFonts w:ascii="Times New Roman" w:eastAsiaTheme="minorEastAsia" w:hAnsi="Times New Roman"/>
          <w:color w:val="000000" w:themeColor="text1"/>
          <w:szCs w:val="24"/>
          <w:lang w:eastAsia="zh-CN"/>
        </w:rPr>
        <w:t>HC</w:t>
      </w:r>
      <w:r w:rsidRPr="009165B4">
        <w:rPr>
          <w:rFonts w:ascii="Times New Roman" w:eastAsiaTheme="minorEastAsia" w:hAnsi="Times New Roman"/>
          <w:color w:val="000000" w:themeColor="text1"/>
          <w:szCs w:val="24"/>
        </w:rPr>
        <w:t>O</w:t>
      </w:r>
      <w:r w:rsidRPr="009165B4">
        <w:rPr>
          <w:rFonts w:ascii="Times New Roman" w:eastAsiaTheme="minorEastAsia" w:hAnsi="Times New Roman"/>
          <w:color w:val="000000" w:themeColor="text1"/>
          <w:szCs w:val="24"/>
          <w:vertAlign w:val="subscript"/>
        </w:rPr>
        <w:t>3</w:t>
      </w:r>
      <w:r w:rsidRPr="009165B4">
        <w:rPr>
          <w:rFonts w:ascii="Times New Roman" w:eastAsiaTheme="minorEastAsia" w:hAnsi="Times New Roman"/>
          <w:color w:val="000000" w:themeColor="text1"/>
          <w:szCs w:val="24"/>
        </w:rPr>
        <w:t xml:space="preserve"> and extracted with EtOAc. </w:t>
      </w:r>
      <w:r w:rsidRPr="009165B4">
        <w:rPr>
          <w:rFonts w:ascii="Times New Roman" w:hAnsi="Times New Roman"/>
          <w:color w:val="000000" w:themeColor="text1"/>
          <w:szCs w:val="24"/>
        </w:rPr>
        <w:t>The combined organic phases were</w:t>
      </w:r>
      <w:r w:rsidRPr="009165B4">
        <w:rPr>
          <w:rFonts w:ascii="Times New Roman" w:eastAsiaTheme="minorEastAsia" w:hAnsi="Times New Roman"/>
          <w:color w:val="000000" w:themeColor="text1"/>
          <w:szCs w:val="24"/>
        </w:rPr>
        <w:t xml:space="preserve"> </w:t>
      </w:r>
      <w:r w:rsidR="00972FD9" w:rsidRPr="009165B4">
        <w:t>successively</w:t>
      </w:r>
      <w:r w:rsidR="00F905A7"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rPr>
        <w:t>washed with saturated aq. Na</w:t>
      </w:r>
      <w:r w:rsidRPr="009165B4">
        <w:rPr>
          <w:rFonts w:ascii="Times New Roman" w:eastAsiaTheme="minorEastAsia" w:hAnsi="Times New Roman"/>
          <w:color w:val="000000" w:themeColor="text1"/>
          <w:szCs w:val="24"/>
          <w:lang w:eastAsia="zh-CN"/>
        </w:rPr>
        <w:t>HC</w:t>
      </w:r>
      <w:r w:rsidRPr="009165B4">
        <w:rPr>
          <w:rFonts w:ascii="Times New Roman" w:eastAsiaTheme="minorEastAsia" w:hAnsi="Times New Roman"/>
          <w:color w:val="000000" w:themeColor="text1"/>
          <w:szCs w:val="24"/>
        </w:rPr>
        <w:t>O</w:t>
      </w:r>
      <w:r w:rsidRPr="009165B4">
        <w:rPr>
          <w:rFonts w:ascii="Times New Roman" w:eastAsiaTheme="minorEastAsia" w:hAnsi="Times New Roman"/>
          <w:color w:val="000000" w:themeColor="text1"/>
          <w:szCs w:val="24"/>
          <w:vertAlign w:val="subscript"/>
        </w:rPr>
        <w:t>3</w:t>
      </w:r>
      <w:r w:rsidRPr="009165B4">
        <w:rPr>
          <w:rFonts w:ascii="Times New Roman" w:eastAsiaTheme="minorEastAsia" w:hAnsi="Times New Roman"/>
          <w:color w:val="000000" w:themeColor="text1"/>
          <w:szCs w:val="24"/>
        </w:rPr>
        <w:t>, water and brine, dried over anhydrous Na</w:t>
      </w:r>
      <w:r w:rsidRPr="009165B4">
        <w:rPr>
          <w:rFonts w:ascii="Times New Roman" w:eastAsiaTheme="minorEastAsia" w:hAnsi="Times New Roman"/>
          <w:color w:val="000000" w:themeColor="text1"/>
          <w:szCs w:val="24"/>
          <w:vertAlign w:val="subscript"/>
        </w:rPr>
        <w:t>2</w:t>
      </w:r>
      <w:r w:rsidRPr="009165B4">
        <w:rPr>
          <w:rFonts w:ascii="Times New Roman" w:eastAsiaTheme="minorEastAsia" w:hAnsi="Times New Roman"/>
          <w:color w:val="000000" w:themeColor="text1"/>
          <w:szCs w:val="24"/>
        </w:rPr>
        <w:t>SO</w:t>
      </w:r>
      <w:r w:rsidRPr="009165B4">
        <w:rPr>
          <w:rFonts w:ascii="Times New Roman" w:eastAsiaTheme="minorEastAsia" w:hAnsi="Times New Roman"/>
          <w:color w:val="000000" w:themeColor="text1"/>
          <w:szCs w:val="24"/>
          <w:vertAlign w:val="subscript"/>
        </w:rPr>
        <w:t>4</w:t>
      </w:r>
      <w:r w:rsidRPr="009165B4">
        <w:rPr>
          <w:rFonts w:ascii="Times New Roman" w:eastAsiaTheme="minorEastAsia" w:hAnsi="Times New Roman"/>
          <w:color w:val="000000" w:themeColor="text1"/>
          <w:szCs w:val="24"/>
        </w:rPr>
        <w:t>, filtered, and concentrated under vacuum</w:t>
      </w:r>
      <w:r w:rsidRPr="009165B4">
        <w:rPr>
          <w:rFonts w:ascii="Times New Roman" w:eastAsiaTheme="minorEastAsia" w:hAnsi="Times New Roman"/>
          <w:color w:val="000000" w:themeColor="text1"/>
          <w:szCs w:val="24"/>
          <w:lang w:eastAsia="zh-CN"/>
        </w:rPr>
        <w:t>. T</w:t>
      </w:r>
      <w:r w:rsidRPr="009165B4">
        <w:rPr>
          <w:rFonts w:ascii="Times New Roman" w:eastAsiaTheme="minorEastAsia" w:hAnsi="Times New Roman"/>
          <w:color w:val="000000" w:themeColor="text1"/>
          <w:szCs w:val="24"/>
        </w:rPr>
        <w:t xml:space="preserve">he crude silyl enol ether was dissolved in </w:t>
      </w:r>
      <w:r w:rsidRPr="009165B4">
        <w:rPr>
          <w:rFonts w:ascii="Times New Roman" w:eastAsiaTheme="minorEastAsia" w:hAnsi="Times New Roman"/>
          <w:color w:val="000000" w:themeColor="text1"/>
          <w:szCs w:val="24"/>
          <w:lang w:eastAsia="zh-CN"/>
        </w:rPr>
        <w:t xml:space="preserve">DMSO </w:t>
      </w:r>
      <w:r w:rsidR="00EF6191"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0.2 </w:t>
      </w:r>
      <w:r w:rsidR="00EF6191" w:rsidRPr="009165B4">
        <w:rPr>
          <w:rFonts w:ascii="Times New Roman" w:eastAsiaTheme="minorEastAsia" w:hAnsi="Times New Roman"/>
          <w:color w:val="000000" w:themeColor="text1"/>
          <w:szCs w:val="24"/>
          <w:lang w:eastAsia="zh-CN"/>
        </w:rPr>
        <w:t xml:space="preserve">M). </w:t>
      </w:r>
      <w:r w:rsidR="00634BCA" w:rsidRPr="009165B4">
        <w:rPr>
          <w:rFonts w:ascii="Times New Roman" w:eastAsiaTheme="minorEastAsia" w:hAnsi="Times New Roman"/>
          <w:color w:val="000000" w:themeColor="text1"/>
          <w:szCs w:val="24"/>
          <w:lang w:eastAsia="zh-CN"/>
        </w:rPr>
        <w:t>2-Iodoxybenzoic acid (</w:t>
      </w:r>
      <w:r w:rsidRPr="009165B4">
        <w:rPr>
          <w:rFonts w:ascii="Times New Roman" w:eastAsiaTheme="minorEastAsia" w:hAnsi="Times New Roman"/>
          <w:color w:val="000000" w:themeColor="text1"/>
          <w:szCs w:val="24"/>
          <w:lang w:eastAsia="zh-CN"/>
        </w:rPr>
        <w:t>IBX</w:t>
      </w:r>
      <w:r w:rsidR="00634BCA"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lang w:eastAsia="zh-CN"/>
        </w:rPr>
        <w:t>1.4 eq.</w:t>
      </w:r>
      <w:r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lang w:eastAsia="zh-CN"/>
        </w:rPr>
        <w:t xml:space="preserve">and </w:t>
      </w:r>
      <w:r w:rsidR="00634BCA" w:rsidRPr="009165B4">
        <w:rPr>
          <w:rFonts w:ascii="Times New Roman" w:eastAsiaTheme="minorEastAsia" w:hAnsi="Times New Roman"/>
          <w:color w:val="000000" w:themeColor="text1"/>
          <w:szCs w:val="24"/>
          <w:lang w:eastAsia="zh-CN"/>
        </w:rPr>
        <w:t xml:space="preserve">4-methoxypyridine </w:t>
      </w:r>
      <w:r w:rsidR="00634BCA" w:rsidRPr="009165B4">
        <w:rPr>
          <w:rFonts w:ascii="Times New Roman" w:eastAsiaTheme="minorEastAsia" w:hAnsi="Times New Roman"/>
          <w:i/>
          <w:color w:val="000000" w:themeColor="text1"/>
          <w:szCs w:val="24"/>
          <w:lang w:eastAsia="zh-CN"/>
        </w:rPr>
        <w:t>N</w:t>
      </w:r>
      <w:r w:rsidR="00634BCA" w:rsidRPr="009165B4">
        <w:rPr>
          <w:rFonts w:ascii="Times New Roman" w:eastAsiaTheme="minorEastAsia" w:hAnsi="Times New Roman"/>
          <w:color w:val="000000" w:themeColor="text1"/>
          <w:szCs w:val="24"/>
          <w:lang w:eastAsia="zh-CN"/>
        </w:rPr>
        <w:t>-oxide (</w:t>
      </w:r>
      <w:r w:rsidRPr="009165B4">
        <w:rPr>
          <w:rFonts w:ascii="Times New Roman" w:eastAsiaTheme="minorEastAsia" w:hAnsi="Times New Roman"/>
          <w:color w:val="000000" w:themeColor="text1"/>
          <w:szCs w:val="24"/>
          <w:lang w:eastAsia="zh-CN"/>
        </w:rPr>
        <w:t>MPO</w:t>
      </w:r>
      <w:r w:rsidR="00634BCA"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lang w:eastAsia="zh-CN"/>
        </w:rPr>
        <w:t>1.4 eq.</w:t>
      </w:r>
      <w:r w:rsidRPr="009165B4">
        <w:rPr>
          <w:rFonts w:ascii="Times New Roman" w:eastAsiaTheme="minorEastAsia" w:hAnsi="Times New Roman"/>
          <w:color w:val="000000" w:themeColor="text1"/>
          <w:szCs w:val="24"/>
        </w:rPr>
        <w:t xml:space="preserve">) </w:t>
      </w:r>
      <w:r w:rsidR="007F0482" w:rsidRPr="009165B4">
        <w:rPr>
          <w:rFonts w:ascii="Times New Roman" w:eastAsiaTheme="minorEastAsia" w:hAnsi="Times New Roman"/>
          <w:color w:val="000000" w:themeColor="text1"/>
          <w:szCs w:val="24"/>
        </w:rPr>
        <w:t xml:space="preserve">were added </w:t>
      </w:r>
      <w:r w:rsidR="00972FD9" w:rsidRPr="009165B4">
        <w:rPr>
          <w:rFonts w:ascii="Times New Roman" w:eastAsiaTheme="minorEastAsia" w:hAnsi="Times New Roman"/>
          <w:color w:val="000000" w:themeColor="text1"/>
          <w:szCs w:val="24"/>
        </w:rPr>
        <w:t>successively</w:t>
      </w:r>
      <w:r w:rsidR="008105C0" w:rsidRPr="009165B4">
        <w:rPr>
          <w:rFonts w:ascii="Times New Roman" w:eastAsiaTheme="minorEastAsia" w:hAnsi="Times New Roman"/>
          <w:color w:val="000000" w:themeColor="text1"/>
          <w:szCs w:val="24"/>
        </w:rPr>
        <w:t xml:space="preserve"> </w:t>
      </w:r>
      <w:r w:rsidR="007F0482" w:rsidRPr="009165B4">
        <w:rPr>
          <w:rFonts w:ascii="Times New Roman" w:eastAsiaTheme="minorEastAsia" w:hAnsi="Times New Roman"/>
          <w:color w:val="000000" w:themeColor="text1"/>
          <w:szCs w:val="24"/>
        </w:rPr>
        <w:t xml:space="preserve">while stirring </w:t>
      </w:r>
      <w:r w:rsidRPr="009165B4">
        <w:rPr>
          <w:rFonts w:ascii="Times New Roman" w:eastAsiaTheme="minorEastAsia" w:hAnsi="Times New Roman"/>
          <w:color w:val="000000" w:themeColor="text1"/>
          <w:szCs w:val="24"/>
        </w:rPr>
        <w:t xml:space="preserve">at </w:t>
      </w:r>
      <w:r w:rsidRPr="009165B4">
        <w:rPr>
          <w:rFonts w:ascii="Times New Roman" w:eastAsiaTheme="minorEastAsia" w:hAnsi="Times New Roman"/>
          <w:color w:val="000000" w:themeColor="text1"/>
          <w:szCs w:val="24"/>
          <w:lang w:eastAsia="zh-CN"/>
        </w:rPr>
        <w:t>22</w:t>
      </w:r>
      <w:r w:rsidRPr="009165B4">
        <w:rPr>
          <w:rFonts w:ascii="Times New Roman" w:eastAsiaTheme="minorEastAsia" w:hAnsi="Times New Roman"/>
          <w:color w:val="000000" w:themeColor="text1"/>
          <w:szCs w:val="24"/>
        </w:rPr>
        <w:t xml:space="preserve"> °C. The </w:t>
      </w:r>
      <w:r w:rsidR="002F3269" w:rsidRPr="009165B4">
        <w:rPr>
          <w:rFonts w:ascii="Times New Roman" w:eastAsiaTheme="minorEastAsia" w:hAnsi="Times New Roman"/>
          <w:color w:val="000000" w:themeColor="text1"/>
          <w:szCs w:val="24"/>
        </w:rPr>
        <w:t xml:space="preserve">resulting </w:t>
      </w:r>
      <w:r w:rsidRPr="009165B4">
        <w:rPr>
          <w:rFonts w:ascii="Times New Roman" w:eastAsiaTheme="minorEastAsia" w:hAnsi="Times New Roman"/>
          <w:color w:val="000000" w:themeColor="text1"/>
          <w:szCs w:val="24"/>
        </w:rPr>
        <w:t xml:space="preserve">mixture was </w:t>
      </w:r>
      <w:r w:rsidR="007F0482" w:rsidRPr="009165B4">
        <w:rPr>
          <w:rFonts w:ascii="Times New Roman" w:eastAsiaTheme="minorEastAsia" w:hAnsi="Times New Roman"/>
          <w:color w:val="000000" w:themeColor="text1"/>
          <w:szCs w:val="24"/>
        </w:rPr>
        <w:t xml:space="preserve">stirred </w:t>
      </w:r>
      <w:r w:rsidRPr="009165B4">
        <w:rPr>
          <w:rFonts w:ascii="Times New Roman" w:eastAsiaTheme="minorEastAsia" w:hAnsi="Times New Roman"/>
          <w:color w:val="000000" w:themeColor="text1"/>
          <w:szCs w:val="24"/>
        </w:rPr>
        <w:t xml:space="preserve">for </w:t>
      </w:r>
      <w:r w:rsidRPr="009165B4">
        <w:rPr>
          <w:rFonts w:ascii="Times New Roman" w:eastAsiaTheme="minorEastAsia" w:hAnsi="Times New Roman"/>
          <w:color w:val="000000" w:themeColor="text1"/>
          <w:szCs w:val="24"/>
          <w:lang w:eastAsia="zh-CN"/>
        </w:rPr>
        <w:t>12</w:t>
      </w:r>
      <w:r w:rsidRPr="009165B4">
        <w:rPr>
          <w:rFonts w:ascii="Times New Roman" w:eastAsiaTheme="minorEastAsia" w:hAnsi="Times New Roman"/>
          <w:color w:val="000000" w:themeColor="text1"/>
          <w:szCs w:val="24"/>
        </w:rPr>
        <w:t xml:space="preserve"> h</w:t>
      </w:r>
      <w:r w:rsidR="007F0482" w:rsidRPr="009165B4">
        <w:rPr>
          <w:rFonts w:ascii="Times New Roman" w:eastAsiaTheme="minorEastAsia" w:hAnsi="Times New Roman"/>
          <w:color w:val="000000" w:themeColor="text1"/>
          <w:szCs w:val="24"/>
        </w:rPr>
        <w:t xml:space="preserve"> and</w:t>
      </w:r>
      <w:r w:rsidRPr="009165B4">
        <w:rPr>
          <w:rFonts w:ascii="Times New Roman" w:eastAsiaTheme="minorEastAsia" w:hAnsi="Times New Roman"/>
          <w:color w:val="000000" w:themeColor="text1"/>
          <w:szCs w:val="24"/>
        </w:rPr>
        <w:t xml:space="preserve"> </w:t>
      </w:r>
      <w:r w:rsidR="007F0482" w:rsidRPr="009165B4">
        <w:rPr>
          <w:rFonts w:ascii="Times New Roman" w:eastAsiaTheme="minorEastAsia" w:hAnsi="Times New Roman"/>
          <w:color w:val="000000" w:themeColor="text1"/>
          <w:szCs w:val="24"/>
        </w:rPr>
        <w:t xml:space="preserve">was then </w:t>
      </w:r>
      <w:r w:rsidRPr="009165B4">
        <w:rPr>
          <w:rFonts w:ascii="Times New Roman" w:eastAsiaTheme="minorEastAsia" w:hAnsi="Times New Roman"/>
          <w:color w:val="000000" w:themeColor="text1"/>
          <w:szCs w:val="24"/>
        </w:rPr>
        <w:t>quenched with saturated aq. Na</w:t>
      </w:r>
      <w:r w:rsidRPr="009165B4">
        <w:rPr>
          <w:rFonts w:ascii="Times New Roman" w:eastAsiaTheme="minorEastAsia" w:hAnsi="Times New Roman"/>
          <w:color w:val="000000" w:themeColor="text1"/>
          <w:szCs w:val="24"/>
          <w:lang w:eastAsia="zh-CN"/>
        </w:rPr>
        <w:t>HC</w:t>
      </w:r>
      <w:r w:rsidRPr="009165B4">
        <w:rPr>
          <w:rFonts w:ascii="Times New Roman" w:eastAsiaTheme="minorEastAsia" w:hAnsi="Times New Roman"/>
          <w:color w:val="000000" w:themeColor="text1"/>
          <w:szCs w:val="24"/>
        </w:rPr>
        <w:t>O</w:t>
      </w:r>
      <w:r w:rsidRPr="009165B4">
        <w:rPr>
          <w:rFonts w:ascii="Times New Roman" w:eastAsiaTheme="minorEastAsia" w:hAnsi="Times New Roman"/>
          <w:color w:val="000000" w:themeColor="text1"/>
          <w:szCs w:val="24"/>
          <w:vertAlign w:val="subscript"/>
        </w:rPr>
        <w:t>3</w:t>
      </w:r>
      <w:r w:rsidRPr="009165B4">
        <w:rPr>
          <w:rFonts w:ascii="Times New Roman" w:eastAsiaTheme="minorEastAsia" w:hAnsi="Times New Roman"/>
          <w:color w:val="000000" w:themeColor="text1"/>
          <w:szCs w:val="24"/>
        </w:rPr>
        <w:t xml:space="preserve">. </w:t>
      </w:r>
      <w:r w:rsidRPr="009165B4">
        <w:rPr>
          <w:rFonts w:ascii="Times New Roman" w:hAnsi="Times New Roman"/>
          <w:color w:val="000000" w:themeColor="text1"/>
          <w:szCs w:val="24"/>
        </w:rPr>
        <w:t xml:space="preserve">The mixture was </w:t>
      </w:r>
      <w:r w:rsidRPr="009165B4">
        <w:rPr>
          <w:rFonts w:ascii="Times New Roman" w:eastAsiaTheme="minorEastAsia" w:hAnsi="Times New Roman"/>
          <w:color w:val="000000" w:themeColor="text1"/>
          <w:szCs w:val="24"/>
        </w:rPr>
        <w:t xml:space="preserve">extracted with EtOAc, and the combined organic phases were </w:t>
      </w:r>
      <w:r w:rsidR="00972FD9" w:rsidRPr="009165B4">
        <w:t>successively</w:t>
      </w:r>
      <w:r w:rsidRPr="009165B4">
        <w:rPr>
          <w:rFonts w:ascii="Times New Roman" w:eastAsiaTheme="minorEastAsia" w:hAnsi="Times New Roman"/>
          <w:color w:val="000000" w:themeColor="text1"/>
          <w:szCs w:val="24"/>
        </w:rPr>
        <w:t xml:space="preserve"> washed with saturated aq. Na</w:t>
      </w:r>
      <w:r w:rsidRPr="009165B4">
        <w:rPr>
          <w:rFonts w:ascii="Times New Roman" w:eastAsiaTheme="minorEastAsia" w:hAnsi="Times New Roman"/>
          <w:color w:val="000000" w:themeColor="text1"/>
          <w:szCs w:val="24"/>
          <w:lang w:eastAsia="zh-CN"/>
        </w:rPr>
        <w:t>HC</w:t>
      </w:r>
      <w:r w:rsidRPr="009165B4">
        <w:rPr>
          <w:rFonts w:ascii="Times New Roman" w:eastAsiaTheme="minorEastAsia" w:hAnsi="Times New Roman"/>
          <w:color w:val="000000" w:themeColor="text1"/>
          <w:szCs w:val="24"/>
        </w:rPr>
        <w:t>O</w:t>
      </w:r>
      <w:r w:rsidRPr="009165B4">
        <w:rPr>
          <w:rFonts w:ascii="Times New Roman" w:eastAsiaTheme="minorEastAsia" w:hAnsi="Times New Roman"/>
          <w:color w:val="000000" w:themeColor="text1"/>
          <w:szCs w:val="24"/>
          <w:vertAlign w:val="subscript"/>
        </w:rPr>
        <w:t>3</w:t>
      </w:r>
      <w:r w:rsidRPr="009165B4">
        <w:rPr>
          <w:rFonts w:ascii="Times New Roman" w:eastAsiaTheme="minorEastAsia" w:hAnsi="Times New Roman"/>
          <w:color w:val="000000" w:themeColor="text1"/>
          <w:szCs w:val="24"/>
        </w:rPr>
        <w:t xml:space="preserve"> and brine, dried over anhydrous Na</w:t>
      </w:r>
      <w:r w:rsidRPr="009165B4">
        <w:rPr>
          <w:rFonts w:ascii="Times New Roman" w:eastAsiaTheme="minorEastAsia" w:hAnsi="Times New Roman"/>
          <w:color w:val="000000" w:themeColor="text1"/>
          <w:szCs w:val="24"/>
          <w:vertAlign w:val="subscript"/>
        </w:rPr>
        <w:t>2</w:t>
      </w:r>
      <w:r w:rsidRPr="009165B4">
        <w:rPr>
          <w:rFonts w:ascii="Times New Roman" w:eastAsiaTheme="minorEastAsia" w:hAnsi="Times New Roman"/>
          <w:color w:val="000000" w:themeColor="text1"/>
          <w:szCs w:val="24"/>
        </w:rPr>
        <w:t>SO</w:t>
      </w:r>
      <w:r w:rsidRPr="009165B4">
        <w:rPr>
          <w:rFonts w:ascii="Times New Roman" w:eastAsiaTheme="minorEastAsia" w:hAnsi="Times New Roman"/>
          <w:color w:val="000000" w:themeColor="text1"/>
          <w:szCs w:val="24"/>
          <w:vertAlign w:val="subscript"/>
        </w:rPr>
        <w:t>4</w:t>
      </w:r>
      <w:r w:rsidRPr="009165B4">
        <w:rPr>
          <w:rFonts w:ascii="Times New Roman" w:eastAsiaTheme="minorEastAsia" w:hAnsi="Times New Roman"/>
          <w:color w:val="000000" w:themeColor="text1"/>
          <w:szCs w:val="24"/>
        </w:rPr>
        <w:t xml:space="preserve">, and filtered. The solvent was evaporated under vacuum, and the residue was subjected to flash chromatography to </w:t>
      </w:r>
      <w:r w:rsidR="007F0482" w:rsidRPr="009165B4">
        <w:rPr>
          <w:rFonts w:ascii="Times New Roman" w:eastAsiaTheme="minorEastAsia" w:hAnsi="Times New Roman"/>
          <w:color w:val="000000" w:themeColor="text1"/>
          <w:szCs w:val="24"/>
        </w:rPr>
        <w:t xml:space="preserve">afford </w:t>
      </w:r>
      <w:r w:rsidRPr="009165B4">
        <w:rPr>
          <w:rFonts w:ascii="Times New Roman" w:eastAsiaTheme="minorEastAsia" w:hAnsi="Times New Roman"/>
          <w:color w:val="000000" w:themeColor="text1"/>
          <w:szCs w:val="24"/>
        </w:rPr>
        <w:t>dieonone</w:t>
      </w:r>
      <w:r w:rsidR="00EF6191" w:rsidRPr="009165B4">
        <w:rPr>
          <w:rFonts w:ascii="Times New Roman" w:eastAsiaTheme="minorEastAsia" w:hAnsi="Times New Roman"/>
          <w:color w:val="000000" w:themeColor="text1"/>
          <w:szCs w:val="24"/>
        </w:rPr>
        <w:t>s</w:t>
      </w:r>
      <w:r w:rsidRPr="009165B4">
        <w:rPr>
          <w:rFonts w:ascii="Times New Roman" w:eastAsiaTheme="minorEastAsia" w:hAnsi="Times New Roman"/>
          <w:color w:val="000000" w:themeColor="text1"/>
          <w:szCs w:val="24"/>
        </w:rPr>
        <w:t xml:space="preserve"> </w:t>
      </w:r>
      <w:r w:rsidR="007675E6" w:rsidRPr="009165B4">
        <w:rPr>
          <w:rFonts w:ascii="Times New Roman" w:hAnsi="Times New Roman"/>
          <w:color w:val="000000" w:themeColor="text1"/>
          <w:szCs w:val="24"/>
          <w:lang w:eastAsia="zh-CN"/>
        </w:rPr>
        <w:t>(</w:t>
      </w:r>
      <w:r w:rsidR="007675E6" w:rsidRPr="009165B4">
        <w:rPr>
          <w:rFonts w:ascii="Times New Roman" w:hAnsi="Times New Roman"/>
          <w:b/>
          <w:bCs/>
          <w:szCs w:val="24"/>
        </w:rPr>
        <w:t>1</w:t>
      </w:r>
      <w:r w:rsidR="007675E6" w:rsidRPr="009165B4">
        <w:rPr>
          <w:rFonts w:ascii="Times New Roman" w:hAnsi="Times New Roman"/>
          <w:szCs w:val="24"/>
        </w:rPr>
        <w:t xml:space="preserve">, </w:t>
      </w:r>
      <w:r w:rsidR="007675E6" w:rsidRPr="009165B4">
        <w:rPr>
          <w:rFonts w:ascii="Times New Roman" w:hAnsi="Times New Roman"/>
          <w:b/>
          <w:szCs w:val="24"/>
        </w:rPr>
        <w:t>15</w:t>
      </w:r>
      <w:r w:rsidR="007675E6" w:rsidRPr="009165B4">
        <w:rPr>
          <w:rFonts w:ascii="Times New Roman" w:hAnsi="Times New Roman"/>
          <w:szCs w:val="24"/>
        </w:rPr>
        <w:t xml:space="preserve">, </w:t>
      </w:r>
      <w:r w:rsidR="007675E6" w:rsidRPr="009165B4">
        <w:rPr>
          <w:rFonts w:ascii="Times New Roman" w:hAnsi="Times New Roman"/>
          <w:b/>
          <w:bCs/>
          <w:szCs w:val="24"/>
        </w:rPr>
        <w:t xml:space="preserve">S10 </w:t>
      </w:r>
      <w:r w:rsidR="007675E6" w:rsidRPr="009165B4">
        <w:rPr>
          <w:rFonts w:ascii="Times New Roman" w:hAnsi="Times New Roman"/>
          <w:bCs/>
          <w:szCs w:val="24"/>
        </w:rPr>
        <w:t>or</w:t>
      </w:r>
      <w:r w:rsidR="007675E6" w:rsidRPr="009165B4">
        <w:rPr>
          <w:rFonts w:ascii="Times New Roman" w:hAnsi="Times New Roman"/>
          <w:b/>
          <w:bCs/>
          <w:szCs w:val="24"/>
        </w:rPr>
        <w:t xml:space="preserve"> S11</w:t>
      </w:r>
      <w:r w:rsidR="007675E6" w:rsidRPr="009165B4">
        <w:rPr>
          <w:rFonts w:ascii="Times New Roman" w:hAnsi="Times New Roman"/>
          <w:color w:val="000000" w:themeColor="text1"/>
          <w:szCs w:val="24"/>
          <w:lang w:eastAsia="zh-CN"/>
        </w:rPr>
        <w:t>)</w:t>
      </w:r>
      <w:r w:rsidR="00806F69" w:rsidRPr="009165B4">
        <w:rPr>
          <w:rFonts w:ascii="Times New Roman" w:hAnsi="Times New Roman"/>
          <w:color w:val="000000" w:themeColor="text1"/>
          <w:szCs w:val="24"/>
          <w:lang w:eastAsia="zh-CN"/>
        </w:rPr>
        <w:t xml:space="preserve"> </w:t>
      </w:r>
      <w:r w:rsidRPr="009165B4">
        <w:rPr>
          <w:rFonts w:ascii="Times New Roman" w:eastAsiaTheme="minorEastAsia" w:hAnsi="Times New Roman"/>
          <w:color w:val="000000" w:themeColor="text1"/>
          <w:szCs w:val="24"/>
        </w:rPr>
        <w:t xml:space="preserve">as pale yellow oil. </w:t>
      </w:r>
    </w:p>
    <w:p w14:paraId="0A3F8DEF" w14:textId="2D45F75D" w:rsidR="00C66D2C" w:rsidRPr="009165B4" w:rsidRDefault="005C0F04" w:rsidP="005C0F04">
      <w:pPr>
        <w:pStyle w:val="TAMainText"/>
        <w:spacing w:line="360" w:lineRule="auto"/>
        <w:ind w:firstLine="0"/>
        <w:rPr>
          <w:rFonts w:ascii="Times New Roman" w:eastAsiaTheme="minorEastAsia" w:hAnsi="Times New Roman"/>
          <w:color w:val="000000" w:themeColor="text1"/>
          <w:szCs w:val="24"/>
          <w:lang w:eastAsia="zh-CN"/>
        </w:rPr>
      </w:pPr>
      <w:r>
        <w:rPr>
          <w:rFonts w:ascii="Times New Roman" w:hAnsi="Times New Roman"/>
          <w:b/>
          <w:bCs/>
          <w:color w:val="000000" w:themeColor="text1"/>
          <w:szCs w:val="24"/>
          <w:lang w:eastAsia="zh-CN"/>
        </w:rPr>
        <w:t xml:space="preserve">(4) </w:t>
      </w:r>
      <w:r w:rsidR="00C66D2C" w:rsidRPr="009165B4">
        <w:rPr>
          <w:rFonts w:ascii="Times New Roman" w:hAnsi="Times New Roman"/>
          <w:b/>
          <w:bCs/>
          <w:color w:val="000000" w:themeColor="text1"/>
          <w:szCs w:val="24"/>
          <w:lang w:eastAsia="zh-CN"/>
        </w:rPr>
        <w:t xml:space="preserve">General synthetic procedure C for </w:t>
      </w:r>
      <w:r w:rsidR="00EF6191" w:rsidRPr="009165B4">
        <w:rPr>
          <w:rFonts w:ascii="Times New Roman" w:hAnsi="Times New Roman"/>
          <w:b/>
          <w:bCs/>
          <w:color w:val="000000" w:themeColor="text1"/>
          <w:szCs w:val="24"/>
          <w:lang w:eastAsia="zh-CN"/>
        </w:rPr>
        <w:t xml:space="preserve">the </w:t>
      </w:r>
      <w:r w:rsidR="00C66D2C" w:rsidRPr="009165B4">
        <w:rPr>
          <w:rFonts w:ascii="Times New Roman" w:hAnsi="Times New Roman"/>
          <w:b/>
          <w:bCs/>
          <w:color w:val="000000" w:themeColor="text1"/>
          <w:szCs w:val="24"/>
          <w:lang w:eastAsia="zh-CN"/>
        </w:rPr>
        <w:t>dienone substrates</w:t>
      </w:r>
      <w:r w:rsidR="007675E6" w:rsidRPr="009165B4">
        <w:rPr>
          <w:rFonts w:ascii="Times New Roman" w:hAnsi="Times New Roman"/>
          <w:b/>
          <w:bCs/>
          <w:color w:val="000000" w:themeColor="text1"/>
          <w:szCs w:val="24"/>
          <w:lang w:eastAsia="zh-CN"/>
        </w:rPr>
        <w:t xml:space="preserve"> S12-S14</w:t>
      </w:r>
    </w:p>
    <w:p w14:paraId="4334BF9F" w14:textId="3BE5EAEB" w:rsidR="00C66D2C" w:rsidRPr="009165B4" w:rsidRDefault="001B13B5" w:rsidP="0011625F">
      <w:pPr>
        <w:pStyle w:val="TAMainText"/>
        <w:spacing w:line="360" w:lineRule="auto"/>
        <w:ind w:firstLine="0"/>
        <w:jc w:val="center"/>
        <w:rPr>
          <w:rFonts w:ascii="Times New Roman" w:hAnsi="Times New Roman"/>
          <w:szCs w:val="24"/>
        </w:rPr>
      </w:pPr>
      <w:r>
        <w:rPr>
          <w:noProof/>
        </w:rPr>
        <w:object w:dxaOrig="6238" w:dyaOrig="2340" w14:anchorId="4F2AE6D2">
          <v:shape id="_x0000_i1040" type="#_x0000_t75" alt="" style="width:311.65pt;height:117.2pt;mso-width-percent:0;mso-height-percent:0;mso-width-percent:0;mso-height-percent:0" o:ole="">
            <v:imagedata r:id="rId38" o:title=""/>
          </v:shape>
          <o:OLEObject Type="Embed" ProgID="ChemDraw.Document.6.0" ShapeID="_x0000_i1040" DrawAspect="Content" ObjectID="_1777621183" r:id="rId39"/>
        </w:object>
      </w:r>
    </w:p>
    <w:p w14:paraId="59A820A2" w14:textId="519F84FA" w:rsidR="00C66D2C" w:rsidRPr="009165B4" w:rsidRDefault="009165B4" w:rsidP="0011625F">
      <w:pPr>
        <w:pStyle w:val="TAMainText"/>
        <w:spacing w:line="360" w:lineRule="auto"/>
        <w:ind w:firstLine="0"/>
        <w:rPr>
          <w:rFonts w:ascii="Times New Roman" w:hAnsi="Times New Roman"/>
          <w:szCs w:val="24"/>
        </w:rPr>
      </w:pPr>
      <w:r>
        <w:rPr>
          <w:rFonts w:ascii="Times New Roman" w:hAnsi="Times New Roman"/>
          <w:b/>
          <w:bCs/>
          <w:szCs w:val="24"/>
          <w:lang w:eastAsia="zh-CN"/>
        </w:rPr>
        <w:t xml:space="preserve">Supplementary Figure </w:t>
      </w:r>
      <w:r w:rsidR="00097FD0">
        <w:rPr>
          <w:rFonts w:ascii="Times New Roman" w:hAnsi="Times New Roman"/>
          <w:b/>
          <w:bCs/>
          <w:szCs w:val="24"/>
        </w:rPr>
        <w:t>6</w:t>
      </w:r>
      <w:r w:rsidR="00C66D2C" w:rsidRPr="009165B4">
        <w:rPr>
          <w:rFonts w:ascii="Times New Roman" w:hAnsi="Times New Roman"/>
          <w:szCs w:val="24"/>
        </w:rPr>
        <w:t xml:space="preserve">. General synthetic route C for </w:t>
      </w:r>
      <w:r w:rsidR="00357338" w:rsidRPr="009165B4">
        <w:rPr>
          <w:rFonts w:ascii="Times New Roman" w:hAnsi="Times New Roman"/>
          <w:szCs w:val="24"/>
        </w:rPr>
        <w:t xml:space="preserve">the synthesis of </w:t>
      </w:r>
      <w:r w:rsidR="00EF6191" w:rsidRPr="009165B4">
        <w:rPr>
          <w:rFonts w:ascii="Times New Roman" w:hAnsi="Times New Roman"/>
          <w:szCs w:val="24"/>
        </w:rPr>
        <w:t xml:space="preserve">the </w:t>
      </w:r>
      <w:r w:rsidR="00C66D2C" w:rsidRPr="009165B4">
        <w:rPr>
          <w:rFonts w:ascii="Times New Roman" w:hAnsi="Times New Roman"/>
          <w:szCs w:val="24"/>
        </w:rPr>
        <w:t>dienone substrates</w:t>
      </w:r>
      <w:r w:rsidR="00357338" w:rsidRPr="009165B4">
        <w:rPr>
          <w:rFonts w:ascii="Times New Roman" w:hAnsi="Times New Roman"/>
          <w:szCs w:val="24"/>
        </w:rPr>
        <w:t xml:space="preserve"> </w:t>
      </w:r>
      <w:r w:rsidR="007675E6" w:rsidRPr="009165B4">
        <w:rPr>
          <w:rFonts w:ascii="Times New Roman" w:hAnsi="Times New Roman"/>
          <w:b/>
          <w:bCs/>
          <w:szCs w:val="24"/>
        </w:rPr>
        <w:t>S12-S14</w:t>
      </w:r>
      <w:r w:rsidR="00C66D2C" w:rsidRPr="009165B4">
        <w:rPr>
          <w:rFonts w:ascii="Times New Roman" w:hAnsi="Times New Roman"/>
          <w:szCs w:val="24"/>
        </w:rPr>
        <w:t>.</w:t>
      </w:r>
    </w:p>
    <w:p w14:paraId="21F8D9F2" w14:textId="5F17F00F" w:rsidR="00C66D2C" w:rsidRPr="009165B4" w:rsidRDefault="00C66D2C"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eastAsiaTheme="minorEastAsia" w:hAnsi="Times New Roman"/>
          <w:b/>
          <w:bCs/>
          <w:color w:val="000000" w:themeColor="text1"/>
          <w:szCs w:val="24"/>
          <w:lang w:eastAsia="zh-CN"/>
        </w:rPr>
        <w:t xml:space="preserve">Dienone </w:t>
      </w:r>
      <w:r w:rsidR="007675E6" w:rsidRPr="009165B4">
        <w:rPr>
          <w:rFonts w:ascii="Times New Roman" w:eastAsiaTheme="minorEastAsia" w:hAnsi="Times New Roman"/>
          <w:b/>
          <w:bCs/>
          <w:color w:val="000000" w:themeColor="text1"/>
          <w:szCs w:val="24"/>
          <w:lang w:eastAsia="zh-CN"/>
        </w:rPr>
        <w:t>S12-S14</w:t>
      </w:r>
      <w:r w:rsidRPr="009165B4">
        <w:rPr>
          <w:rFonts w:ascii="Times New Roman" w:eastAsiaTheme="minorEastAsia" w:hAnsi="Times New Roman"/>
          <w:color w:val="000000" w:themeColor="text1"/>
          <w:szCs w:val="24"/>
          <w:lang w:eastAsia="zh-CN"/>
        </w:rPr>
        <w:t xml:space="preserve">: The </w:t>
      </w:r>
      <w:r w:rsidR="00357338" w:rsidRPr="009165B4">
        <w:rPr>
          <w:rFonts w:ascii="Times New Roman" w:eastAsiaTheme="minorEastAsia" w:hAnsi="Times New Roman"/>
          <w:color w:val="000000" w:themeColor="text1"/>
          <w:szCs w:val="24"/>
          <w:lang w:eastAsia="zh-CN"/>
        </w:rPr>
        <w:t>synthesis was carried out</w:t>
      </w:r>
      <w:r w:rsidRPr="009165B4">
        <w:rPr>
          <w:rFonts w:ascii="Times New Roman" w:eastAsiaTheme="minorEastAsia" w:hAnsi="Times New Roman"/>
          <w:color w:val="000000" w:themeColor="text1"/>
          <w:szCs w:val="24"/>
          <w:lang w:eastAsia="zh-CN"/>
        </w:rPr>
        <w:t xml:space="preserve"> according to a modified </w:t>
      </w:r>
      <w:r w:rsidRPr="009165B4">
        <w:rPr>
          <w:rFonts w:ascii="Times New Roman" w:hAnsi="Times New Roman"/>
          <w:color w:val="000000" w:themeColor="text1"/>
          <w:szCs w:val="24"/>
          <w:lang w:eastAsia="zh-CN"/>
        </w:rPr>
        <w:t>procedure.</w:t>
      </w:r>
      <w:r w:rsidR="008105C0" w:rsidRPr="009165B4">
        <w:rPr>
          <w:rFonts w:ascii="Times New Roman" w:hAnsi="Times New Roman"/>
          <w:color w:val="000000" w:themeColor="text1"/>
          <w:szCs w:val="24"/>
          <w:lang w:eastAsia="zh-CN"/>
        </w:rPr>
        <w:fldChar w:fldCharType="begin">
          <w:fldData xml:space="preserve">PEVuZE5vdGU+PENpdGU+PEF1dGhvcj5UYW48L0F1dGhvcj48WWVhcj4yMDE5PC9ZZWFyPjxSZWNO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</w:fldData>
        </w:fldChar>
      </w:r>
      <w:r w:rsidR="00F6256D">
        <w:rPr>
          <w:rFonts w:ascii="Times New Roman" w:hAnsi="Times New Roman"/>
          <w:color w:val="000000" w:themeColor="text1"/>
          <w:szCs w:val="24"/>
          <w:lang w:eastAsia="zh-CN"/>
        </w:rPr>
        <w:instrText xml:space="preserve"> ADDIN EN.CITE </w:instrText>
      </w:r>
      <w:r w:rsidR="00F6256D">
        <w:rPr>
          <w:rFonts w:ascii="Times New Roman" w:hAnsi="Times New Roman"/>
          <w:color w:val="000000" w:themeColor="text1"/>
          <w:szCs w:val="24"/>
          <w:lang w:eastAsia="zh-CN"/>
        </w:rPr>
        <w:fldChar w:fldCharType="begin">
          <w:fldData xml:space="preserve">PEVuZE5vdGU+PENpdGU+PEF1dGhvcj5UYW48L0F1dGhvcj48WWVhcj4yMDE5PC9ZZWFyPjxSZWNO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</w:fldData>
        </w:fldChar>
      </w:r>
      <w:r w:rsidR="00F6256D">
        <w:rPr>
          <w:rFonts w:ascii="Times New Roman" w:hAnsi="Times New Roman"/>
          <w:color w:val="000000" w:themeColor="text1"/>
          <w:szCs w:val="24"/>
          <w:lang w:eastAsia="zh-CN"/>
        </w:rPr>
        <w:instrText xml:space="preserve"> ADDIN EN.CITE.DATA </w:instrText>
      </w:r>
      <w:r w:rsidR="00F6256D">
        <w:rPr>
          <w:rFonts w:ascii="Times New Roman" w:hAnsi="Times New Roman"/>
          <w:color w:val="000000" w:themeColor="text1"/>
          <w:szCs w:val="24"/>
          <w:lang w:eastAsia="zh-CN"/>
        </w:rPr>
      </w:r>
      <w:r w:rsidR="00F6256D">
        <w:rPr>
          <w:rFonts w:ascii="Times New Roman" w:hAnsi="Times New Roman"/>
          <w:color w:val="000000" w:themeColor="text1"/>
          <w:szCs w:val="24"/>
          <w:lang w:eastAsia="zh-CN"/>
        </w:rPr>
        <w:fldChar w:fldCharType="end"/>
      </w:r>
      <w:r w:rsidR="008105C0" w:rsidRPr="009165B4">
        <w:rPr>
          <w:rFonts w:ascii="Times New Roman" w:hAnsi="Times New Roman"/>
          <w:color w:val="000000" w:themeColor="text1"/>
          <w:szCs w:val="24"/>
          <w:lang w:eastAsia="zh-CN"/>
        </w:rPr>
      </w:r>
      <w:r w:rsidR="008105C0" w:rsidRPr="009165B4">
        <w:rPr>
          <w:rFonts w:ascii="Times New Roman" w:hAnsi="Times New Roman"/>
          <w:color w:val="000000" w:themeColor="text1"/>
          <w:szCs w:val="24"/>
          <w:lang w:eastAsia="zh-CN"/>
        </w:rPr>
        <w:fldChar w:fldCharType="separate"/>
      </w:r>
      <w:r w:rsidR="00F6256D" w:rsidRPr="00F6256D">
        <w:rPr>
          <w:rFonts w:ascii="Times New Roman" w:hAnsi="Times New Roman"/>
          <w:noProof/>
          <w:color w:val="000000" w:themeColor="text1"/>
          <w:szCs w:val="24"/>
          <w:vertAlign w:val="superscript"/>
          <w:lang w:eastAsia="zh-CN"/>
        </w:rPr>
        <w:t>9</w:t>
      </w:r>
      <w:r w:rsidR="008105C0" w:rsidRPr="009165B4">
        <w:rPr>
          <w:rFonts w:ascii="Times New Roman" w:hAnsi="Times New Roman"/>
          <w:color w:val="000000" w:themeColor="text1"/>
          <w:szCs w:val="24"/>
          <w:lang w:eastAsia="zh-CN"/>
        </w:rPr>
        <w:fldChar w:fldCharType="end"/>
      </w:r>
      <w:r w:rsidRPr="009165B4">
        <w:rPr>
          <w:rFonts w:ascii="Times New Roman" w:hAnsi="Times New Roman"/>
          <w:color w:val="000000" w:themeColor="text1"/>
          <w:szCs w:val="24"/>
          <w:lang w:eastAsia="zh-CN"/>
        </w:rPr>
        <w:t xml:space="preserve"> To a stirred solution of phenol</w:t>
      </w:r>
      <w:r w:rsidRPr="009165B4">
        <w:rPr>
          <w:rFonts w:ascii="Times New Roman" w:hAnsi="Times New Roman"/>
          <w:b/>
          <w:bCs/>
          <w:color w:val="000000" w:themeColor="text1"/>
          <w:szCs w:val="24"/>
          <w:lang w:eastAsia="zh-CN"/>
        </w:rPr>
        <w:t xml:space="preserve"> </w:t>
      </w:r>
      <w:r w:rsidRPr="009165B4">
        <w:rPr>
          <w:rFonts w:ascii="Times New Roman" w:hAnsi="Times New Roman"/>
          <w:color w:val="000000" w:themeColor="text1"/>
          <w:szCs w:val="24"/>
          <w:lang w:eastAsia="zh-CN"/>
        </w:rPr>
        <w:t>(</w:t>
      </w:r>
      <w:r w:rsidR="002A73A3" w:rsidRPr="009165B4">
        <w:rPr>
          <w:rFonts w:ascii="Times New Roman" w:hAnsi="Times New Roman"/>
          <w:b/>
          <w:color w:val="000000" w:themeColor="text1"/>
          <w:szCs w:val="24"/>
          <w:lang w:eastAsia="zh-CN"/>
        </w:rPr>
        <w:t>C14</w:t>
      </w:r>
      <w:r w:rsidR="002A73A3" w:rsidRPr="009165B4">
        <w:rPr>
          <w:rFonts w:ascii="Times New Roman" w:hAnsi="Times New Roman"/>
          <w:color w:val="000000" w:themeColor="text1"/>
          <w:szCs w:val="24"/>
          <w:lang w:eastAsia="zh-CN"/>
        </w:rPr>
        <w:t>-</w:t>
      </w:r>
      <w:r w:rsidR="002A73A3" w:rsidRPr="009165B4">
        <w:rPr>
          <w:rFonts w:ascii="Times New Roman" w:hAnsi="Times New Roman"/>
          <w:b/>
          <w:color w:val="000000" w:themeColor="text1"/>
          <w:szCs w:val="24"/>
          <w:lang w:eastAsia="zh-CN"/>
        </w:rPr>
        <w:t>C16</w:t>
      </w:r>
      <w:r w:rsidR="002A73A3"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 xml:space="preserve">1.0 </w:t>
      </w:r>
      <w:r w:rsidRPr="009165B4">
        <w:rPr>
          <w:rFonts w:ascii="Times New Roman" w:eastAsiaTheme="minorEastAsia" w:hAnsi="Times New Roman"/>
          <w:color w:val="000000" w:themeColor="text1"/>
          <w:szCs w:val="24"/>
        </w:rPr>
        <w:t>eq.</w:t>
      </w:r>
      <w:r w:rsidRPr="009165B4">
        <w:rPr>
          <w:rFonts w:ascii="Times New Roman" w:hAnsi="Times New Roman"/>
          <w:color w:val="000000" w:themeColor="text1"/>
          <w:szCs w:val="24"/>
          <w:lang w:eastAsia="zh-CN"/>
        </w:rPr>
        <w:t xml:space="preserve">) in </w:t>
      </w:r>
      <w:r w:rsidR="00554912" w:rsidRPr="009165B4">
        <w:rPr>
          <w:rFonts w:ascii="Times New Roman" w:hAnsi="Times New Roman"/>
          <w:color w:val="000000" w:themeColor="text1"/>
          <w:szCs w:val="24"/>
          <w:lang w:eastAsia="zh-CN"/>
        </w:rPr>
        <w:t xml:space="preserve">neat </w:t>
      </w:r>
      <w:r w:rsidRPr="009165B4">
        <w:rPr>
          <w:rFonts w:ascii="Times New Roman" w:hAnsi="Times New Roman"/>
          <w:color w:val="000000" w:themeColor="text1"/>
          <w:szCs w:val="24"/>
          <w:lang w:eastAsia="zh-CN"/>
        </w:rPr>
        <w:t xml:space="preserve">alcohol </w:t>
      </w:r>
      <w:r w:rsidR="002A73A3" w:rsidRPr="009165B4">
        <w:rPr>
          <w:rFonts w:ascii="Times New Roman" w:hAnsi="Times New Roman"/>
          <w:b/>
          <w:color w:val="000000" w:themeColor="text1"/>
          <w:szCs w:val="24"/>
          <w:lang w:eastAsia="zh-CN"/>
        </w:rPr>
        <w:t>C17</w:t>
      </w:r>
      <w:r w:rsidR="002A73A3" w:rsidRPr="009165B4">
        <w:rPr>
          <w:rFonts w:ascii="Times New Roman" w:hAnsi="Times New Roman"/>
          <w:color w:val="000000" w:themeColor="text1"/>
          <w:szCs w:val="24"/>
          <w:lang w:eastAsia="zh-CN"/>
        </w:rPr>
        <w:t>-</w:t>
      </w:r>
      <w:r w:rsidR="002A73A3" w:rsidRPr="009165B4">
        <w:rPr>
          <w:rFonts w:ascii="Times New Roman" w:hAnsi="Times New Roman"/>
          <w:b/>
          <w:color w:val="000000" w:themeColor="text1"/>
          <w:szCs w:val="24"/>
          <w:lang w:eastAsia="zh-CN"/>
        </w:rPr>
        <w:t>C18</w:t>
      </w:r>
      <w:r w:rsidR="002A73A3" w:rsidRPr="009165B4">
        <w:rPr>
          <w:rFonts w:ascii="Times New Roman" w:hAnsi="Times New Roman"/>
          <w:color w:val="000000" w:themeColor="text1"/>
          <w:szCs w:val="24"/>
          <w:lang w:eastAsia="zh-CN"/>
        </w:rPr>
        <w:t xml:space="preserve">, </w:t>
      </w:r>
      <w:r w:rsidR="00EF6191" w:rsidRPr="009165B4">
        <w:rPr>
          <w:rFonts w:ascii="Times New Roman"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1.2 </w:t>
      </w:r>
      <w:r w:rsidR="00EF6191" w:rsidRPr="009165B4">
        <w:rPr>
          <w:rFonts w:ascii="Times New Roman" w:eastAsiaTheme="minorEastAsia" w:hAnsi="Times New Roman"/>
          <w:color w:val="000000" w:themeColor="text1"/>
          <w:szCs w:val="24"/>
          <w:lang w:eastAsia="zh-CN"/>
        </w:rPr>
        <w:t>M</w:t>
      </w:r>
      <w:r w:rsidR="00EF6191" w:rsidRPr="009165B4">
        <w:rPr>
          <w:rFonts w:ascii="Times New Roman" w:hAnsi="Times New Roman"/>
          <w:color w:val="000000" w:themeColor="text1"/>
          <w:szCs w:val="24"/>
          <w:lang w:eastAsia="zh-CN"/>
        </w:rPr>
        <w:t xml:space="preserve">) </w:t>
      </w:r>
      <w:r w:rsidR="007220CD" w:rsidRPr="009165B4">
        <w:rPr>
          <w:rFonts w:ascii="Times New Roman" w:hAnsi="Times New Roman"/>
          <w:color w:val="000000" w:themeColor="text1"/>
          <w:szCs w:val="24"/>
          <w:lang w:eastAsia="zh-CN"/>
        </w:rPr>
        <w:t>(</w:t>
      </w:r>
      <w:r w:rsidR="00357338" w:rsidRPr="009165B4">
        <w:rPr>
          <w:rFonts w:ascii="Times New Roman" w:hAnsi="Times New Roman"/>
          <w:color w:val="000000" w:themeColor="text1"/>
          <w:szCs w:val="24"/>
          <w:lang w:eastAsia="zh-CN"/>
        </w:rPr>
        <w:t>b</w:t>
      </w:r>
      <w:r w:rsidRPr="009165B4">
        <w:rPr>
          <w:rFonts w:ascii="Times New Roman" w:hAnsi="Times New Roman"/>
          <w:color w:val="000000" w:themeColor="text1"/>
          <w:szCs w:val="24"/>
          <w:lang w:eastAsia="zh-CN"/>
        </w:rPr>
        <w:t>is(trifluoroacetoxy)iodo</w:t>
      </w:r>
      <w:r w:rsidR="007220CD" w:rsidRPr="009165B4">
        <w:rPr>
          <w:rFonts w:ascii="Times New Roman" w:hAnsi="Times New Roman"/>
          <w:color w:val="000000" w:themeColor="text1"/>
          <w:szCs w:val="24"/>
          <w:lang w:eastAsia="zh-CN"/>
        </w:rPr>
        <w:t>)</w:t>
      </w:r>
      <w:r w:rsidRPr="009165B4">
        <w:rPr>
          <w:rFonts w:ascii="Times New Roman" w:hAnsi="Times New Roman"/>
          <w:color w:val="000000" w:themeColor="text1"/>
          <w:szCs w:val="24"/>
          <w:lang w:eastAsia="zh-CN"/>
        </w:rPr>
        <w:t>benzene (PIFA, 1.5 eq.)</w:t>
      </w:r>
      <w:r w:rsidR="00357338" w:rsidRPr="009165B4">
        <w:rPr>
          <w:rFonts w:ascii="Times New Roman" w:hAnsi="Times New Roman"/>
          <w:color w:val="000000" w:themeColor="text1"/>
          <w:szCs w:val="24"/>
          <w:lang w:eastAsia="zh-CN"/>
        </w:rPr>
        <w:t xml:space="preserve"> was added</w:t>
      </w:r>
      <w:r w:rsidRPr="009165B4">
        <w:rPr>
          <w:rFonts w:ascii="Times New Roman" w:hAnsi="Times New Roman"/>
          <w:color w:val="000000" w:themeColor="text1"/>
          <w:szCs w:val="24"/>
          <w:lang w:eastAsia="zh-CN"/>
        </w:rPr>
        <w:t xml:space="preserve"> at </w:t>
      </w:r>
      <w:r w:rsidRPr="009165B4">
        <w:rPr>
          <w:rFonts w:ascii="Times New Roman" w:eastAsiaTheme="minorEastAsia" w:hAnsi="Times New Roman"/>
          <w:color w:val="000000" w:themeColor="text1"/>
          <w:szCs w:val="24"/>
        </w:rPr>
        <w:t>0 °C.</w:t>
      </w:r>
      <w:r w:rsidRPr="009165B4">
        <w:rPr>
          <w:rFonts w:ascii="Times New Roman" w:hAnsi="Times New Roman"/>
          <w:color w:val="000000" w:themeColor="text1"/>
          <w:szCs w:val="24"/>
          <w:lang w:eastAsia="zh-CN"/>
        </w:rPr>
        <w:t xml:space="preserve"> The mixture was stirred at </w:t>
      </w:r>
      <w:r w:rsidR="008105C0" w:rsidRPr="009165B4">
        <w:rPr>
          <w:rFonts w:ascii="Times New Roman" w:eastAsiaTheme="minorEastAsia" w:hAnsi="Times New Roman"/>
          <w:color w:val="000000" w:themeColor="text1"/>
          <w:szCs w:val="24"/>
        </w:rPr>
        <w:t>0 °C</w:t>
      </w:r>
      <w:r w:rsidR="008105C0" w:rsidRPr="009165B4" w:rsidDel="008105C0">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 xml:space="preserve">for 1 h </w:t>
      </w:r>
      <w:r w:rsidR="00357338" w:rsidRPr="009165B4">
        <w:rPr>
          <w:rFonts w:ascii="Times New Roman" w:hAnsi="Times New Roman"/>
          <w:color w:val="000000" w:themeColor="text1"/>
          <w:szCs w:val="24"/>
          <w:lang w:eastAsia="zh-CN"/>
        </w:rPr>
        <w:t>and then</w:t>
      </w:r>
      <w:r w:rsidRPr="009165B4">
        <w:rPr>
          <w:rFonts w:ascii="Times New Roman" w:hAnsi="Times New Roman"/>
          <w:color w:val="000000" w:themeColor="text1"/>
          <w:szCs w:val="24"/>
          <w:lang w:eastAsia="zh-CN"/>
        </w:rPr>
        <w:t xml:space="preserve"> quenched with saturated aq. NaHCO</w:t>
      </w:r>
      <w:r w:rsidRPr="009165B4">
        <w:rPr>
          <w:rFonts w:ascii="Times New Roman" w:hAnsi="Times New Roman"/>
          <w:color w:val="000000" w:themeColor="text1"/>
          <w:szCs w:val="24"/>
          <w:vertAlign w:val="subscript"/>
          <w:lang w:eastAsia="zh-CN"/>
        </w:rPr>
        <w:t>3</w:t>
      </w:r>
      <w:r w:rsidRPr="009165B4">
        <w:rPr>
          <w:rFonts w:ascii="Times New Roman" w:hAnsi="Times New Roman"/>
          <w:color w:val="000000" w:themeColor="text1"/>
          <w:szCs w:val="24"/>
          <w:lang w:eastAsia="zh-CN"/>
        </w:rPr>
        <w:t xml:space="preserve"> </w:t>
      </w:r>
      <w:r w:rsidR="00357338" w:rsidRPr="009165B4">
        <w:rPr>
          <w:rFonts w:ascii="Times New Roman" w:hAnsi="Times New Roman"/>
          <w:color w:val="000000" w:themeColor="text1"/>
          <w:szCs w:val="24"/>
          <w:lang w:eastAsia="zh-CN"/>
        </w:rPr>
        <w:t>before extract</w:t>
      </w:r>
      <w:r w:rsidR="008105C0" w:rsidRPr="009165B4">
        <w:rPr>
          <w:rFonts w:ascii="Times New Roman" w:hAnsi="Times New Roman"/>
          <w:color w:val="000000" w:themeColor="text1"/>
          <w:szCs w:val="24"/>
          <w:lang w:eastAsia="zh-CN"/>
        </w:rPr>
        <w:t>ion</w:t>
      </w:r>
      <w:r w:rsidR="00357338"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 xml:space="preserve">with EtOAc. The combined organic phases were </w:t>
      </w:r>
      <w:r w:rsidR="00972FD9" w:rsidRPr="009165B4">
        <w:rPr>
          <w:rFonts w:ascii="Times New Roman" w:eastAsiaTheme="minorEastAsia" w:hAnsi="Times New Roman"/>
          <w:color w:val="000000" w:themeColor="text1"/>
          <w:szCs w:val="24"/>
        </w:rPr>
        <w:t>successively</w:t>
      </w:r>
      <w:r w:rsidRPr="009165B4">
        <w:rPr>
          <w:rFonts w:ascii="Times New Roman" w:hAnsi="Times New Roman"/>
          <w:color w:val="000000" w:themeColor="text1"/>
          <w:szCs w:val="24"/>
          <w:lang w:eastAsia="zh-CN"/>
        </w:rPr>
        <w:t xml:space="preserve"> washed with saturated aq. NaHCO</w:t>
      </w:r>
      <w:r w:rsidRPr="009165B4">
        <w:rPr>
          <w:rFonts w:ascii="Times New Roman" w:hAnsi="Times New Roman"/>
          <w:color w:val="000000" w:themeColor="text1"/>
          <w:szCs w:val="24"/>
          <w:vertAlign w:val="subscript"/>
          <w:lang w:eastAsia="zh-CN"/>
        </w:rPr>
        <w:t>3</w:t>
      </w:r>
      <w:r w:rsidRPr="009165B4">
        <w:rPr>
          <w:rFonts w:ascii="Times New Roman" w:hAnsi="Times New Roman"/>
          <w:color w:val="000000" w:themeColor="text1"/>
          <w:szCs w:val="24"/>
          <w:lang w:eastAsia="zh-CN"/>
        </w:rPr>
        <w:t>, water and brine, dried over anhydrous Na</w:t>
      </w:r>
      <w:r w:rsidRPr="009165B4">
        <w:rPr>
          <w:rFonts w:ascii="Times New Roman" w:hAnsi="Times New Roman"/>
          <w:color w:val="000000" w:themeColor="text1"/>
          <w:szCs w:val="24"/>
          <w:vertAlign w:val="subscript"/>
          <w:lang w:eastAsia="zh-CN"/>
        </w:rPr>
        <w:t>2</w:t>
      </w:r>
      <w:r w:rsidRPr="009165B4">
        <w:rPr>
          <w:rFonts w:ascii="Times New Roman" w:hAnsi="Times New Roman"/>
          <w:color w:val="000000" w:themeColor="text1"/>
          <w:szCs w:val="24"/>
          <w:lang w:eastAsia="zh-CN"/>
        </w:rPr>
        <w:t>SO</w:t>
      </w:r>
      <w:r w:rsidRPr="009165B4">
        <w:rPr>
          <w:rFonts w:ascii="Times New Roman" w:hAnsi="Times New Roman"/>
          <w:color w:val="000000" w:themeColor="text1"/>
          <w:szCs w:val="24"/>
          <w:vertAlign w:val="subscript"/>
          <w:lang w:eastAsia="zh-CN"/>
        </w:rPr>
        <w:t>4</w:t>
      </w:r>
      <w:r w:rsidRPr="009165B4">
        <w:rPr>
          <w:rFonts w:ascii="Times New Roman" w:hAnsi="Times New Roman"/>
          <w:color w:val="000000" w:themeColor="text1"/>
          <w:szCs w:val="24"/>
          <w:lang w:eastAsia="zh-CN"/>
        </w:rPr>
        <w:t xml:space="preserve">, and filtered. The solvent was evaporated under vacuum, and the residue was subjected to flash chromatography </w:t>
      </w:r>
      <w:r w:rsidR="00357338" w:rsidRPr="009165B4">
        <w:rPr>
          <w:rFonts w:ascii="Times New Roman" w:hAnsi="Times New Roman"/>
          <w:color w:val="000000" w:themeColor="text1"/>
          <w:szCs w:val="24"/>
          <w:lang w:eastAsia="zh-CN"/>
        </w:rPr>
        <w:t>to afford</w:t>
      </w:r>
      <w:r w:rsidRPr="009165B4">
        <w:rPr>
          <w:rFonts w:ascii="Times New Roman" w:hAnsi="Times New Roman"/>
          <w:color w:val="000000" w:themeColor="text1"/>
          <w:szCs w:val="24"/>
          <w:lang w:eastAsia="zh-CN"/>
        </w:rPr>
        <w:t xml:space="preserve"> </w:t>
      </w:r>
      <w:r w:rsidR="00EF6191" w:rsidRPr="009165B4">
        <w:rPr>
          <w:rFonts w:ascii="Times New Roman" w:hAnsi="Times New Roman"/>
          <w:color w:val="000000" w:themeColor="text1"/>
          <w:szCs w:val="24"/>
          <w:lang w:eastAsia="zh-CN"/>
        </w:rPr>
        <w:t xml:space="preserve">the </w:t>
      </w:r>
      <w:r w:rsidRPr="009165B4">
        <w:rPr>
          <w:rFonts w:ascii="Times New Roman" w:hAnsi="Times New Roman"/>
          <w:color w:val="000000" w:themeColor="text1"/>
          <w:szCs w:val="24"/>
          <w:lang w:eastAsia="zh-CN"/>
        </w:rPr>
        <w:t>dienone</w:t>
      </w:r>
      <w:r w:rsidR="00EF6191" w:rsidRPr="009165B4">
        <w:rPr>
          <w:rFonts w:ascii="Times New Roman" w:hAnsi="Times New Roman"/>
          <w:color w:val="000000" w:themeColor="text1"/>
          <w:szCs w:val="24"/>
          <w:lang w:eastAsia="zh-CN"/>
        </w:rPr>
        <w:t>s</w:t>
      </w:r>
      <w:r w:rsidRPr="009165B4">
        <w:rPr>
          <w:rFonts w:ascii="Times New Roman" w:hAnsi="Times New Roman"/>
          <w:color w:val="000000" w:themeColor="text1"/>
          <w:szCs w:val="24"/>
          <w:lang w:eastAsia="zh-CN"/>
        </w:rPr>
        <w:t xml:space="preserve"> </w:t>
      </w:r>
      <w:r w:rsidR="002A73A3" w:rsidRPr="009165B4">
        <w:rPr>
          <w:rFonts w:ascii="Times New Roman" w:hAnsi="Times New Roman"/>
          <w:b/>
          <w:color w:val="000000" w:themeColor="text1"/>
          <w:szCs w:val="24"/>
          <w:lang w:eastAsia="zh-CN"/>
        </w:rPr>
        <w:t>S12-</w:t>
      </w:r>
      <w:r w:rsidR="00BD7BD2" w:rsidRPr="009165B4">
        <w:rPr>
          <w:rFonts w:ascii="Times New Roman" w:hAnsi="Times New Roman"/>
          <w:b/>
          <w:bCs/>
          <w:color w:val="000000" w:themeColor="text1"/>
          <w:szCs w:val="24"/>
          <w:lang w:eastAsia="zh-CN"/>
        </w:rPr>
        <w:t>S14</w:t>
      </w:r>
      <w:r w:rsidRPr="009165B4">
        <w:rPr>
          <w:rFonts w:ascii="Times New Roman" w:hAnsi="Times New Roman"/>
          <w:color w:val="000000" w:themeColor="text1"/>
          <w:szCs w:val="24"/>
          <w:lang w:eastAsia="zh-CN"/>
        </w:rPr>
        <w:t>.</w:t>
      </w:r>
    </w:p>
    <w:p w14:paraId="36146857" w14:textId="3695177C" w:rsidR="00C66D2C" w:rsidRPr="009165B4" w:rsidRDefault="00C66D2C"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b/>
          <w:color w:val="000000" w:themeColor="text1"/>
          <w:szCs w:val="24"/>
          <w:lang w:eastAsia="zh-CN"/>
        </w:rPr>
        <w:t xml:space="preserve">Characterization of </w:t>
      </w:r>
      <w:r w:rsidR="00EF6191" w:rsidRPr="009165B4">
        <w:rPr>
          <w:rFonts w:ascii="Times New Roman" w:hAnsi="Times New Roman"/>
          <w:b/>
          <w:color w:val="000000" w:themeColor="text1"/>
          <w:szCs w:val="24"/>
          <w:lang w:eastAsia="zh-CN"/>
        </w:rPr>
        <w:t xml:space="preserve">the </w:t>
      </w:r>
      <w:r w:rsidRPr="009165B4">
        <w:rPr>
          <w:rFonts w:ascii="Times New Roman" w:hAnsi="Times New Roman"/>
          <w:b/>
          <w:color w:val="000000" w:themeColor="text1"/>
          <w:szCs w:val="24"/>
          <w:lang w:eastAsia="zh-CN"/>
        </w:rPr>
        <w:t>substrates</w:t>
      </w:r>
    </w:p>
    <w:p w14:paraId="47F39D95" w14:textId="243F758C" w:rsidR="00C66D2C"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441" w:dyaOrig="1066" w14:anchorId="02DBA980">
          <v:shape id="_x0000_i1041" type="#_x0000_t75" alt="" style="width:1in;height:53.85pt;mso-width-percent:0;mso-height-percent:0;mso-width-percent:0;mso-height-percent:0" o:ole="">
            <v:imagedata r:id="rId40" o:title=""/>
          </v:shape>
          <o:OLEObject Type="Embed" ProgID="ChemDraw.Document.6.0" ShapeID="_x0000_i1041" DrawAspect="Content" ObjectID="_1777621184" r:id="rId41"/>
        </w:object>
      </w:r>
    </w:p>
    <w:p w14:paraId="67F13E02" w14:textId="6665AA17" w:rsidR="00C66D2C" w:rsidRPr="009165B4" w:rsidRDefault="00EF6191"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The s</w:t>
      </w:r>
      <w:r w:rsidR="00C66D2C" w:rsidRPr="009165B4">
        <w:rPr>
          <w:rFonts w:ascii="Times New Roman" w:eastAsiaTheme="minorEastAsia" w:hAnsi="Times New Roman"/>
          <w:color w:val="000000" w:themeColor="text1"/>
          <w:szCs w:val="24"/>
          <w:lang w:eastAsia="zh-CN"/>
        </w:rPr>
        <w:t xml:space="preserve">ubstrate </w:t>
      </w:r>
      <w:r w:rsidR="00C66D2C" w:rsidRPr="009165B4">
        <w:rPr>
          <w:rFonts w:ascii="Times New Roman" w:eastAsiaTheme="minorEastAsia" w:hAnsi="Times New Roman"/>
          <w:b/>
          <w:bCs/>
          <w:color w:val="000000" w:themeColor="text1"/>
          <w:szCs w:val="24"/>
          <w:lang w:eastAsia="zh-CN"/>
        </w:rPr>
        <w:t>1</w:t>
      </w:r>
      <w:r w:rsidR="00C66D2C" w:rsidRPr="009165B4">
        <w:rPr>
          <w:rFonts w:ascii="Times New Roman" w:eastAsiaTheme="minorEastAsia" w:hAnsi="Times New Roman"/>
          <w:color w:val="000000" w:themeColor="text1"/>
          <w:szCs w:val="24"/>
          <w:lang w:eastAsia="zh-CN"/>
        </w:rPr>
        <w:t xml:space="preserve"> was prepared according to the general procedure B</w:t>
      </w:r>
      <w:r w:rsidR="002A73A3" w:rsidRPr="009165B4">
        <w:rPr>
          <w:rFonts w:ascii="Times New Roman" w:eastAsiaTheme="minorEastAsia" w:hAnsi="Times New Roman"/>
          <w:color w:val="000000" w:themeColor="text1"/>
          <w:szCs w:val="24"/>
          <w:lang w:eastAsia="zh-CN"/>
        </w:rPr>
        <w:t xml:space="preserve">, using </w:t>
      </w:r>
      <w:r w:rsidR="002A73A3" w:rsidRPr="009165B4">
        <w:rPr>
          <w:rFonts w:ascii="Times New Roman" w:eastAsiaTheme="minorEastAsia" w:hAnsi="Times New Roman"/>
          <w:b/>
          <w:color w:val="000000" w:themeColor="text1"/>
          <w:szCs w:val="24"/>
          <w:lang w:eastAsia="zh-CN"/>
        </w:rPr>
        <w:t>C7</w:t>
      </w:r>
      <w:r w:rsidR="002A73A3" w:rsidRPr="009165B4">
        <w:rPr>
          <w:rFonts w:ascii="Times New Roman" w:eastAsiaTheme="minorEastAsia" w:hAnsi="Times New Roman"/>
          <w:color w:val="000000" w:themeColor="text1"/>
          <w:szCs w:val="24"/>
          <w:lang w:eastAsia="zh-CN"/>
        </w:rPr>
        <w:t xml:space="preserve"> as reactant, 15% total yield </w:t>
      </w:r>
      <w:r w:rsidR="007220CD" w:rsidRPr="009165B4">
        <w:rPr>
          <w:rFonts w:ascii="Times New Roman" w:eastAsiaTheme="minorEastAsia" w:hAnsi="Times New Roman"/>
          <w:color w:val="000000" w:themeColor="text1"/>
          <w:szCs w:val="24"/>
          <w:lang w:eastAsia="zh-CN"/>
        </w:rPr>
        <w:t>over five</w:t>
      </w:r>
      <w:r w:rsidR="002A73A3" w:rsidRPr="009165B4">
        <w:rPr>
          <w:rFonts w:ascii="Times New Roman" w:eastAsiaTheme="minorEastAsia" w:hAnsi="Times New Roman"/>
          <w:color w:val="000000" w:themeColor="text1"/>
          <w:szCs w:val="24"/>
          <w:lang w:eastAsia="zh-CN"/>
        </w:rPr>
        <w:t xml:space="preserve"> steps</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6.81–6.73 (m, 2H), 6.33–6.24 (m, 2H), 4.71–4.68 (m, 1H), 4.65–4.61 (m, 1H), 1.83–1.74 (m, 4H), 1.67 (s, 3H), 1.28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(126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186.44, 155.69, 145.17, 129.20, 110.18, 41.93, 38.70, 33.03, 26.27, 22.80 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M+H</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12</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17</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177.1274, found 177.1272</w:t>
      </w:r>
      <w:r w:rsidR="00C66D2C" w:rsidRPr="009165B4">
        <w:rPr>
          <w:rFonts w:ascii="Times New Roman" w:hAnsi="Times New Roman"/>
          <w:color w:val="000000" w:themeColor="text1"/>
          <w:szCs w:val="24"/>
        </w:rPr>
        <w:t>.</w:t>
      </w:r>
      <w:r w:rsidR="00C66D2C" w:rsidRPr="009165B4">
        <w:rPr>
          <w:rFonts w:ascii="Times New Roman" w:hAnsi="Times New Roman"/>
          <w:color w:val="FF0000"/>
          <w:szCs w:val="24"/>
        </w:rPr>
        <w:t xml:space="preserve"> </w:t>
      </w:r>
      <w:r w:rsidR="00C66D2C" w:rsidRPr="009165B4">
        <w:rPr>
          <w:rFonts w:ascii="Times New Roman" w:eastAsiaTheme="minorEastAsia" w:hAnsi="Times New Roman"/>
          <w:color w:val="000000" w:themeColor="text1"/>
          <w:szCs w:val="24"/>
          <w:lang w:eastAsia="zh-CN"/>
        </w:rPr>
        <w:t xml:space="preserve"> </w:t>
      </w:r>
    </w:p>
    <w:p w14:paraId="2CE4CD9C" w14:textId="318D3482" w:rsidR="00C66D2C" w:rsidRPr="009165B4" w:rsidRDefault="001B13B5" w:rsidP="0011625F">
      <w:pPr>
        <w:pStyle w:val="TAMainText"/>
        <w:spacing w:line="360" w:lineRule="auto"/>
        <w:ind w:firstLine="0"/>
        <w:jc w:val="center"/>
        <w:rPr>
          <w:rFonts w:ascii="Times New Roman" w:hAnsi="Times New Roman"/>
          <w:szCs w:val="24"/>
        </w:rPr>
      </w:pPr>
      <w:r>
        <w:rPr>
          <w:noProof/>
        </w:rPr>
        <w:object w:dxaOrig="1441" w:dyaOrig="1054" w14:anchorId="4B675EED">
          <v:shape id="_x0000_i1042" type="#_x0000_t75" alt="" style="width:1in;height:52.55pt;mso-width-percent:0;mso-height-percent:0;mso-width-percent:0;mso-height-percent:0" o:ole="">
            <v:imagedata r:id="rId42" o:title=""/>
          </v:shape>
          <o:OLEObject Type="Embed" ProgID="ChemDraw.Document.6.0" ShapeID="_x0000_i1042" DrawAspect="Content" ObjectID="_1777621185" r:id="rId43"/>
        </w:object>
      </w:r>
    </w:p>
    <w:p w14:paraId="60B0AF50" w14:textId="3C54DD32" w:rsidR="00C66D2C" w:rsidRPr="009165B4" w:rsidRDefault="00EF6191"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The s</w:t>
      </w:r>
      <w:r w:rsidR="00C66D2C" w:rsidRPr="009165B4">
        <w:rPr>
          <w:rFonts w:ascii="Times New Roman" w:eastAsiaTheme="minorEastAsia" w:hAnsi="Times New Roman"/>
          <w:color w:val="000000" w:themeColor="text1"/>
          <w:szCs w:val="24"/>
          <w:lang w:eastAsia="zh-CN"/>
        </w:rPr>
        <w:t xml:space="preserve">ubstrate </w:t>
      </w:r>
      <w:r w:rsidR="001C7DB6" w:rsidRPr="009165B4">
        <w:rPr>
          <w:rFonts w:ascii="Times New Roman" w:eastAsiaTheme="minorEastAsia" w:hAnsi="Times New Roman"/>
          <w:b/>
          <w:color w:val="000000" w:themeColor="text1"/>
          <w:szCs w:val="24"/>
          <w:lang w:eastAsia="zh-CN"/>
        </w:rPr>
        <w:t>15</w:t>
      </w:r>
      <w:r w:rsidR="001C7DB6"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was prepared according to the general procedure B</w:t>
      </w:r>
      <w:r w:rsidR="002A73A3" w:rsidRPr="009165B4">
        <w:rPr>
          <w:rFonts w:ascii="Times New Roman" w:eastAsiaTheme="minorEastAsia" w:hAnsi="Times New Roman"/>
          <w:color w:val="000000" w:themeColor="text1"/>
          <w:szCs w:val="24"/>
          <w:lang w:eastAsia="zh-CN"/>
        </w:rPr>
        <w:t xml:space="preserve">, using </w:t>
      </w:r>
      <w:r w:rsidR="002A73A3" w:rsidRPr="009165B4">
        <w:rPr>
          <w:rFonts w:ascii="Times New Roman" w:eastAsiaTheme="minorEastAsia" w:hAnsi="Times New Roman"/>
          <w:b/>
          <w:color w:val="000000" w:themeColor="text1"/>
          <w:szCs w:val="24"/>
          <w:lang w:eastAsia="zh-CN"/>
        </w:rPr>
        <w:t>C8</w:t>
      </w:r>
      <w:r w:rsidR="002A73A3" w:rsidRPr="009165B4">
        <w:rPr>
          <w:rFonts w:ascii="Times New Roman" w:eastAsiaTheme="minorEastAsia" w:hAnsi="Times New Roman"/>
          <w:color w:val="000000" w:themeColor="text1"/>
          <w:szCs w:val="24"/>
          <w:lang w:eastAsia="zh-CN"/>
        </w:rPr>
        <w:t xml:space="preserve"> as reactant, 12% total yield </w:t>
      </w:r>
      <w:r w:rsidR="00346725" w:rsidRPr="009165B4">
        <w:rPr>
          <w:rFonts w:ascii="Times New Roman" w:eastAsiaTheme="minorEastAsia" w:hAnsi="Times New Roman"/>
          <w:color w:val="000000" w:themeColor="text1"/>
          <w:szCs w:val="24"/>
          <w:lang w:eastAsia="zh-CN"/>
        </w:rPr>
        <w:t>over five</w:t>
      </w:r>
      <w:r w:rsidR="002A73A3" w:rsidRPr="009165B4">
        <w:rPr>
          <w:rFonts w:ascii="Times New Roman" w:eastAsiaTheme="minorEastAsia" w:hAnsi="Times New Roman"/>
          <w:color w:val="000000" w:themeColor="text1"/>
          <w:szCs w:val="24"/>
          <w:lang w:eastAsia="zh-CN"/>
        </w:rPr>
        <w:t xml:space="preserve"> steps</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6.76–6.65 (m, 2H), 6.33–6.20 (m, 2H), 4.62 (s, 1H), 4.56 (s, 1H), 3.19–3.08 (m, 5H), 1.90 (t, J = 6.8 Hz, 2H), 1.73 (s, 4H), 1.60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(126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δ 186.40, 154.19, 144.81, 130.08, 110.14, 68.66, 58.49, 44.63, 39.48, 37.77, 32.14, 22.60 ppm; HRMS (m/z):</w:t>
      </w:r>
      <w:r w:rsidR="00C66D2C" w:rsidRPr="009165B4">
        <w:rPr>
          <w:rFonts w:ascii="Times New Roman" w:hAnsi="Times New Roman"/>
          <w:color w:val="000000" w:themeColor="text1"/>
          <w:szCs w:val="24"/>
          <w:lang w:eastAsia="zh-CN"/>
        </w:rPr>
        <w:t xml:space="preserve">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14</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20</w:t>
      </w:r>
      <w:r w:rsidR="00C66D2C" w:rsidRPr="009165B4">
        <w:rPr>
          <w:rFonts w:ascii="Times New Roman" w:eastAsiaTheme="minorEastAsia" w:hAnsi="Times New Roman"/>
          <w:color w:val="000000" w:themeColor="text1"/>
          <w:szCs w:val="24"/>
          <w:lang w:eastAsia="zh-CN"/>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2</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243.1356, found 243.1356</w:t>
      </w:r>
      <w:r w:rsidR="00C66D2C" w:rsidRPr="009165B4">
        <w:rPr>
          <w:rFonts w:ascii="Times New Roman" w:hAnsi="Times New Roman"/>
          <w:color w:val="000000" w:themeColor="text1"/>
          <w:szCs w:val="24"/>
        </w:rPr>
        <w:t>.</w:t>
      </w:r>
      <w:r w:rsidR="00C66D2C" w:rsidRPr="009165B4">
        <w:rPr>
          <w:rFonts w:ascii="Times New Roman" w:hAnsi="Times New Roman"/>
          <w:color w:val="FF0000"/>
          <w:szCs w:val="24"/>
        </w:rPr>
        <w:t xml:space="preserve"> </w:t>
      </w:r>
      <w:r w:rsidR="00C66D2C" w:rsidRPr="009165B4">
        <w:rPr>
          <w:rFonts w:ascii="Times New Roman" w:eastAsiaTheme="minorEastAsia" w:hAnsi="Times New Roman"/>
          <w:color w:val="000000" w:themeColor="text1"/>
          <w:szCs w:val="24"/>
          <w:lang w:eastAsia="zh-CN"/>
        </w:rPr>
        <w:t xml:space="preserve"> </w:t>
      </w:r>
    </w:p>
    <w:p w14:paraId="75428180" w14:textId="11241EFE" w:rsidR="00C66D2C" w:rsidRPr="009165B4" w:rsidRDefault="001B13B5" w:rsidP="0011625F">
      <w:pPr>
        <w:pStyle w:val="TAMainText"/>
        <w:spacing w:line="360" w:lineRule="auto"/>
        <w:ind w:firstLine="0"/>
        <w:jc w:val="center"/>
        <w:rPr>
          <w:rFonts w:ascii="Times New Roman" w:hAnsi="Times New Roman"/>
          <w:szCs w:val="24"/>
        </w:rPr>
      </w:pPr>
      <w:r>
        <w:rPr>
          <w:noProof/>
        </w:rPr>
        <w:object w:dxaOrig="1441" w:dyaOrig="1056" w14:anchorId="5AD034DA">
          <v:shape id="_x0000_i1043" type="#_x0000_t75" alt="" style="width:1in;height:52.55pt;mso-width-percent:0;mso-height-percent:0;mso-width-percent:0;mso-height-percent:0" o:ole="">
            <v:imagedata r:id="rId44" o:title=""/>
          </v:shape>
          <o:OLEObject Type="Embed" ProgID="ChemDraw.Document.6.0" ShapeID="_x0000_i1043" DrawAspect="Content" ObjectID="_1777621186" r:id="rId45"/>
        </w:object>
      </w:r>
    </w:p>
    <w:p w14:paraId="136F0BDB" w14:textId="4AC7A27B" w:rsidR="00C66D2C" w:rsidRPr="009165B4" w:rsidRDefault="00EF6191"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The substrate </w:t>
      </w:r>
      <w:r w:rsidR="00124809" w:rsidRPr="009165B4">
        <w:rPr>
          <w:rFonts w:ascii="Times New Roman" w:eastAsiaTheme="minorEastAsia" w:hAnsi="Times New Roman"/>
          <w:b/>
          <w:bCs/>
          <w:color w:val="000000" w:themeColor="text1"/>
          <w:szCs w:val="24"/>
          <w:lang w:eastAsia="zh-CN"/>
        </w:rPr>
        <w:t xml:space="preserve">S10 </w:t>
      </w:r>
      <w:r w:rsidR="00C66D2C" w:rsidRPr="009165B4">
        <w:rPr>
          <w:rFonts w:ascii="Times New Roman" w:eastAsiaTheme="minorEastAsia" w:hAnsi="Times New Roman"/>
          <w:color w:val="000000" w:themeColor="text1"/>
          <w:szCs w:val="24"/>
          <w:lang w:eastAsia="zh-CN"/>
        </w:rPr>
        <w:t>was prepared according to the general procedure B</w:t>
      </w:r>
      <w:r w:rsidR="002A73A3" w:rsidRPr="009165B4">
        <w:rPr>
          <w:rFonts w:ascii="Times New Roman" w:eastAsiaTheme="minorEastAsia" w:hAnsi="Times New Roman"/>
          <w:color w:val="000000" w:themeColor="text1"/>
          <w:szCs w:val="24"/>
          <w:lang w:eastAsia="zh-CN"/>
        </w:rPr>
        <w:t xml:space="preserve">, using </w:t>
      </w:r>
      <w:r w:rsidR="002A73A3" w:rsidRPr="009165B4">
        <w:rPr>
          <w:rFonts w:ascii="Times New Roman" w:eastAsiaTheme="minorEastAsia" w:hAnsi="Times New Roman"/>
          <w:b/>
          <w:color w:val="000000" w:themeColor="text1"/>
          <w:szCs w:val="24"/>
          <w:lang w:eastAsia="zh-CN"/>
        </w:rPr>
        <w:t>C9</w:t>
      </w:r>
      <w:r w:rsidR="002A73A3" w:rsidRPr="009165B4">
        <w:rPr>
          <w:rFonts w:ascii="Times New Roman" w:eastAsiaTheme="minorEastAsia" w:hAnsi="Times New Roman"/>
          <w:color w:val="000000" w:themeColor="text1"/>
          <w:szCs w:val="24"/>
          <w:lang w:eastAsia="zh-CN"/>
        </w:rPr>
        <w:t xml:space="preserve"> as reactant, </w:t>
      </w:r>
      <w:r w:rsidR="001C7DB6" w:rsidRPr="009165B4">
        <w:rPr>
          <w:rFonts w:ascii="Times New Roman" w:eastAsiaTheme="minorEastAsia" w:hAnsi="Times New Roman"/>
          <w:color w:val="000000" w:themeColor="text1"/>
          <w:szCs w:val="24"/>
          <w:lang w:eastAsia="zh-CN"/>
        </w:rPr>
        <w:t>8</w:t>
      </w:r>
      <w:r w:rsidR="002A73A3" w:rsidRPr="009165B4">
        <w:rPr>
          <w:rFonts w:ascii="Times New Roman" w:eastAsiaTheme="minorEastAsia" w:hAnsi="Times New Roman"/>
          <w:color w:val="000000" w:themeColor="text1"/>
          <w:szCs w:val="24"/>
          <w:lang w:eastAsia="zh-CN"/>
        </w:rPr>
        <w:t xml:space="preserve">% total yield for </w:t>
      </w:r>
      <w:r w:rsidRPr="009165B4">
        <w:rPr>
          <w:rFonts w:ascii="Times New Roman" w:eastAsiaTheme="minorEastAsia" w:hAnsi="Times New Roman"/>
          <w:color w:val="000000" w:themeColor="text1"/>
          <w:szCs w:val="24"/>
          <w:lang w:eastAsia="zh-CN"/>
        </w:rPr>
        <w:t xml:space="preserve">five </w:t>
      </w:r>
      <w:r w:rsidR="002A73A3" w:rsidRPr="009165B4">
        <w:rPr>
          <w:rFonts w:ascii="Times New Roman" w:eastAsiaTheme="minorEastAsia" w:hAnsi="Times New Roman"/>
          <w:color w:val="000000" w:themeColor="text1"/>
          <w:szCs w:val="24"/>
          <w:lang w:eastAsia="zh-CN"/>
        </w:rPr>
        <w:t>steps</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6.78–6.71 (m, 2H), 6.40–6.33 (m, 2H), 4.71–4.67 (m, 1H), 4.64–4.59 (m, 1H), 3.92 (t, J = 6.9 Hz, 2H), 2.04 (t, J = 7.0 Hz, 2H), 1.98 (s, 3H), 1.79 (s, 4H), 1.67–1.65 (m,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(126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δ 186.22, 170.79, 153.36, 144.82, 130.85, 110.39, 60.78, 44.54, 38.48, 38.05, 32.16, 22.79, 20.98 ppm; HRMS (m/z):</w:t>
      </w:r>
      <w:r w:rsidR="00C66D2C" w:rsidRPr="009165B4">
        <w:rPr>
          <w:rFonts w:ascii="Times New Roman" w:hAnsi="Times New Roman"/>
          <w:color w:val="000000" w:themeColor="text1"/>
          <w:szCs w:val="24"/>
          <w:lang w:eastAsia="zh-CN"/>
        </w:rPr>
        <w:t xml:space="preserve">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15</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20</w:t>
      </w:r>
      <w:r w:rsidR="00C66D2C" w:rsidRPr="009165B4">
        <w:rPr>
          <w:rFonts w:ascii="Times New Roman" w:eastAsiaTheme="minorEastAsia" w:hAnsi="Times New Roman"/>
          <w:color w:val="000000" w:themeColor="text1"/>
          <w:szCs w:val="24"/>
          <w:lang w:eastAsia="zh-CN"/>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3</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271.1305, found 271.1308</w:t>
      </w:r>
      <w:r w:rsidR="00C66D2C" w:rsidRPr="009165B4">
        <w:rPr>
          <w:rFonts w:ascii="Times New Roman" w:hAnsi="Times New Roman"/>
          <w:color w:val="000000" w:themeColor="text1"/>
          <w:szCs w:val="24"/>
        </w:rPr>
        <w:t xml:space="preserve">. </w:t>
      </w:r>
      <w:r w:rsidR="00C66D2C" w:rsidRPr="009165B4">
        <w:rPr>
          <w:rFonts w:ascii="Times New Roman" w:eastAsiaTheme="minorEastAsia" w:hAnsi="Times New Roman"/>
          <w:color w:val="000000" w:themeColor="text1"/>
          <w:szCs w:val="24"/>
          <w:lang w:eastAsia="zh-CN"/>
        </w:rPr>
        <w:t xml:space="preserve"> </w:t>
      </w:r>
    </w:p>
    <w:p w14:paraId="262689E1" w14:textId="31C5BFDB" w:rsidR="00C66D2C" w:rsidRPr="009165B4" w:rsidRDefault="001B13B5" w:rsidP="0011625F">
      <w:pPr>
        <w:pStyle w:val="TAMainText"/>
        <w:spacing w:line="360" w:lineRule="auto"/>
        <w:ind w:firstLine="0"/>
        <w:jc w:val="center"/>
        <w:rPr>
          <w:rFonts w:ascii="Times New Roman" w:hAnsi="Times New Roman"/>
          <w:szCs w:val="24"/>
        </w:rPr>
      </w:pPr>
      <w:r>
        <w:rPr>
          <w:noProof/>
        </w:rPr>
        <w:object w:dxaOrig="1441" w:dyaOrig="1020" w14:anchorId="1EF67EA6">
          <v:shape id="_x0000_i1044" type="#_x0000_t75" alt="" style="width:1in;height:51.25pt;mso-width-percent:0;mso-height-percent:0;mso-width-percent:0;mso-height-percent:0" o:ole="">
            <v:imagedata r:id="rId46" o:title=""/>
          </v:shape>
          <o:OLEObject Type="Embed" ProgID="ChemDraw.Document.6.0" ShapeID="_x0000_i1044" DrawAspect="Content" ObjectID="_1777621187" r:id="rId47"/>
        </w:object>
      </w:r>
    </w:p>
    <w:p w14:paraId="2F8454DB" w14:textId="5C0A87D4" w:rsidR="00C66D2C" w:rsidRPr="009165B4" w:rsidRDefault="00EF6191"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The substrate </w:t>
      </w:r>
      <w:r w:rsidR="00124809" w:rsidRPr="009165B4">
        <w:rPr>
          <w:rFonts w:ascii="Times New Roman" w:eastAsiaTheme="minorEastAsia" w:hAnsi="Times New Roman"/>
          <w:b/>
          <w:color w:val="000000" w:themeColor="text1"/>
          <w:szCs w:val="24"/>
          <w:lang w:eastAsia="zh-CN"/>
        </w:rPr>
        <w:t>S</w:t>
      </w:r>
      <w:r w:rsidR="00C66D2C" w:rsidRPr="009165B4">
        <w:rPr>
          <w:rFonts w:ascii="Times New Roman" w:eastAsiaTheme="minorEastAsia" w:hAnsi="Times New Roman"/>
          <w:b/>
          <w:bCs/>
          <w:color w:val="000000" w:themeColor="text1"/>
          <w:szCs w:val="24"/>
          <w:lang w:eastAsia="zh-CN"/>
        </w:rPr>
        <w:t>11</w:t>
      </w:r>
      <w:r w:rsidR="00C66D2C" w:rsidRPr="009165B4">
        <w:rPr>
          <w:rFonts w:ascii="Times New Roman" w:eastAsiaTheme="minorEastAsia" w:hAnsi="Times New Roman"/>
          <w:color w:val="000000" w:themeColor="text1"/>
          <w:szCs w:val="24"/>
          <w:lang w:eastAsia="zh-CN"/>
        </w:rPr>
        <w:t xml:space="preserve"> was prepared according to the general procedure B</w:t>
      </w:r>
      <w:r w:rsidR="001C7DB6" w:rsidRPr="009165B4">
        <w:rPr>
          <w:rFonts w:ascii="Times New Roman" w:eastAsiaTheme="minorEastAsia" w:hAnsi="Times New Roman"/>
          <w:color w:val="000000" w:themeColor="text1"/>
          <w:szCs w:val="24"/>
          <w:lang w:eastAsia="zh-CN"/>
        </w:rPr>
        <w:t xml:space="preserve">, using </w:t>
      </w:r>
      <w:r w:rsidR="001C7DB6" w:rsidRPr="009165B4">
        <w:rPr>
          <w:rFonts w:ascii="Times New Roman" w:eastAsiaTheme="minorEastAsia" w:hAnsi="Times New Roman"/>
          <w:b/>
          <w:color w:val="000000" w:themeColor="text1"/>
          <w:szCs w:val="24"/>
          <w:lang w:eastAsia="zh-CN"/>
        </w:rPr>
        <w:t>C10</w:t>
      </w:r>
      <w:r w:rsidR="001C7DB6" w:rsidRPr="009165B4">
        <w:rPr>
          <w:rFonts w:ascii="Times New Roman" w:eastAsiaTheme="minorEastAsia" w:hAnsi="Times New Roman"/>
          <w:color w:val="000000" w:themeColor="text1"/>
          <w:szCs w:val="24"/>
          <w:lang w:eastAsia="zh-CN"/>
        </w:rPr>
        <w:t xml:space="preserve"> as reactant, 16% total yield for </w:t>
      </w:r>
      <w:r w:rsidR="00780600" w:rsidRPr="009165B4">
        <w:rPr>
          <w:rFonts w:ascii="Times New Roman" w:eastAsiaTheme="minorEastAsia" w:hAnsi="Times New Roman"/>
          <w:color w:val="000000" w:themeColor="text1"/>
          <w:szCs w:val="24"/>
          <w:lang w:eastAsia="zh-CN"/>
        </w:rPr>
        <w:t>five</w:t>
      </w:r>
      <w:r w:rsidR="001C7DB6" w:rsidRPr="009165B4">
        <w:rPr>
          <w:rFonts w:ascii="Times New Roman" w:eastAsiaTheme="minorEastAsia" w:hAnsi="Times New Roman"/>
          <w:color w:val="000000" w:themeColor="text1"/>
          <w:szCs w:val="24"/>
          <w:lang w:eastAsia="zh-CN"/>
        </w:rPr>
        <w:t xml:space="preserve"> steps</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6.72–6.65 (m, 2H), 6.40–6.32 (m, 2H), 4.70–4.66 (m, 1H), 4.63–4.60 (m, 1H), 1.82–1.74 (m, 4H), 1.70 (q, J = 7.6 Hz, 2H), 1.66 (s, 3H), 0.75 (t, J = 7.5 Hz,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(126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186.89, 154.74, 145.27, </w:t>
      </w:r>
      <w:r w:rsidR="00C66D2C" w:rsidRPr="009165B4">
        <w:rPr>
          <w:rFonts w:ascii="Times New Roman" w:eastAsiaTheme="minorEastAsia" w:hAnsi="Times New Roman"/>
          <w:color w:val="000000" w:themeColor="text1"/>
          <w:szCs w:val="24"/>
          <w:lang w:eastAsia="zh-CN"/>
        </w:rPr>
        <w:lastRenderedPageBreak/>
        <w:t xml:space="preserve">130.89, 110.10, 46.70, 37.82, 32.86, 32.66, 22.79, 9.03 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13</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18</w:t>
      </w:r>
      <w:r w:rsidR="00C66D2C" w:rsidRPr="009165B4">
        <w:rPr>
          <w:rFonts w:ascii="Times New Roman" w:eastAsiaTheme="minorEastAsia" w:hAnsi="Times New Roman"/>
          <w:color w:val="000000" w:themeColor="text1"/>
          <w:szCs w:val="24"/>
          <w:lang w:eastAsia="zh-CN"/>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213.1250, found 213.1245</w:t>
      </w:r>
      <w:r w:rsidR="00C66D2C" w:rsidRPr="009165B4">
        <w:rPr>
          <w:rFonts w:ascii="Times New Roman" w:hAnsi="Times New Roman"/>
          <w:color w:val="000000" w:themeColor="text1"/>
          <w:szCs w:val="24"/>
        </w:rPr>
        <w:t>.</w:t>
      </w:r>
      <w:r w:rsidR="00C66D2C" w:rsidRPr="009165B4">
        <w:rPr>
          <w:rFonts w:ascii="Times New Roman" w:eastAsiaTheme="minorEastAsia" w:hAnsi="Times New Roman"/>
          <w:color w:val="000000" w:themeColor="text1"/>
          <w:szCs w:val="24"/>
          <w:lang w:eastAsia="zh-CN"/>
        </w:rPr>
        <w:t xml:space="preserve"> </w:t>
      </w:r>
    </w:p>
    <w:p w14:paraId="0B53CE3F" w14:textId="0A5DF646" w:rsidR="00124809"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439" w:dyaOrig="1082" w14:anchorId="3FD43B76">
          <v:shape id="_x0000_i1045" type="#_x0000_t75" alt="" style="width:1in;height:54.4pt;mso-width-percent:0;mso-height-percent:0;mso-width-percent:0;mso-height-percent:0" o:ole="">
            <v:imagedata r:id="rId48" o:title=""/>
          </v:shape>
          <o:OLEObject Type="Embed" ProgID="ChemDraw.Document.6.0" ShapeID="_x0000_i1045" DrawAspect="Content" ObjectID="_1777621188" r:id="rId49"/>
        </w:object>
      </w:r>
    </w:p>
    <w:p w14:paraId="1E580D35" w14:textId="51BD9A5E" w:rsidR="00124809" w:rsidRPr="009165B4" w:rsidRDefault="00EF6191"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The substrate </w:t>
      </w:r>
      <w:r w:rsidR="00124809" w:rsidRPr="009165B4">
        <w:rPr>
          <w:rFonts w:ascii="Times New Roman" w:eastAsiaTheme="minorEastAsia" w:hAnsi="Times New Roman"/>
          <w:b/>
          <w:bCs/>
          <w:color w:val="000000" w:themeColor="text1"/>
          <w:szCs w:val="24"/>
          <w:lang w:eastAsia="zh-CN"/>
        </w:rPr>
        <w:t xml:space="preserve">S12 </w:t>
      </w:r>
      <w:r w:rsidR="00124809" w:rsidRPr="009165B4">
        <w:rPr>
          <w:rFonts w:ascii="Times New Roman" w:eastAsiaTheme="minorEastAsia" w:hAnsi="Times New Roman"/>
          <w:color w:val="000000" w:themeColor="text1"/>
          <w:szCs w:val="24"/>
          <w:lang w:eastAsia="zh-CN"/>
        </w:rPr>
        <w:t xml:space="preserve">was prepared according to the general procedure </w:t>
      </w:r>
      <w:r w:rsidR="001C7DB6" w:rsidRPr="009165B4">
        <w:rPr>
          <w:rFonts w:ascii="Times New Roman" w:eastAsiaTheme="minorEastAsia" w:hAnsi="Times New Roman"/>
          <w:color w:val="000000" w:themeColor="text1"/>
          <w:szCs w:val="24"/>
          <w:lang w:eastAsia="zh-CN"/>
        </w:rPr>
        <w:t xml:space="preserve">C, using </w:t>
      </w:r>
      <w:r w:rsidR="001C7DB6" w:rsidRPr="009165B4">
        <w:rPr>
          <w:rFonts w:ascii="Times New Roman" w:eastAsiaTheme="minorEastAsia" w:hAnsi="Times New Roman"/>
          <w:b/>
          <w:color w:val="000000" w:themeColor="text1"/>
          <w:szCs w:val="24"/>
          <w:lang w:eastAsia="zh-CN"/>
        </w:rPr>
        <w:t>C14</w:t>
      </w:r>
      <w:r w:rsidR="001C7DB6" w:rsidRPr="009165B4">
        <w:rPr>
          <w:rFonts w:ascii="Times New Roman" w:eastAsiaTheme="minorEastAsia" w:hAnsi="Times New Roman"/>
          <w:color w:val="000000" w:themeColor="text1"/>
          <w:szCs w:val="24"/>
          <w:lang w:eastAsia="zh-CN"/>
        </w:rPr>
        <w:t xml:space="preserve"> and </w:t>
      </w:r>
      <w:r w:rsidR="001C7DB6" w:rsidRPr="009165B4">
        <w:rPr>
          <w:rFonts w:ascii="Times New Roman" w:eastAsiaTheme="minorEastAsia" w:hAnsi="Times New Roman"/>
          <w:b/>
          <w:color w:val="000000" w:themeColor="text1"/>
          <w:szCs w:val="24"/>
          <w:lang w:eastAsia="zh-CN"/>
        </w:rPr>
        <w:t>C18</w:t>
      </w:r>
      <w:r w:rsidR="001C7DB6" w:rsidRPr="009165B4">
        <w:rPr>
          <w:rFonts w:ascii="Times New Roman" w:eastAsiaTheme="minorEastAsia" w:hAnsi="Times New Roman"/>
          <w:color w:val="000000" w:themeColor="text1"/>
          <w:szCs w:val="24"/>
          <w:lang w:eastAsia="zh-CN"/>
        </w:rPr>
        <w:t xml:space="preserve"> as reactants, 17% yield</w:t>
      </w:r>
      <w:r w:rsidR="00124809" w:rsidRPr="009165B4">
        <w:rPr>
          <w:rFonts w:ascii="Times New Roman" w:eastAsiaTheme="minorEastAsia" w:hAnsi="Times New Roman"/>
          <w:color w:val="000000" w:themeColor="text1"/>
          <w:szCs w:val="24"/>
          <w:lang w:eastAsia="zh-CN"/>
        </w:rPr>
        <w:t xml:space="preserve">. </w:t>
      </w:r>
      <w:r w:rsidR="00124809" w:rsidRPr="009165B4">
        <w:rPr>
          <w:rFonts w:ascii="Times New Roman" w:eastAsiaTheme="minorEastAsia" w:hAnsi="Times New Roman"/>
          <w:color w:val="000000" w:themeColor="text1"/>
          <w:szCs w:val="24"/>
          <w:vertAlign w:val="superscript"/>
          <w:lang w:eastAsia="zh-CN"/>
        </w:rPr>
        <w:t>1</w:t>
      </w:r>
      <w:r w:rsidR="00124809" w:rsidRPr="009165B4">
        <w:rPr>
          <w:rFonts w:ascii="Times New Roman" w:eastAsiaTheme="minorEastAsia" w:hAnsi="Times New Roman"/>
          <w:color w:val="000000" w:themeColor="text1"/>
          <w:szCs w:val="24"/>
          <w:lang w:eastAsia="zh-CN"/>
        </w:rPr>
        <w:t>H NMR (600 MHz, CDCl</w:t>
      </w:r>
      <w:r w:rsidR="00124809" w:rsidRPr="009165B4">
        <w:rPr>
          <w:rFonts w:ascii="Times New Roman" w:eastAsiaTheme="minorEastAsia" w:hAnsi="Times New Roman"/>
          <w:color w:val="000000" w:themeColor="text1"/>
          <w:szCs w:val="24"/>
          <w:vertAlign w:val="subscript"/>
          <w:lang w:eastAsia="zh-CN"/>
        </w:rPr>
        <w:t>3</w:t>
      </w:r>
      <w:r w:rsidR="00124809" w:rsidRPr="009165B4">
        <w:rPr>
          <w:rFonts w:ascii="Times New Roman" w:eastAsiaTheme="minorEastAsia" w:hAnsi="Times New Roman"/>
          <w:color w:val="000000" w:themeColor="text1"/>
          <w:szCs w:val="24"/>
          <w:lang w:eastAsia="zh-CN"/>
        </w:rPr>
        <w:t xml:space="preserve">) δ 6.69 (d, J = 10.4 Hz, 2H), 6.31 (d, J = 10.4 Hz, 2H), 4.63 (s, 1H), 4.58 (s, 3H), 3.15 (s, 3H), 1.92–1.86 (m, 2H), 1.82–1.76 (m, 2H), 1.62 (s, 3H) ppm; </w:t>
      </w:r>
      <w:r w:rsidR="00124809" w:rsidRPr="009165B4">
        <w:rPr>
          <w:rFonts w:ascii="Times New Roman" w:eastAsiaTheme="minorEastAsia" w:hAnsi="Times New Roman"/>
          <w:color w:val="000000" w:themeColor="text1"/>
          <w:szCs w:val="24"/>
          <w:vertAlign w:val="superscript"/>
          <w:lang w:eastAsia="zh-CN"/>
        </w:rPr>
        <w:t>13</w:t>
      </w:r>
      <w:r w:rsidR="00124809" w:rsidRPr="009165B4">
        <w:rPr>
          <w:rFonts w:ascii="Times New Roman" w:eastAsiaTheme="minorEastAsia" w:hAnsi="Times New Roman"/>
          <w:color w:val="000000" w:themeColor="text1"/>
          <w:szCs w:val="24"/>
          <w:lang w:eastAsia="zh-CN"/>
        </w:rPr>
        <w:t>C NMR (151 MHz, CDCl</w:t>
      </w:r>
      <w:r w:rsidR="00124809" w:rsidRPr="009165B4">
        <w:rPr>
          <w:rFonts w:ascii="Times New Roman" w:eastAsiaTheme="minorEastAsia" w:hAnsi="Times New Roman"/>
          <w:color w:val="000000" w:themeColor="text1"/>
          <w:szCs w:val="24"/>
          <w:vertAlign w:val="subscript"/>
          <w:lang w:eastAsia="zh-CN"/>
        </w:rPr>
        <w:t>3</w:t>
      </w:r>
      <w:r w:rsidR="00124809" w:rsidRPr="009165B4">
        <w:rPr>
          <w:rFonts w:ascii="Times New Roman" w:eastAsiaTheme="minorEastAsia" w:hAnsi="Times New Roman"/>
          <w:color w:val="000000" w:themeColor="text1"/>
          <w:szCs w:val="24"/>
          <w:lang w:eastAsia="zh-CN"/>
        </w:rPr>
        <w:t xml:space="preserve">) δ 185.35, 150.91, 144.47, 131.56, 110.23, 75.56, 53.01, 37.42, 31.30, 22.58 ppm; HRMS (m/z): </w:t>
      </w:r>
      <w:r w:rsidR="00584D69" w:rsidRPr="009165B4">
        <w:rPr>
          <w:rFonts w:ascii="Times New Roman" w:hAnsi="Times New Roman"/>
          <w:color w:val="000000" w:themeColor="text1"/>
          <w:szCs w:val="24"/>
          <w:lang w:eastAsia="zh-CN"/>
        </w:rPr>
        <w:t>[</w:t>
      </w:r>
      <w:r w:rsidR="00124809"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124809" w:rsidRPr="009165B4">
        <w:rPr>
          <w:rFonts w:ascii="Times New Roman" w:hAnsi="Times New Roman"/>
          <w:color w:val="000000" w:themeColor="text1"/>
          <w:szCs w:val="24"/>
          <w:lang w:eastAsia="zh-CN"/>
        </w:rPr>
        <w:t>calcd for</w:t>
      </w:r>
      <w:r w:rsidR="00124809" w:rsidRPr="009165B4">
        <w:rPr>
          <w:rFonts w:ascii="Times New Roman" w:eastAsiaTheme="minorEastAsia" w:hAnsi="Times New Roman"/>
          <w:szCs w:val="24"/>
          <w:lang w:eastAsia="zh-CN"/>
        </w:rPr>
        <w:t xml:space="preserve"> </w:t>
      </w:r>
      <w:r w:rsidR="00124809" w:rsidRPr="009165B4">
        <w:rPr>
          <w:rFonts w:ascii="Times New Roman" w:hAnsi="Times New Roman"/>
          <w:color w:val="000000" w:themeColor="text1"/>
          <w:szCs w:val="24"/>
          <w:lang w:eastAsia="zh-CN"/>
        </w:rPr>
        <w:t>C</w:t>
      </w:r>
      <w:r w:rsidR="00124809" w:rsidRPr="009165B4">
        <w:rPr>
          <w:rFonts w:ascii="Times New Roman" w:hAnsi="Times New Roman"/>
          <w:color w:val="000000" w:themeColor="text1"/>
          <w:szCs w:val="24"/>
          <w:vertAlign w:val="subscript"/>
          <w:lang w:eastAsia="zh-CN"/>
        </w:rPr>
        <w:t>12</w:t>
      </w:r>
      <w:r w:rsidR="00124809" w:rsidRPr="009165B4">
        <w:rPr>
          <w:rFonts w:ascii="Times New Roman" w:hAnsi="Times New Roman"/>
          <w:color w:val="000000" w:themeColor="text1"/>
          <w:szCs w:val="24"/>
          <w:lang w:eastAsia="zh-CN"/>
        </w:rPr>
        <w:t>H</w:t>
      </w:r>
      <w:r w:rsidR="00124809" w:rsidRPr="009165B4">
        <w:rPr>
          <w:rFonts w:ascii="Times New Roman" w:hAnsi="Times New Roman"/>
          <w:color w:val="000000" w:themeColor="text1"/>
          <w:szCs w:val="24"/>
          <w:vertAlign w:val="subscript"/>
          <w:lang w:eastAsia="zh-CN"/>
        </w:rPr>
        <w:t>16</w:t>
      </w:r>
      <w:r w:rsidR="00124809" w:rsidRPr="009165B4">
        <w:rPr>
          <w:rFonts w:ascii="Times New Roman" w:eastAsiaTheme="minorEastAsia" w:hAnsi="Times New Roman"/>
          <w:color w:val="000000" w:themeColor="text1"/>
          <w:szCs w:val="24"/>
          <w:lang w:eastAsia="zh-CN"/>
        </w:rPr>
        <w:t>Na</w:t>
      </w:r>
      <w:r w:rsidR="00124809" w:rsidRPr="009165B4">
        <w:rPr>
          <w:rFonts w:ascii="Times New Roman" w:hAnsi="Times New Roman"/>
          <w:color w:val="000000" w:themeColor="text1"/>
          <w:szCs w:val="24"/>
          <w:lang w:eastAsia="zh-CN"/>
        </w:rPr>
        <w:t>O</w:t>
      </w:r>
      <w:r w:rsidR="00124809" w:rsidRPr="009165B4">
        <w:rPr>
          <w:rFonts w:ascii="Times New Roman" w:hAnsi="Times New Roman"/>
          <w:color w:val="000000" w:themeColor="text1"/>
          <w:szCs w:val="24"/>
          <w:vertAlign w:val="subscript"/>
          <w:lang w:eastAsia="zh-CN"/>
        </w:rPr>
        <w:t>2</w:t>
      </w:r>
      <w:r w:rsidR="00124809" w:rsidRPr="009165B4">
        <w:rPr>
          <w:rFonts w:ascii="Times New Roman" w:hAnsi="Times New Roman"/>
          <w:color w:val="000000" w:themeColor="text1"/>
          <w:szCs w:val="24"/>
          <w:vertAlign w:val="superscript"/>
          <w:lang w:eastAsia="zh-CN"/>
        </w:rPr>
        <w:t>+</w:t>
      </w:r>
      <w:r w:rsidR="00124809" w:rsidRPr="009165B4">
        <w:rPr>
          <w:rFonts w:ascii="Times New Roman" w:hAnsi="Times New Roman"/>
          <w:color w:val="000000" w:themeColor="text1"/>
          <w:szCs w:val="24"/>
          <w:lang w:eastAsia="zh-CN"/>
        </w:rPr>
        <w:t xml:space="preserve"> 215.1043, found 215.1034</w:t>
      </w:r>
      <w:r w:rsidR="00124809" w:rsidRPr="009165B4">
        <w:rPr>
          <w:rFonts w:ascii="Times New Roman" w:hAnsi="Times New Roman"/>
          <w:color w:val="000000" w:themeColor="text1"/>
          <w:szCs w:val="24"/>
        </w:rPr>
        <w:t>.</w:t>
      </w:r>
    </w:p>
    <w:p w14:paraId="02B8206B" w14:textId="71D7F82A" w:rsidR="00C66D2C" w:rsidRPr="009165B4" w:rsidRDefault="001B13B5" w:rsidP="0011625F">
      <w:pPr>
        <w:pStyle w:val="TAMainText"/>
        <w:spacing w:line="360" w:lineRule="auto"/>
        <w:ind w:firstLine="0"/>
        <w:jc w:val="center"/>
        <w:rPr>
          <w:rFonts w:ascii="Times New Roman" w:hAnsi="Times New Roman"/>
          <w:szCs w:val="24"/>
        </w:rPr>
      </w:pPr>
      <w:r>
        <w:rPr>
          <w:noProof/>
        </w:rPr>
        <w:object w:dxaOrig="1441" w:dyaOrig="1104" w14:anchorId="4E70CA28">
          <v:shape id="_x0000_i1046" type="#_x0000_t75" alt="" style="width:1in;height:55.2pt;mso-width-percent:0;mso-height-percent:0;mso-width-percent:0;mso-height-percent:0" o:ole="">
            <v:imagedata r:id="rId50" o:title=""/>
          </v:shape>
          <o:OLEObject Type="Embed" ProgID="ChemDraw.Document.6.0" ShapeID="_x0000_i1046" DrawAspect="Content" ObjectID="_1777621189" r:id="rId51"/>
        </w:object>
      </w:r>
    </w:p>
    <w:p w14:paraId="6CC04797" w14:textId="3F15778D" w:rsidR="00C66D2C" w:rsidRPr="009165B4" w:rsidRDefault="007670D3" w:rsidP="0011625F">
      <w:pPr>
        <w:pStyle w:val="TAMainText"/>
        <w:spacing w:line="360" w:lineRule="auto"/>
        <w:ind w:firstLine="0"/>
        <w:rPr>
          <w:rFonts w:ascii="Times New Roman" w:eastAsiaTheme="minorEastAsia" w:hAnsi="Times New Roman"/>
          <w:color w:val="000000" w:themeColor="text1"/>
          <w:szCs w:val="24"/>
        </w:rPr>
      </w:pPr>
      <w:r w:rsidRPr="009165B4">
        <w:rPr>
          <w:rFonts w:ascii="Times New Roman" w:eastAsiaTheme="minorEastAsia" w:hAnsi="Times New Roman"/>
          <w:color w:val="000000" w:themeColor="text1"/>
          <w:szCs w:val="24"/>
          <w:lang w:eastAsia="zh-CN"/>
        </w:rPr>
        <w:t>The s</w:t>
      </w:r>
      <w:r w:rsidR="00C66D2C" w:rsidRPr="009165B4">
        <w:rPr>
          <w:rFonts w:ascii="Times New Roman" w:eastAsiaTheme="minorEastAsia" w:hAnsi="Times New Roman"/>
          <w:color w:val="000000" w:themeColor="text1"/>
          <w:szCs w:val="24"/>
          <w:lang w:eastAsia="zh-CN"/>
        </w:rPr>
        <w:t xml:space="preserve">ubstrate </w:t>
      </w:r>
      <w:r w:rsidR="00124809" w:rsidRPr="009165B4">
        <w:rPr>
          <w:rFonts w:ascii="Times New Roman" w:eastAsiaTheme="minorEastAsia" w:hAnsi="Times New Roman"/>
          <w:b/>
          <w:color w:val="000000" w:themeColor="text1"/>
          <w:szCs w:val="24"/>
          <w:lang w:eastAsia="zh-CN"/>
        </w:rPr>
        <w:t>S</w:t>
      </w:r>
      <w:r w:rsidR="00C66D2C" w:rsidRPr="009165B4">
        <w:rPr>
          <w:rFonts w:ascii="Times New Roman" w:eastAsiaTheme="minorEastAsia" w:hAnsi="Times New Roman"/>
          <w:b/>
          <w:bCs/>
          <w:color w:val="000000" w:themeColor="text1"/>
          <w:szCs w:val="24"/>
          <w:lang w:eastAsia="zh-CN"/>
        </w:rPr>
        <w:t>13</w:t>
      </w:r>
      <w:r w:rsidR="00C66D2C" w:rsidRPr="009165B4">
        <w:rPr>
          <w:rFonts w:ascii="Times New Roman" w:eastAsiaTheme="minorEastAsia" w:hAnsi="Times New Roman"/>
          <w:color w:val="000000" w:themeColor="text1"/>
          <w:szCs w:val="24"/>
          <w:lang w:eastAsia="zh-CN"/>
        </w:rPr>
        <w:t xml:space="preserve"> was prepared according to the general procedure C</w:t>
      </w:r>
      <w:r w:rsidR="001C7DB6" w:rsidRPr="009165B4">
        <w:rPr>
          <w:rFonts w:ascii="Times New Roman" w:eastAsiaTheme="minorEastAsia" w:hAnsi="Times New Roman"/>
          <w:color w:val="000000" w:themeColor="text1"/>
          <w:szCs w:val="24"/>
          <w:lang w:eastAsia="zh-CN"/>
        </w:rPr>
        <w:t xml:space="preserve">, using </w:t>
      </w:r>
      <w:r w:rsidR="001C7DB6" w:rsidRPr="009165B4">
        <w:rPr>
          <w:rFonts w:ascii="Times New Roman" w:eastAsiaTheme="minorEastAsia" w:hAnsi="Times New Roman"/>
          <w:b/>
          <w:color w:val="000000" w:themeColor="text1"/>
          <w:szCs w:val="24"/>
          <w:lang w:eastAsia="zh-CN"/>
        </w:rPr>
        <w:t>C15</w:t>
      </w:r>
      <w:r w:rsidR="001C7DB6" w:rsidRPr="009165B4">
        <w:rPr>
          <w:rFonts w:ascii="Times New Roman" w:eastAsiaTheme="minorEastAsia" w:hAnsi="Times New Roman"/>
          <w:color w:val="000000" w:themeColor="text1"/>
          <w:szCs w:val="24"/>
          <w:lang w:eastAsia="zh-CN"/>
        </w:rPr>
        <w:t xml:space="preserve"> and </w:t>
      </w:r>
      <w:r w:rsidR="001C7DB6" w:rsidRPr="009165B4">
        <w:rPr>
          <w:rFonts w:ascii="Times New Roman" w:eastAsiaTheme="minorEastAsia" w:hAnsi="Times New Roman"/>
          <w:b/>
          <w:color w:val="000000" w:themeColor="text1"/>
          <w:szCs w:val="24"/>
          <w:lang w:eastAsia="zh-CN"/>
        </w:rPr>
        <w:t>C17</w:t>
      </w:r>
      <w:r w:rsidR="001C7DB6" w:rsidRPr="009165B4">
        <w:rPr>
          <w:rFonts w:ascii="Times New Roman" w:eastAsiaTheme="minorEastAsia" w:hAnsi="Times New Roman"/>
          <w:color w:val="000000" w:themeColor="text1"/>
          <w:szCs w:val="24"/>
          <w:lang w:eastAsia="zh-CN"/>
        </w:rPr>
        <w:t xml:space="preserve"> as reactants, 10%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(600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6.84–6.68 (m, 2H), 6.42–6.18 (m, 2H), 4.95 (s, 1H), 4.83 (s, 1H), 3.71 (s, 2H), 1.75–1.70 (m, 2H), 1.68 (s, 3H), 1.34–1.24 (m, 2H), 0.88 (t, J = 7.4 Hz,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(151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185.63, 151.55, 142.41, 131.04, 111.81, 75.69, 69.17, 41.79, 19.63, 16.97, 14.36 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M+H</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13</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19</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2</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207.1380, found 207.1379</w:t>
      </w:r>
      <w:r w:rsidR="00C66D2C" w:rsidRPr="009165B4">
        <w:rPr>
          <w:rFonts w:ascii="Times New Roman" w:eastAsiaTheme="minorEastAsia" w:hAnsi="Times New Roman"/>
          <w:color w:val="000000" w:themeColor="text1"/>
          <w:szCs w:val="24"/>
          <w:lang w:eastAsia="zh-CN"/>
        </w:rPr>
        <w:t>.</w:t>
      </w:r>
    </w:p>
    <w:p w14:paraId="278757D5" w14:textId="0558524E" w:rsidR="00C66D2C"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441" w:dyaOrig="1044" w14:anchorId="0D783B1B">
          <v:shape id="_x0000_i1047" type="#_x0000_t75" alt="" style="width:1in;height:51.5pt;mso-width-percent:0;mso-height-percent:0;mso-width-percent:0;mso-height-percent:0" o:ole="">
            <v:imagedata r:id="rId52" o:title=""/>
          </v:shape>
          <o:OLEObject Type="Embed" ProgID="ChemDraw.Document.6.0" ShapeID="_x0000_i1047" DrawAspect="Content" ObjectID="_1777621190" r:id="rId53"/>
        </w:object>
      </w:r>
    </w:p>
    <w:p w14:paraId="0E41470C" w14:textId="382C6496" w:rsidR="00C66D2C" w:rsidRPr="009165B4" w:rsidRDefault="007670D3" w:rsidP="0011625F">
      <w:pPr>
        <w:pStyle w:val="TAMainText"/>
        <w:spacing w:line="360" w:lineRule="auto"/>
        <w:ind w:firstLine="0"/>
        <w:rPr>
          <w:rFonts w:ascii="Times New Roman" w:hAnsi="Times New Roman"/>
          <w:color w:val="000000" w:themeColor="text1"/>
          <w:szCs w:val="24"/>
        </w:rPr>
      </w:pPr>
      <w:r w:rsidRPr="009165B4">
        <w:rPr>
          <w:rFonts w:ascii="Times New Roman" w:eastAsiaTheme="minorEastAsia" w:hAnsi="Times New Roman"/>
          <w:color w:val="000000" w:themeColor="text1"/>
          <w:szCs w:val="24"/>
          <w:lang w:eastAsia="zh-CN"/>
        </w:rPr>
        <w:t>The s</w:t>
      </w:r>
      <w:r w:rsidR="00C66D2C" w:rsidRPr="009165B4">
        <w:rPr>
          <w:rFonts w:ascii="Times New Roman" w:eastAsiaTheme="minorEastAsia" w:hAnsi="Times New Roman"/>
          <w:color w:val="000000" w:themeColor="text1"/>
          <w:szCs w:val="24"/>
          <w:lang w:eastAsia="zh-CN"/>
        </w:rPr>
        <w:t xml:space="preserve">ubstrate </w:t>
      </w:r>
      <w:r w:rsidR="00124809" w:rsidRPr="009165B4">
        <w:rPr>
          <w:rFonts w:ascii="Times New Roman" w:eastAsiaTheme="minorEastAsia" w:hAnsi="Times New Roman"/>
          <w:b/>
          <w:bCs/>
          <w:color w:val="000000" w:themeColor="text1"/>
          <w:szCs w:val="24"/>
          <w:lang w:eastAsia="zh-CN"/>
        </w:rPr>
        <w:t>S14</w:t>
      </w:r>
      <w:r w:rsidR="00124809"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was prepared according to the general procedure C</w:t>
      </w:r>
      <w:r w:rsidR="001C7DB6" w:rsidRPr="009165B4">
        <w:rPr>
          <w:rFonts w:ascii="Times New Roman" w:eastAsiaTheme="minorEastAsia" w:hAnsi="Times New Roman"/>
          <w:color w:val="000000" w:themeColor="text1"/>
          <w:szCs w:val="24"/>
          <w:lang w:eastAsia="zh-CN"/>
        </w:rPr>
        <w:t xml:space="preserve">, using </w:t>
      </w:r>
      <w:r w:rsidR="001C7DB6" w:rsidRPr="009165B4">
        <w:rPr>
          <w:rFonts w:ascii="Times New Roman" w:eastAsiaTheme="minorEastAsia" w:hAnsi="Times New Roman"/>
          <w:b/>
          <w:color w:val="000000" w:themeColor="text1"/>
          <w:szCs w:val="24"/>
          <w:lang w:eastAsia="zh-CN"/>
        </w:rPr>
        <w:t>C16</w:t>
      </w:r>
      <w:r w:rsidR="001C7DB6" w:rsidRPr="009165B4">
        <w:rPr>
          <w:rFonts w:ascii="Times New Roman" w:eastAsiaTheme="minorEastAsia" w:hAnsi="Times New Roman"/>
          <w:color w:val="000000" w:themeColor="text1"/>
          <w:szCs w:val="24"/>
          <w:lang w:eastAsia="zh-CN"/>
        </w:rPr>
        <w:t xml:space="preserve"> and </w:t>
      </w:r>
      <w:r w:rsidR="001C7DB6" w:rsidRPr="009165B4">
        <w:rPr>
          <w:rFonts w:ascii="Times New Roman" w:eastAsiaTheme="minorEastAsia" w:hAnsi="Times New Roman"/>
          <w:b/>
          <w:color w:val="000000" w:themeColor="text1"/>
          <w:szCs w:val="24"/>
          <w:lang w:eastAsia="zh-CN"/>
        </w:rPr>
        <w:t>C17</w:t>
      </w:r>
      <w:r w:rsidR="001C7DB6" w:rsidRPr="009165B4">
        <w:rPr>
          <w:rFonts w:ascii="Times New Roman" w:eastAsiaTheme="minorEastAsia" w:hAnsi="Times New Roman"/>
          <w:color w:val="000000" w:themeColor="text1"/>
          <w:szCs w:val="24"/>
          <w:lang w:eastAsia="zh-CN"/>
        </w:rPr>
        <w:t xml:space="preserve"> as reactants, 21%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(600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6.16 (s, 2H), 4.99 (s, 1H), 4.86 (s, 1H), 3.39 (s, 2H), 2.00 (s, 6H), 1.72 (s, 3H), 1.43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(151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185.44, 161.20, 141.59, 129.08, 112.07, 76.55, 68.51, 25.12, 19.94, 17.98 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13</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18</w:t>
      </w:r>
      <w:r w:rsidR="00C66D2C" w:rsidRPr="009165B4">
        <w:rPr>
          <w:rFonts w:ascii="Times New Roman" w:eastAsiaTheme="minorEastAsia" w:hAnsi="Times New Roman"/>
          <w:color w:val="000000" w:themeColor="text1"/>
          <w:szCs w:val="24"/>
          <w:lang w:eastAsia="zh-CN"/>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2</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229.1199, found 229.1198</w:t>
      </w:r>
      <w:r w:rsidR="00C66D2C" w:rsidRPr="009165B4">
        <w:rPr>
          <w:rFonts w:ascii="Times New Roman" w:hAnsi="Times New Roman"/>
          <w:color w:val="000000" w:themeColor="text1"/>
          <w:szCs w:val="24"/>
        </w:rPr>
        <w:t>.</w:t>
      </w:r>
    </w:p>
    <w:p w14:paraId="4A9E98A4" w14:textId="77777777"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rPr>
      </w:pPr>
    </w:p>
    <w:p w14:paraId="41529861" w14:textId="77777777" w:rsidR="00AD68C1" w:rsidRPr="009165B4" w:rsidRDefault="00AD68C1" w:rsidP="0011625F">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10" w:name="_Toc166693222"/>
      <w:r w:rsidRPr="009165B4">
        <w:rPr>
          <w:rFonts w:ascii="Times New Roman" w:eastAsia="Calibri Light" w:hAnsi="Times New Roman" w:cs="Times New Roman"/>
          <w:b/>
          <w:color w:val="000000" w:themeColor="text1"/>
          <w:sz w:val="24"/>
          <w:szCs w:val="24"/>
          <w:lang w:val="en-US" w:eastAsia="ja-JP"/>
        </w:rPr>
        <w:t>3. Synthesis of the racemic products</w:t>
      </w:r>
      <w:bookmarkEnd w:id="10"/>
    </w:p>
    <w:p w14:paraId="18ACA20C" w14:textId="00BBE42C" w:rsidR="00C66D2C" w:rsidRPr="009165B4" w:rsidRDefault="00C66D2C" w:rsidP="0011625F">
      <w:pPr>
        <w:pStyle w:val="TAMainText"/>
        <w:spacing w:line="360" w:lineRule="auto"/>
        <w:ind w:firstLine="0"/>
        <w:rPr>
          <w:rFonts w:ascii="Times New Roman" w:hAnsi="Times New Roman"/>
          <w:b/>
          <w:bCs/>
          <w:color w:val="000000" w:themeColor="text1"/>
          <w:szCs w:val="24"/>
          <w:lang w:eastAsia="zh-CN"/>
        </w:rPr>
      </w:pPr>
      <w:r w:rsidRPr="009165B4">
        <w:rPr>
          <w:rFonts w:ascii="Times New Roman" w:hAnsi="Times New Roman"/>
          <w:b/>
          <w:bCs/>
          <w:color w:val="000000" w:themeColor="text1"/>
          <w:szCs w:val="24"/>
          <w:lang w:eastAsia="zh-CN"/>
        </w:rPr>
        <w:t xml:space="preserve">General synthetic procedure </w:t>
      </w:r>
      <w:r w:rsidR="001C7DB6" w:rsidRPr="009165B4">
        <w:rPr>
          <w:rFonts w:ascii="Times New Roman" w:hAnsi="Times New Roman"/>
          <w:b/>
          <w:bCs/>
          <w:color w:val="000000" w:themeColor="text1"/>
          <w:szCs w:val="24"/>
          <w:lang w:eastAsia="zh-CN"/>
        </w:rPr>
        <w:t xml:space="preserve">D </w:t>
      </w:r>
      <w:r w:rsidRPr="009165B4">
        <w:rPr>
          <w:rFonts w:ascii="Times New Roman" w:hAnsi="Times New Roman"/>
          <w:b/>
          <w:bCs/>
          <w:color w:val="000000" w:themeColor="text1"/>
          <w:szCs w:val="24"/>
          <w:lang w:eastAsia="zh-CN"/>
        </w:rPr>
        <w:t xml:space="preserve">for cyclization products </w:t>
      </w:r>
    </w:p>
    <w:p w14:paraId="31D173E9" w14:textId="1722715C" w:rsidR="00C66D2C" w:rsidRPr="009165B4" w:rsidRDefault="001B13B5" w:rsidP="0011625F">
      <w:pPr>
        <w:pStyle w:val="TAMainText"/>
        <w:spacing w:line="360" w:lineRule="auto"/>
        <w:ind w:firstLine="0"/>
        <w:jc w:val="center"/>
        <w:rPr>
          <w:rFonts w:ascii="Times New Roman" w:hAnsi="Times New Roman"/>
          <w:szCs w:val="24"/>
        </w:rPr>
      </w:pPr>
      <w:r>
        <w:rPr>
          <w:noProof/>
        </w:rPr>
        <w:object w:dxaOrig="4531" w:dyaOrig="1265" w14:anchorId="1ED2C6D4">
          <v:shape id="_x0000_i1048" type="#_x0000_t75" alt="" style="width:226.5pt;height:63.85pt;mso-width-percent:0;mso-height-percent:0;mso-width-percent:0;mso-height-percent:0" o:ole="">
            <v:imagedata r:id="rId54" o:title=""/>
          </v:shape>
          <o:OLEObject Type="Embed" ProgID="ChemDraw.Document.6.0" ShapeID="_x0000_i1048" DrawAspect="Content" ObjectID="_1777621191" r:id="rId55"/>
        </w:object>
      </w:r>
    </w:p>
    <w:p w14:paraId="4B588B69" w14:textId="094FB3C0" w:rsidR="00C66D2C" w:rsidRPr="009165B4" w:rsidRDefault="00C66D2C" w:rsidP="0011625F">
      <w:pPr>
        <w:pStyle w:val="TAMainText"/>
        <w:spacing w:line="360" w:lineRule="auto"/>
        <w:ind w:firstLine="0"/>
        <w:rPr>
          <w:rFonts w:ascii="Times New Roman" w:hAnsi="Times New Roman"/>
          <w:szCs w:val="24"/>
        </w:rPr>
      </w:pPr>
      <w:r w:rsidRPr="009165B4">
        <w:rPr>
          <w:rFonts w:ascii="Times New Roman" w:hAnsi="Times New Roman"/>
          <w:b/>
          <w:bCs/>
          <w:szCs w:val="24"/>
          <w:lang w:eastAsia="zh-CN"/>
        </w:rPr>
        <w:t>S</w:t>
      </w:r>
      <w:r w:rsidR="009165B4">
        <w:rPr>
          <w:rFonts w:ascii="Times New Roman" w:hAnsi="Times New Roman"/>
          <w:b/>
          <w:bCs/>
          <w:szCs w:val="24"/>
          <w:lang w:eastAsia="zh-CN"/>
        </w:rPr>
        <w:t xml:space="preserve">upplementary Figure </w:t>
      </w:r>
      <w:r w:rsidR="00097FD0">
        <w:rPr>
          <w:rFonts w:ascii="Times New Roman" w:hAnsi="Times New Roman"/>
          <w:b/>
          <w:bCs/>
          <w:szCs w:val="24"/>
        </w:rPr>
        <w:t>7</w:t>
      </w:r>
      <w:r w:rsidRPr="009165B4">
        <w:rPr>
          <w:rFonts w:ascii="Times New Roman" w:hAnsi="Times New Roman"/>
          <w:szCs w:val="24"/>
        </w:rPr>
        <w:t xml:space="preserve">. General synthetic route </w:t>
      </w:r>
      <w:r w:rsidR="001C7DB6" w:rsidRPr="009165B4">
        <w:rPr>
          <w:rFonts w:ascii="Times New Roman" w:hAnsi="Times New Roman"/>
          <w:szCs w:val="24"/>
        </w:rPr>
        <w:t xml:space="preserve">D </w:t>
      </w:r>
      <w:r w:rsidRPr="009165B4">
        <w:rPr>
          <w:rFonts w:ascii="Times New Roman" w:hAnsi="Times New Roman"/>
          <w:szCs w:val="24"/>
        </w:rPr>
        <w:t>for cyclization products.</w:t>
      </w:r>
    </w:p>
    <w:p w14:paraId="1EE905DA" w14:textId="4D4F2C53"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rPr>
      </w:pPr>
      <w:r w:rsidRPr="009165B4">
        <w:rPr>
          <w:rFonts w:ascii="Times New Roman" w:eastAsiaTheme="minorEastAsia" w:hAnsi="Times New Roman"/>
          <w:b/>
          <w:bCs/>
          <w:color w:val="000000" w:themeColor="text1"/>
          <w:szCs w:val="24"/>
          <w:lang w:eastAsia="zh-CN"/>
        </w:rPr>
        <w:t>Enone S15</w:t>
      </w:r>
      <w:r w:rsidRPr="009165B4">
        <w:rPr>
          <w:rFonts w:ascii="Times New Roman" w:eastAsiaTheme="minorEastAsia" w:hAnsi="Times New Roman"/>
          <w:color w:val="000000" w:themeColor="text1"/>
          <w:szCs w:val="24"/>
          <w:lang w:eastAsia="zh-CN"/>
        </w:rPr>
        <w:t xml:space="preserve">: The </w:t>
      </w:r>
      <w:r w:rsidR="00793CF4" w:rsidRPr="009165B4">
        <w:rPr>
          <w:rFonts w:ascii="Times New Roman" w:eastAsiaTheme="minorEastAsia" w:hAnsi="Times New Roman"/>
          <w:color w:val="000000" w:themeColor="text1"/>
          <w:szCs w:val="24"/>
          <w:lang w:eastAsia="zh-CN"/>
        </w:rPr>
        <w:t>synthesis of (</w:t>
      </w:r>
      <w:r w:rsidR="00793CF4" w:rsidRPr="009165B4">
        <w:rPr>
          <w:rFonts w:ascii="Times New Roman" w:eastAsiaTheme="minorEastAsia" w:hAnsi="Times New Roman"/>
          <w:i/>
          <w:iCs/>
          <w:color w:val="000000" w:themeColor="text1"/>
          <w:szCs w:val="24"/>
          <w:lang w:eastAsia="zh-CN"/>
        </w:rPr>
        <w:t>rac)-</w:t>
      </w:r>
      <w:r w:rsidR="00793CF4" w:rsidRPr="009165B4">
        <w:rPr>
          <w:rFonts w:ascii="Times New Roman" w:eastAsiaTheme="minorEastAsia" w:hAnsi="Times New Roman"/>
          <w:b/>
          <w:bCs/>
          <w:color w:val="000000" w:themeColor="text1"/>
          <w:szCs w:val="24"/>
          <w:lang w:eastAsia="zh-CN"/>
        </w:rPr>
        <w:t>S15</w:t>
      </w:r>
      <w:r w:rsidR="00793CF4" w:rsidRPr="009165B4">
        <w:rPr>
          <w:rFonts w:ascii="Times New Roman" w:eastAsiaTheme="minorEastAsia" w:hAnsi="Times New Roman"/>
          <w:color w:val="000000" w:themeColor="text1"/>
          <w:szCs w:val="24"/>
          <w:lang w:eastAsia="zh-CN"/>
        </w:rPr>
        <w:t xml:space="preserve"> </w:t>
      </w:r>
      <w:r w:rsidRPr="009165B4">
        <w:rPr>
          <w:rFonts w:ascii="Times New Roman" w:eastAsiaTheme="minorEastAsia" w:hAnsi="Times New Roman"/>
          <w:color w:val="000000" w:themeColor="text1"/>
          <w:szCs w:val="24"/>
          <w:lang w:eastAsia="zh-CN"/>
        </w:rPr>
        <w:t xml:space="preserve">was according to a modified </w:t>
      </w:r>
      <w:r w:rsidRPr="009165B4">
        <w:rPr>
          <w:rFonts w:ascii="Times New Roman" w:hAnsi="Times New Roman"/>
          <w:color w:val="000000" w:themeColor="text1"/>
          <w:szCs w:val="24"/>
          <w:lang w:eastAsia="zh-CN"/>
        </w:rPr>
        <w:t>procedure</w:t>
      </w:r>
      <w:r w:rsidR="00806F69" w:rsidRPr="009165B4">
        <w:rPr>
          <w:rFonts w:ascii="Times New Roman" w:hAnsi="Times New Roman"/>
          <w:color w:val="000000" w:themeColor="text1"/>
          <w:szCs w:val="24"/>
          <w:lang w:eastAsia="zh-CN"/>
        </w:rPr>
        <w:t>.</w:t>
      </w:r>
      <w:r w:rsidR="00116F16" w:rsidRPr="009165B4">
        <w:rPr>
          <w:rFonts w:ascii="Times New Roman" w:hAnsi="Times New Roman"/>
          <w:color w:val="000000" w:themeColor="text1"/>
          <w:szCs w:val="24"/>
          <w:lang w:eastAsia="zh-CN"/>
        </w:rPr>
        <w:fldChar w:fldCharType="begin"/>
      </w:r>
      <w:r w:rsidR="00F6256D">
        <w:rPr>
          <w:rFonts w:ascii="Times New Roman" w:hAnsi="Times New Roman"/>
          <w:color w:val="000000" w:themeColor="text1"/>
          <w:szCs w:val="24"/>
          <w:lang w:eastAsia="zh-CN"/>
        </w:rPr>
        <w:instrText xml:space="preserve"> ADDIN EN.CITE &lt;EndNote&gt;&lt;Cite&gt;&lt;Author&gt;Lo&lt;/Author&gt;&lt;Year&gt;2014&lt;/Year&gt;&lt;RecNum&gt;215&lt;/RecNum&gt;&lt;DisplayText&gt;&lt;style face="superscript"&gt;10&lt;/style&gt;&lt;/DisplayText&gt;&lt;record&gt;&lt;rec-number&gt;215&lt;/rec-number&gt;&lt;foreign-keys&gt;&lt;key app="EN" db-id="5dax59vwupzxasedfx2xrztf0zt5pew9a5ef" timestamp="1690443156" guid="35d905a3-bfb4-4902-b3ad-da860176984a"&gt;215&lt;/key&gt;&lt;/foreign-keys&gt;&lt;ref-type name="Journal Article"&gt;17&lt;/ref-type&gt;&lt;contributors&gt;&lt;authors&gt;&lt;author&gt;Lo, J. C.&lt;/author&gt;&lt;author&gt;Yabe, Y.&lt;/author&gt;&lt;author&gt;Baran, P. S.&lt;/author&gt;&lt;/authors&gt;&lt;/contributors&gt;&lt;auth-address&gt;Scripps Res Inst, Dept Chem, La Jolla, CA 92037 USA&lt;/auth-address&gt;&lt;titles&gt;&lt;title&gt;A practical and catalytic reductive olefin coupling&lt;/title&gt;&lt;secondary-title&gt;J. Am. Chem. Soc.&lt;/secondary-title&gt;&lt;alt-title&gt;J Am Chem Soc&lt;/alt-title&gt;&lt;/titles&gt;&lt;periodical&gt;&lt;full-title&gt;J. Am. Chem. Soc.&lt;/full-title&gt;&lt;/periodical&gt;&lt;alt-periodical&gt;&lt;full-title&gt;J Am Chem Soc&lt;/full-title&gt;&lt;/alt-periodical&gt;&lt;pages&gt;1304-1307&lt;/pages&gt;&lt;volume&gt;136&lt;/volume&gt;&lt;number&gt;4&lt;/number&gt;&lt;keywords&gt;&lt;keyword&gt;unactivated olefins&lt;/keyword&gt;&lt;keyword&gt;conjugate addition&lt;/keyword&gt;&lt;keyword&gt;alkenes&lt;/keyword&gt;&lt;keyword&gt;hydrohydrazination&lt;/keyword&gt;&lt;keyword&gt;cyclizations&lt;/keyword&gt;&lt;keyword&gt;convenient&lt;/keyword&gt;&lt;keyword&gt;hydrofluorination&lt;/keyword&gt;&lt;keyword&gt;hydroazidation&lt;/keyword&gt;&lt;keyword&gt;diterpenoids&lt;/keyword&gt;&lt;keyword&gt;radicals&lt;/keyword&gt;&lt;/keywords&gt;&lt;dates&gt;&lt;year&gt;2014&lt;/year&gt;&lt;pub-dates&gt;&lt;date&gt;Jan 29&lt;/date&gt;&lt;/pub-dates&gt;&lt;/dates&gt;&lt;isbn&gt;0002-7863&lt;/isbn&gt;&lt;accession-num&gt;WOS:000330598600038&lt;/accession-num&gt;&lt;urls&gt;&lt;related-urls&gt;&lt;url&gt;&lt;style face="underline" font="default" size="100%"&gt;&amp;lt;Go to ISI&amp;gt;://WOS:000330598600038&lt;/style&gt;&lt;/url&gt;&lt;/related-urls&gt;&lt;/urls&gt;&lt;electronic-resource-num&gt;10.1021/ja4117632&lt;/electronic-resource-num&gt;&lt;language&gt;English&lt;/language&gt;&lt;/record&gt;&lt;/Cite&gt;&lt;/EndNote&gt;</w:instrText>
      </w:r>
      <w:r w:rsidR="00116F16" w:rsidRPr="009165B4">
        <w:rPr>
          <w:rFonts w:ascii="Times New Roman" w:hAnsi="Times New Roman"/>
          <w:color w:val="000000" w:themeColor="text1"/>
          <w:szCs w:val="24"/>
          <w:lang w:eastAsia="zh-CN"/>
        </w:rPr>
        <w:fldChar w:fldCharType="separate"/>
      </w:r>
      <w:r w:rsidR="00F6256D" w:rsidRPr="00F6256D">
        <w:rPr>
          <w:rFonts w:ascii="Times New Roman" w:hAnsi="Times New Roman"/>
          <w:noProof/>
          <w:color w:val="000000" w:themeColor="text1"/>
          <w:szCs w:val="24"/>
          <w:vertAlign w:val="superscript"/>
          <w:lang w:eastAsia="zh-CN"/>
        </w:rPr>
        <w:t>10</w:t>
      </w:r>
      <w:r w:rsidR="00116F16" w:rsidRPr="009165B4">
        <w:rPr>
          <w:rFonts w:ascii="Times New Roman" w:hAnsi="Times New Roman"/>
          <w:color w:val="000000" w:themeColor="text1"/>
          <w:szCs w:val="24"/>
          <w:lang w:eastAsia="zh-CN"/>
        </w:rPr>
        <w:fldChar w:fldCharType="end"/>
      </w:r>
      <w:r w:rsidRPr="009165B4">
        <w:rPr>
          <w:rFonts w:ascii="Times New Roman" w:hAnsi="Times New Roman"/>
          <w:color w:val="000000" w:themeColor="text1"/>
          <w:szCs w:val="24"/>
          <w:lang w:eastAsia="zh-CN"/>
        </w:rPr>
        <w:t xml:space="preserve"> To a stirred solution of </w:t>
      </w:r>
      <w:r w:rsidR="00584D69" w:rsidRPr="009165B4">
        <w:rPr>
          <w:rFonts w:ascii="Times New Roman" w:hAnsi="Times New Roman"/>
          <w:color w:val="000000" w:themeColor="text1"/>
          <w:szCs w:val="24"/>
          <w:lang w:eastAsia="zh-CN"/>
        </w:rPr>
        <w:t xml:space="preserve">the </w:t>
      </w:r>
      <w:r w:rsidRPr="009165B4">
        <w:rPr>
          <w:rFonts w:ascii="Times New Roman" w:hAnsi="Times New Roman"/>
          <w:color w:val="000000" w:themeColor="text1"/>
          <w:szCs w:val="24"/>
          <w:lang w:eastAsia="zh-CN"/>
        </w:rPr>
        <w:t>phenol</w:t>
      </w:r>
      <w:r w:rsidRPr="009165B4">
        <w:rPr>
          <w:rFonts w:ascii="Times New Roman" w:hAnsi="Times New Roman"/>
          <w:b/>
          <w:bCs/>
          <w:color w:val="000000" w:themeColor="text1"/>
          <w:szCs w:val="24"/>
          <w:lang w:eastAsia="zh-CN"/>
        </w:rPr>
        <w:t xml:space="preserve"> S14</w:t>
      </w:r>
      <w:r w:rsidRPr="009165B4">
        <w:rPr>
          <w:rFonts w:ascii="Times New Roman" w:hAnsi="Times New Roman"/>
          <w:color w:val="000000" w:themeColor="text1"/>
          <w:szCs w:val="24"/>
          <w:lang w:eastAsia="zh-CN"/>
        </w:rPr>
        <w:t xml:space="preserve"> (1.0 </w:t>
      </w:r>
      <w:r w:rsidRPr="009165B4">
        <w:rPr>
          <w:rFonts w:ascii="Times New Roman" w:eastAsiaTheme="minorEastAsia" w:hAnsi="Times New Roman"/>
          <w:color w:val="000000" w:themeColor="text1"/>
          <w:szCs w:val="24"/>
        </w:rPr>
        <w:t>eq.</w:t>
      </w:r>
      <w:r w:rsidRPr="009165B4">
        <w:rPr>
          <w:rFonts w:ascii="Times New Roman" w:hAnsi="Times New Roman"/>
          <w:color w:val="000000" w:themeColor="text1"/>
          <w:szCs w:val="24"/>
          <w:lang w:eastAsia="zh-CN"/>
        </w:rPr>
        <w:t xml:space="preserve">) in EtOH </w:t>
      </w:r>
      <w:r w:rsidR="005B0475" w:rsidRPr="009165B4">
        <w:rPr>
          <w:rFonts w:ascii="Times New Roman"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0.05 </w:t>
      </w:r>
      <w:r w:rsidR="007670D3" w:rsidRPr="009165B4">
        <w:rPr>
          <w:rFonts w:ascii="Times New Roman" w:eastAsiaTheme="minorEastAsia" w:hAnsi="Times New Roman"/>
          <w:color w:val="000000" w:themeColor="text1"/>
          <w:szCs w:val="24"/>
          <w:lang w:eastAsia="zh-CN"/>
        </w:rPr>
        <w:t>M</w:t>
      </w:r>
      <w:r w:rsidR="005B0475" w:rsidRPr="009165B4">
        <w:rPr>
          <w:rFonts w:ascii="Times New Roman" w:hAnsi="Times New Roman"/>
          <w:color w:val="000000" w:themeColor="text1"/>
          <w:szCs w:val="24"/>
          <w:lang w:eastAsia="zh-CN"/>
        </w:rPr>
        <w:t>)</w:t>
      </w:r>
      <w:r w:rsidR="00F518BF" w:rsidRPr="009165B4">
        <w:rPr>
          <w:rFonts w:ascii="Times New Roman" w:hAnsi="Times New Roman"/>
          <w:color w:val="000000" w:themeColor="text1"/>
          <w:szCs w:val="24"/>
          <w:lang w:eastAsia="zh-CN"/>
        </w:rPr>
        <w:t xml:space="preserve">, </w:t>
      </w:r>
      <w:r w:rsidRPr="009165B4">
        <w:rPr>
          <w:rFonts w:ascii="Times New Roman" w:eastAsiaTheme="minorEastAsia" w:hAnsi="Times New Roman"/>
          <w:color w:val="000000" w:themeColor="text1"/>
          <w:szCs w:val="24"/>
          <w:lang w:eastAsia="zh-CN"/>
        </w:rPr>
        <w:t>Fe(acac)</w:t>
      </w:r>
      <w:r w:rsidRPr="009165B4">
        <w:rPr>
          <w:rFonts w:ascii="Times New Roman" w:eastAsiaTheme="minorEastAsia" w:hAnsi="Times New Roman"/>
          <w:color w:val="000000" w:themeColor="text1"/>
          <w:szCs w:val="24"/>
          <w:vertAlign w:val="subscript"/>
          <w:lang w:eastAsia="zh-CN"/>
        </w:rPr>
        <w:t>3</w:t>
      </w:r>
      <w:r w:rsidRPr="009165B4">
        <w:rPr>
          <w:rFonts w:ascii="Times New Roman" w:eastAsiaTheme="minorEastAsia" w:hAnsi="Times New Roman"/>
          <w:color w:val="000000" w:themeColor="text1"/>
          <w:szCs w:val="24"/>
        </w:rPr>
        <w:t xml:space="preserve"> </w:t>
      </w:r>
      <w:r w:rsidR="005B0475" w:rsidRPr="009165B4">
        <w:rPr>
          <w:rFonts w:ascii="Times New Roman" w:eastAsiaTheme="minorEastAsia" w:hAnsi="Times New Roman"/>
          <w:color w:val="000000" w:themeColor="text1"/>
          <w:szCs w:val="24"/>
        </w:rPr>
        <w:t>(</w:t>
      </w:r>
      <w:r w:rsidRPr="009165B4">
        <w:rPr>
          <w:rFonts w:ascii="Times New Roman" w:eastAsiaTheme="minorEastAsia" w:hAnsi="Times New Roman"/>
          <w:color w:val="000000" w:themeColor="text1"/>
          <w:szCs w:val="24"/>
          <w:lang w:eastAsia="zh-CN"/>
        </w:rPr>
        <w:t>20 mol</w:t>
      </w:r>
      <w:r w:rsidR="00875043" w:rsidRPr="009165B4">
        <w:rPr>
          <w:rFonts w:ascii="Times New Roman" w:eastAsiaTheme="minorEastAsia" w:hAnsi="Times New Roman"/>
          <w:color w:val="000000" w:themeColor="text1"/>
          <w:szCs w:val="24"/>
          <w:lang w:eastAsia="zh-CN"/>
        </w:rPr>
        <w:t xml:space="preserve"> </w:t>
      </w:r>
      <w:r w:rsidR="00F518BF" w:rsidRPr="009165B4">
        <w:rPr>
          <w:rFonts w:ascii="Times New Roman" w:eastAsiaTheme="minorEastAsia" w:hAnsi="Times New Roman"/>
          <w:color w:val="000000" w:themeColor="text1"/>
          <w:szCs w:val="24"/>
          <w:lang w:eastAsia="zh-CN"/>
        </w:rPr>
        <w:t>%</w:t>
      </w:r>
      <w:r w:rsidR="005B0475" w:rsidRPr="009165B4">
        <w:rPr>
          <w:rFonts w:ascii="Times New Roman" w:eastAsiaTheme="minorEastAsia" w:hAnsi="Times New Roman"/>
          <w:color w:val="000000" w:themeColor="text1"/>
          <w:szCs w:val="24"/>
        </w:rPr>
        <w:t>)</w:t>
      </w:r>
      <w:r w:rsidR="00F518BF" w:rsidRPr="009165B4">
        <w:rPr>
          <w:rFonts w:ascii="Times New Roman" w:eastAsiaTheme="minorEastAsia" w:hAnsi="Times New Roman"/>
          <w:color w:val="000000" w:themeColor="text1"/>
          <w:szCs w:val="24"/>
          <w:lang w:eastAsia="zh-CN"/>
        </w:rPr>
        <w:t xml:space="preserve"> </w:t>
      </w:r>
      <w:r w:rsidRPr="009165B4">
        <w:rPr>
          <w:rFonts w:ascii="Times New Roman" w:eastAsiaTheme="minorEastAsia" w:hAnsi="Times New Roman"/>
          <w:color w:val="000000" w:themeColor="text1"/>
          <w:szCs w:val="24"/>
          <w:lang w:eastAsia="zh-CN"/>
        </w:rPr>
        <w:t>and PhSiH</w:t>
      </w:r>
      <w:r w:rsidRPr="009165B4">
        <w:rPr>
          <w:rFonts w:ascii="Times New Roman" w:eastAsiaTheme="minorEastAsia" w:hAnsi="Times New Roman"/>
          <w:color w:val="000000" w:themeColor="text1"/>
          <w:szCs w:val="24"/>
          <w:vertAlign w:val="subscript"/>
          <w:lang w:eastAsia="zh-CN"/>
        </w:rPr>
        <w:t>3</w:t>
      </w:r>
      <w:r w:rsidRPr="009165B4">
        <w:rPr>
          <w:rFonts w:ascii="Times New Roman" w:eastAsiaTheme="minorEastAsia" w:hAnsi="Times New Roman"/>
          <w:color w:val="000000" w:themeColor="text1"/>
          <w:szCs w:val="24"/>
          <w:lang w:eastAsia="zh-CN"/>
        </w:rPr>
        <w:t xml:space="preserve"> </w:t>
      </w:r>
      <w:r w:rsidRPr="009165B4">
        <w:rPr>
          <w:rFonts w:ascii="Times New Roman" w:eastAsiaTheme="minorEastAsia" w:hAnsi="Times New Roman"/>
          <w:color w:val="000000" w:themeColor="text1"/>
          <w:szCs w:val="24"/>
        </w:rPr>
        <w:t>(</w:t>
      </w:r>
      <w:r w:rsidRPr="009165B4">
        <w:rPr>
          <w:rFonts w:ascii="Times New Roman" w:eastAsiaTheme="minorEastAsia" w:hAnsi="Times New Roman"/>
          <w:color w:val="000000" w:themeColor="text1"/>
          <w:szCs w:val="24"/>
          <w:lang w:eastAsia="zh-CN"/>
        </w:rPr>
        <w:t>2.5 eq.</w:t>
      </w:r>
      <w:r w:rsidRPr="009165B4">
        <w:rPr>
          <w:rFonts w:ascii="Times New Roman" w:eastAsiaTheme="minorEastAsia" w:hAnsi="Times New Roman"/>
          <w:color w:val="000000" w:themeColor="text1"/>
          <w:szCs w:val="24"/>
        </w:rPr>
        <w:t xml:space="preserve">) </w:t>
      </w:r>
      <w:r w:rsidR="00793CF4" w:rsidRPr="009165B4">
        <w:rPr>
          <w:rFonts w:ascii="Times New Roman" w:eastAsiaTheme="minorEastAsia" w:hAnsi="Times New Roman"/>
          <w:color w:val="000000" w:themeColor="text1"/>
          <w:szCs w:val="24"/>
          <w:lang w:eastAsia="zh-CN"/>
        </w:rPr>
        <w:t xml:space="preserve">were </w:t>
      </w:r>
      <w:r w:rsidR="00972FD9" w:rsidRPr="009165B4">
        <w:t>successively</w:t>
      </w:r>
      <w:r w:rsidR="00A843D1" w:rsidRPr="009165B4">
        <w:rPr>
          <w:rFonts w:ascii="Times New Roman" w:eastAsiaTheme="minorEastAsia" w:hAnsi="Times New Roman"/>
          <w:color w:val="000000" w:themeColor="text1"/>
          <w:szCs w:val="24"/>
          <w:lang w:eastAsia="zh-CN"/>
        </w:rPr>
        <w:t xml:space="preserve"> </w:t>
      </w:r>
      <w:r w:rsidR="00793CF4" w:rsidRPr="009165B4">
        <w:rPr>
          <w:rFonts w:ascii="Times New Roman" w:eastAsiaTheme="minorEastAsia" w:hAnsi="Times New Roman"/>
          <w:color w:val="000000" w:themeColor="text1"/>
          <w:szCs w:val="24"/>
          <w:lang w:eastAsia="zh-CN"/>
        </w:rPr>
        <w:t xml:space="preserve">added </w:t>
      </w:r>
      <w:r w:rsidRPr="009165B4">
        <w:rPr>
          <w:rFonts w:ascii="Times New Roman" w:eastAsiaTheme="minorEastAsia" w:hAnsi="Times New Roman"/>
          <w:color w:val="000000" w:themeColor="text1"/>
          <w:szCs w:val="24"/>
        </w:rPr>
        <w:t xml:space="preserve">at 22 °C. The </w:t>
      </w:r>
      <w:r w:rsidR="00806F69" w:rsidRPr="009165B4">
        <w:rPr>
          <w:rFonts w:ascii="Times New Roman" w:eastAsiaTheme="minorEastAsia" w:hAnsi="Times New Roman"/>
          <w:color w:val="000000" w:themeColor="text1"/>
          <w:szCs w:val="24"/>
        </w:rPr>
        <w:t xml:space="preserve">resulting </w:t>
      </w:r>
      <w:r w:rsidRPr="009165B4">
        <w:rPr>
          <w:rFonts w:ascii="Times New Roman" w:eastAsiaTheme="minorEastAsia" w:hAnsi="Times New Roman"/>
          <w:color w:val="000000" w:themeColor="text1"/>
          <w:szCs w:val="24"/>
        </w:rPr>
        <w:t xml:space="preserve">mixture </w:t>
      </w:r>
      <w:r w:rsidRPr="009165B4">
        <w:rPr>
          <w:rFonts w:ascii="Times New Roman" w:hAnsi="Times New Roman"/>
          <w:color w:val="000000" w:themeColor="text1"/>
          <w:szCs w:val="24"/>
        </w:rPr>
        <w:t xml:space="preserve">was heated to 60 °C and </w:t>
      </w:r>
      <w:r w:rsidR="00793CF4" w:rsidRPr="009165B4">
        <w:rPr>
          <w:rFonts w:ascii="Times New Roman" w:hAnsi="Times New Roman"/>
          <w:color w:val="000000" w:themeColor="text1"/>
          <w:szCs w:val="24"/>
        </w:rPr>
        <w:t>stirred</w:t>
      </w:r>
      <w:r w:rsidRPr="009165B4">
        <w:rPr>
          <w:rFonts w:ascii="Times New Roman" w:hAnsi="Times New Roman"/>
          <w:color w:val="000000" w:themeColor="text1"/>
          <w:szCs w:val="24"/>
        </w:rPr>
        <w:t xml:space="preserve"> for 1 h before it was cooled to 22 °C. </w:t>
      </w:r>
      <w:r w:rsidRPr="009165B4">
        <w:rPr>
          <w:rFonts w:ascii="Times New Roman" w:hAnsi="Times New Roman"/>
          <w:color w:val="000000" w:themeColor="text1"/>
          <w:szCs w:val="24"/>
          <w:lang w:eastAsia="zh-CN"/>
        </w:rPr>
        <w:t xml:space="preserve">The solvent was evaporated under vacuum, and the residue was subjected to flash chromatography to </w:t>
      </w:r>
      <w:r w:rsidR="00793CF4" w:rsidRPr="009165B4">
        <w:rPr>
          <w:rFonts w:ascii="Times New Roman" w:hAnsi="Times New Roman"/>
          <w:color w:val="000000" w:themeColor="text1"/>
          <w:szCs w:val="24"/>
          <w:lang w:eastAsia="zh-CN"/>
        </w:rPr>
        <w:t xml:space="preserve">afford </w:t>
      </w:r>
      <w:r w:rsidR="00584D69" w:rsidRPr="009165B4">
        <w:rPr>
          <w:rFonts w:ascii="Times New Roman" w:hAnsi="Times New Roman"/>
          <w:color w:val="000000" w:themeColor="text1"/>
          <w:szCs w:val="24"/>
          <w:lang w:eastAsia="zh-CN"/>
        </w:rPr>
        <w:t xml:space="preserve">the </w:t>
      </w:r>
      <w:r w:rsidRPr="009165B4">
        <w:rPr>
          <w:rFonts w:ascii="Times New Roman" w:hAnsi="Times New Roman"/>
          <w:color w:val="000000" w:themeColor="text1"/>
          <w:szCs w:val="24"/>
          <w:lang w:eastAsia="zh-CN"/>
        </w:rPr>
        <w:t xml:space="preserve">enone </w:t>
      </w:r>
      <w:r w:rsidRPr="009165B4">
        <w:rPr>
          <w:rFonts w:ascii="Times New Roman" w:hAnsi="Times New Roman"/>
          <w:b/>
          <w:bCs/>
          <w:color w:val="000000" w:themeColor="text1"/>
          <w:szCs w:val="24"/>
          <w:lang w:eastAsia="zh-CN"/>
        </w:rPr>
        <w:t>S15</w:t>
      </w:r>
      <w:r w:rsidRPr="009165B4">
        <w:rPr>
          <w:rFonts w:ascii="Times New Roman" w:hAnsi="Times New Roman"/>
          <w:color w:val="000000" w:themeColor="text1"/>
          <w:szCs w:val="24"/>
          <w:lang w:eastAsia="zh-CN"/>
        </w:rPr>
        <w:t>.</w:t>
      </w:r>
    </w:p>
    <w:p w14:paraId="6C923357" w14:textId="285A354E" w:rsidR="00C66D2C"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215" w:dyaOrig="1142" w14:anchorId="2CE41DF3">
          <v:shape id="_x0000_i1049" type="#_x0000_t75" alt="" style="width:61.25pt;height:56.25pt;mso-width-percent:0;mso-height-percent:0;mso-width-percent:0;mso-height-percent:0" o:ole="">
            <v:imagedata r:id="rId56" o:title=""/>
          </v:shape>
          <o:OLEObject Type="Embed" ProgID="ChemDraw.Document.6.0" ShapeID="_x0000_i1049" DrawAspect="Content" ObjectID="_1777621192" r:id="rId57"/>
        </w:object>
      </w:r>
    </w:p>
    <w:p w14:paraId="3FC884D2" w14:textId="44A856FA" w:rsidR="00C66D2C" w:rsidRPr="009165B4" w:rsidRDefault="00130895"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The racemic </w:t>
      </w:r>
      <w:r w:rsidR="00793CF4" w:rsidRPr="009165B4">
        <w:rPr>
          <w:rFonts w:ascii="Times New Roman" w:eastAsiaTheme="minorEastAsia" w:hAnsi="Times New Roman"/>
          <w:color w:val="000000" w:themeColor="text1"/>
          <w:szCs w:val="24"/>
          <w:lang w:eastAsia="zh-CN"/>
        </w:rPr>
        <w:t>e</w:t>
      </w:r>
      <w:r w:rsidR="00C66D2C" w:rsidRPr="009165B4">
        <w:rPr>
          <w:rFonts w:ascii="Times New Roman" w:eastAsiaTheme="minorEastAsia" w:hAnsi="Times New Roman"/>
          <w:color w:val="000000" w:themeColor="text1"/>
          <w:szCs w:val="24"/>
          <w:lang w:eastAsia="zh-CN"/>
        </w:rPr>
        <w:t xml:space="preserve">none </w:t>
      </w:r>
      <w:r w:rsidR="00C66D2C" w:rsidRPr="009165B4">
        <w:rPr>
          <w:rFonts w:ascii="Times New Roman" w:eastAsiaTheme="minorEastAsia" w:hAnsi="Times New Roman"/>
          <w:b/>
          <w:bCs/>
          <w:color w:val="000000" w:themeColor="text1"/>
          <w:szCs w:val="24"/>
          <w:lang w:eastAsia="zh-CN"/>
        </w:rPr>
        <w:t>2</w:t>
      </w:r>
      <w:r w:rsidR="00C66D2C" w:rsidRPr="009165B4">
        <w:rPr>
          <w:rFonts w:ascii="Times New Roman" w:eastAsiaTheme="minorEastAsia" w:hAnsi="Times New Roman"/>
          <w:color w:val="000000" w:themeColor="text1"/>
          <w:szCs w:val="24"/>
          <w:lang w:eastAsia="zh-CN"/>
        </w:rPr>
        <w:t xml:space="preserve"> was prepared according to the general procedure </w:t>
      </w:r>
      <w:r w:rsidR="00806F69" w:rsidRPr="009165B4">
        <w:rPr>
          <w:rFonts w:ascii="Times New Roman" w:eastAsiaTheme="minorEastAsia" w:hAnsi="Times New Roman"/>
          <w:color w:val="000000" w:themeColor="text1"/>
          <w:szCs w:val="24"/>
          <w:lang w:eastAsia="zh-CN"/>
        </w:rPr>
        <w:t>D, 82%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(600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6.60 (d, J = 10.2 Hz, 1H), 5.85 (d, J = 10.2 Hz, 1H), 2.51 (d, J = 7.5 Hz, 1H), 2.43 (d, J = 17.5 Hz, 1H), 1.82–1.73 (m, 2H), 1.70–1.64 (m, 1H), 1.50–1.41 (m, 2H), 1.24 (s, 3H), 0.99 (s, 3H), 0.77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(101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δ 199.55, 158.72, 126.51, 53.93, 43.18, 42.85, 39.64, 38.27, 34.94, 30.02, 27.88, 24.11</w:t>
      </w:r>
      <w:r w:rsidR="00211987"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 xml:space="preserve">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M+H</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12</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19</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179.1430, found 179.1428</w:t>
      </w:r>
      <w:r w:rsidR="00C66D2C" w:rsidRPr="009165B4">
        <w:rPr>
          <w:rFonts w:ascii="Times New Roman" w:hAnsi="Times New Roman"/>
          <w:color w:val="000000" w:themeColor="text1"/>
          <w:szCs w:val="24"/>
        </w:rPr>
        <w:t>.</w:t>
      </w:r>
      <w:r w:rsidR="00C66D2C" w:rsidRPr="009165B4">
        <w:rPr>
          <w:rFonts w:ascii="Times New Roman" w:eastAsiaTheme="minorEastAsia" w:hAnsi="Times New Roman"/>
          <w:color w:val="000000" w:themeColor="text1"/>
          <w:szCs w:val="24"/>
          <w:lang w:eastAsia="zh-CN"/>
        </w:rPr>
        <w:t xml:space="preserve"> The spectra are in agreement with literature data</w:t>
      </w:r>
      <w:r w:rsidR="004409E4" w:rsidRPr="009165B4">
        <w:rPr>
          <w:rFonts w:ascii="Times New Roman" w:eastAsiaTheme="minorEastAsia" w:hAnsi="Times New Roman"/>
          <w:color w:val="000000" w:themeColor="text1"/>
          <w:szCs w:val="24"/>
          <w:lang w:eastAsia="zh-CN"/>
        </w:rPr>
        <w:t>.</w:t>
      </w:r>
      <w:r w:rsidR="00116F16" w:rsidRPr="009165B4">
        <w:rPr>
          <w:rFonts w:ascii="Times New Roman" w:eastAsiaTheme="minorEastAsia" w:hAnsi="Times New Roman"/>
          <w:color w:val="000000" w:themeColor="text1"/>
          <w:szCs w:val="24"/>
          <w:lang w:eastAsia="zh-CN"/>
        </w:rPr>
        <w:fldChar w:fldCharType="begin"/>
      </w:r>
      <w:r w:rsidR="00F6256D">
        <w:rPr>
          <w:rFonts w:ascii="Times New Roman" w:eastAsiaTheme="minorEastAsia" w:hAnsi="Times New Roman"/>
          <w:color w:val="000000" w:themeColor="text1"/>
          <w:szCs w:val="24"/>
          <w:lang w:eastAsia="zh-CN"/>
        </w:rPr>
        <w:instrText xml:space="preserve"> ADDIN EN.CITE &lt;EndNote&gt;&lt;Cite&gt;&lt;Author&gt;Salahi&lt;/Author&gt;&lt;Year&gt;2022&lt;/Year&gt;&lt;RecNum&gt;237&lt;/RecNum&gt;&lt;DisplayText&gt;&lt;style face="superscript"&gt;11&lt;/style&gt;&lt;/DisplayText&gt;&lt;record&gt;&lt;rec-number&gt;237&lt;/rec-number&gt;&lt;foreign-keys&gt;&lt;key app="EN" db-id="5dax59vwupzxasedfx2xrztf0zt5pew9a5ef" timestamp="1690443157" guid="ad4e1283-20bb-49d8-a532-0ee077c73944"&gt;237&lt;/key&gt;&lt;/foreign-keys&gt;&lt;ref-type name="Journal Article"&gt;17&lt;/ref-type&gt;&lt;contributors&gt;&lt;authors&gt;&lt;author&gt;Salahi, Farbod&lt;/author&gt;&lt;author&gt;Yao, Chengbo&lt;/author&gt;&lt;author&gt;Norton, Jack R.&lt;/author&gt;&lt;author&gt;Snyder, Scott A.&lt;/author&gt;&lt;/authors&gt;&lt;/contributors&gt;&lt;titles&gt;&lt;title&gt;The synthesis of diverse terpene architectures from phenols&lt;/title&gt;&lt;secondary-title&gt;Nat. Synth&lt;/secondary-title&gt;&lt;/titles&gt;&lt;periodical&gt;&lt;full-title&gt;Nat. Synth&lt;/full-title&gt;&lt;/periodical&gt;&lt;pages&gt;313-321&lt;/pages&gt;&lt;volume&gt;1&lt;/volume&gt;&lt;number&gt;4&lt;/number&gt;&lt;dates&gt;&lt;year&gt;2022&lt;/year&gt;&lt;pub-dates&gt;&lt;date&gt;2022/04/01&lt;/date&gt;&lt;/pub-dates&gt;&lt;/dates&gt;&lt;isbn&gt;2731-0582&lt;/isbn&gt;&lt;urls&gt;&lt;related-urls&gt;&lt;url&gt;https://doi.org/10.1038/s44160-022-00051-2&lt;/url&gt;&lt;/related-urls&gt;&lt;/urls&gt;&lt;electronic-resource-num&gt;10.1038/s44160-022-00051-2&lt;/electronic-resource-num&gt;&lt;/record&gt;&lt;/Cite&gt;&lt;/EndNote&gt;</w:instrText>
      </w:r>
      <w:r w:rsidR="00116F16" w:rsidRPr="009165B4">
        <w:rPr>
          <w:rFonts w:ascii="Times New Roman" w:eastAsiaTheme="minorEastAsia" w:hAnsi="Times New Roman"/>
          <w:color w:val="000000" w:themeColor="text1"/>
          <w:szCs w:val="24"/>
          <w:lang w:eastAsia="zh-CN"/>
        </w:rPr>
        <w:fldChar w:fldCharType="separate"/>
      </w:r>
      <w:r w:rsidR="00F6256D" w:rsidRPr="00F6256D">
        <w:rPr>
          <w:rFonts w:ascii="Times New Roman" w:eastAsiaTheme="minorEastAsia" w:hAnsi="Times New Roman"/>
          <w:noProof/>
          <w:color w:val="000000" w:themeColor="text1"/>
          <w:szCs w:val="24"/>
          <w:vertAlign w:val="superscript"/>
          <w:lang w:eastAsia="zh-CN"/>
        </w:rPr>
        <w:t>11</w:t>
      </w:r>
      <w:r w:rsidR="00116F16" w:rsidRPr="009165B4">
        <w:rPr>
          <w:rFonts w:ascii="Times New Roman" w:eastAsiaTheme="minorEastAsia" w:hAnsi="Times New Roman"/>
          <w:color w:val="000000" w:themeColor="text1"/>
          <w:szCs w:val="24"/>
          <w:lang w:eastAsia="zh-CN"/>
        </w:rPr>
        <w:fldChar w:fldCharType="end"/>
      </w:r>
    </w:p>
    <w:p w14:paraId="0A9C3BA4" w14:textId="7A8D3AE1"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Chiral SFC separation condition</w:t>
      </w:r>
      <w:r w:rsidR="000C0E4F"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xml:space="preserve">: Chiralpak IG, 4.6 x 250 mm; isocratic, 3% </w:t>
      </w:r>
      <w:r w:rsidRPr="009165B4">
        <w:rPr>
          <w:rFonts w:ascii="Times New Roman" w:eastAsiaTheme="minorEastAsia" w:hAnsi="Times New Roman"/>
          <w:i/>
          <w:color w:val="000000" w:themeColor="text1"/>
          <w:szCs w:val="24"/>
          <w:vertAlign w:val="superscript"/>
          <w:lang w:eastAsia="zh-CN"/>
        </w:rPr>
        <w:t>i</w:t>
      </w:r>
      <w:r w:rsidRPr="009165B4">
        <w:rPr>
          <w:rFonts w:ascii="Times New Roman" w:eastAsiaTheme="minorEastAsia" w:hAnsi="Times New Roman"/>
          <w:color w:val="000000" w:themeColor="text1"/>
          <w:szCs w:val="24"/>
          <w:lang w:eastAsia="zh-CN"/>
        </w:rPr>
        <w:t>PrOH in CO</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 2.5 mL/min, 230 nm;</w:t>
      </w:r>
      <w:r w:rsidR="004409E4" w:rsidRPr="009165B4">
        <w:rPr>
          <w:rFonts w:ascii="Times New Roman" w:eastAsiaTheme="minorEastAsia" w:hAnsi="Times New Roman"/>
          <w:color w:val="000000" w:themeColor="text1"/>
          <w:szCs w:val="24"/>
          <w:lang w:eastAsia="zh-CN"/>
        </w:rPr>
        <w:t xml:space="preserve"> retention time:</w:t>
      </w:r>
      <w:r w:rsidRPr="009165B4">
        <w:rPr>
          <w:rFonts w:ascii="Times New Roman" w:eastAsiaTheme="minorEastAsia" w:hAnsi="Times New Roman"/>
          <w:color w:val="000000" w:themeColor="text1"/>
          <w:szCs w:val="24"/>
          <w:lang w:eastAsia="zh-CN"/>
        </w:rPr>
        <w:t xml:space="preserve"> 5.87 min, 6.48 min.</w:t>
      </w:r>
    </w:p>
    <w:p w14:paraId="26A8C3C5" w14:textId="3F238C23"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lang w:eastAsia="zh-CN"/>
        </w:rPr>
      </w:pPr>
      <w:bookmarkStart w:id="11" w:name="_Hlk138149283"/>
      <w:r w:rsidRPr="009165B4">
        <w:rPr>
          <w:rFonts w:ascii="Times New Roman" w:eastAsiaTheme="minorEastAsia" w:hAnsi="Times New Roman"/>
          <w:color w:val="000000" w:themeColor="text1"/>
          <w:szCs w:val="24"/>
          <w:lang w:eastAsia="zh-CN"/>
        </w:rPr>
        <w:t>Chiral GC separation condition</w:t>
      </w:r>
      <w:r w:rsidR="000C0E4F"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xml:space="preserve">: CHIRALDEX G-TA, 50 m </w:t>
      </w:r>
      <w:r w:rsidR="00915B4E" w:rsidRPr="009165B4">
        <w:rPr>
          <w:rFonts w:ascii="Times New Roman" w:eastAsiaTheme="minorEastAsia" w:hAnsi="Times New Roman"/>
          <w:color w:val="000000" w:themeColor="text1"/>
          <w:szCs w:val="24"/>
          <w:lang w:eastAsia="zh-CN"/>
        </w:rPr>
        <w:t xml:space="preserve">x </w:t>
      </w:r>
      <w:r w:rsidRPr="009165B4">
        <w:rPr>
          <w:rFonts w:ascii="Times New Roman" w:eastAsiaTheme="minorEastAsia" w:hAnsi="Times New Roman"/>
          <w:color w:val="000000" w:themeColor="text1"/>
          <w:szCs w:val="24"/>
          <w:lang w:eastAsia="zh-CN"/>
        </w:rPr>
        <w:t xml:space="preserve">0.25 mm </w:t>
      </w:r>
      <w:r w:rsidR="00915B4E" w:rsidRPr="009165B4">
        <w:rPr>
          <w:rFonts w:ascii="Times New Roman" w:eastAsiaTheme="minorEastAsia" w:hAnsi="Times New Roman"/>
          <w:color w:val="000000" w:themeColor="text1"/>
          <w:szCs w:val="24"/>
          <w:lang w:eastAsia="zh-CN"/>
        </w:rPr>
        <w:t>x</w:t>
      </w:r>
      <w:r w:rsidRPr="009165B4">
        <w:rPr>
          <w:rFonts w:ascii="Times New Roman" w:eastAsiaTheme="minorEastAsia" w:hAnsi="Times New Roman"/>
          <w:color w:val="000000" w:themeColor="text1"/>
          <w:szCs w:val="24"/>
          <w:lang w:eastAsia="zh-CN"/>
        </w:rPr>
        <w:t xml:space="preserve"> 0.12 </w:t>
      </w:r>
      <w:r w:rsidRPr="009165B4">
        <w:rPr>
          <w:rFonts w:ascii="Times New Roman" w:hAnsi="Times New Roman"/>
          <w:color w:val="000000" w:themeColor="text1"/>
          <w:szCs w:val="24"/>
          <w:lang w:eastAsia="zh-CN"/>
        </w:rPr>
        <w:t>μ</w:t>
      </w:r>
      <w:r w:rsidRPr="009165B4">
        <w:rPr>
          <w:rFonts w:ascii="Times New Roman" w:eastAsiaTheme="minorEastAsia" w:hAnsi="Times New Roman"/>
          <w:color w:val="000000" w:themeColor="text1"/>
          <w:szCs w:val="24"/>
          <w:lang w:eastAsia="zh-CN"/>
        </w:rPr>
        <w:t>m film thickness, gradient method, split ratio = 20/1, temperature program</w:t>
      </w:r>
      <w:r w:rsidR="00915B4E" w:rsidRPr="009165B4">
        <w:rPr>
          <w:rFonts w:ascii="Times New Roman" w:eastAsiaTheme="minorEastAsia" w:hAnsi="Times New Roman"/>
          <w:color w:val="000000" w:themeColor="text1"/>
          <w:szCs w:val="24"/>
          <w:lang w:eastAsia="zh-CN"/>
        </w:rPr>
        <w:t xml:space="preserve">: </w:t>
      </w:r>
      <w:r w:rsidRPr="009165B4">
        <w:rPr>
          <w:rFonts w:ascii="Times New Roman" w:eastAsiaTheme="minorEastAsia" w:hAnsi="Times New Roman"/>
          <w:color w:val="000000" w:themeColor="text1"/>
          <w:szCs w:val="24"/>
          <w:lang w:eastAsia="zh-CN"/>
        </w:rPr>
        <w:t>140 °C (28 min)–20 °C/min–180 °C (3 min); 24.</w:t>
      </w:r>
      <w:r w:rsidR="00915B4E" w:rsidRPr="009165B4">
        <w:rPr>
          <w:rFonts w:ascii="Times New Roman" w:eastAsiaTheme="minorEastAsia" w:hAnsi="Times New Roman"/>
          <w:color w:val="000000" w:themeColor="text1"/>
          <w:szCs w:val="24"/>
          <w:lang w:eastAsia="zh-CN"/>
        </w:rPr>
        <w:t xml:space="preserve">51 </w:t>
      </w:r>
      <w:r w:rsidRPr="009165B4">
        <w:rPr>
          <w:rFonts w:ascii="Times New Roman" w:eastAsiaTheme="minorEastAsia" w:hAnsi="Times New Roman"/>
          <w:color w:val="000000" w:themeColor="text1"/>
          <w:szCs w:val="24"/>
          <w:lang w:eastAsia="zh-CN"/>
        </w:rPr>
        <w:t>min, 25.</w:t>
      </w:r>
      <w:r w:rsidR="00915B4E" w:rsidRPr="009165B4">
        <w:rPr>
          <w:rFonts w:ascii="Times New Roman" w:eastAsiaTheme="minorEastAsia" w:hAnsi="Times New Roman"/>
          <w:color w:val="000000" w:themeColor="text1"/>
          <w:szCs w:val="24"/>
          <w:lang w:eastAsia="zh-CN"/>
        </w:rPr>
        <w:t xml:space="preserve">22 </w:t>
      </w:r>
      <w:r w:rsidRPr="009165B4">
        <w:rPr>
          <w:rFonts w:ascii="Times New Roman" w:eastAsiaTheme="minorEastAsia" w:hAnsi="Times New Roman"/>
          <w:color w:val="000000" w:themeColor="text1"/>
          <w:szCs w:val="24"/>
          <w:lang w:eastAsia="zh-CN"/>
        </w:rPr>
        <w:t>min.</w:t>
      </w:r>
      <w:bookmarkEnd w:id="11"/>
    </w:p>
    <w:p w14:paraId="336B1118" w14:textId="27BBC94E" w:rsidR="00C66D2C" w:rsidRPr="009165B4" w:rsidRDefault="00755F01"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hAnsi="Times New Roman"/>
          <w:color w:val="000000" w:themeColor="text1"/>
          <w:szCs w:val="24"/>
        </w:rPr>
        <w:t>(</w:t>
      </w:r>
      <w:r w:rsidRPr="009165B4">
        <w:rPr>
          <w:rFonts w:ascii="Times New Roman" w:hAnsi="Times New Roman"/>
          <w:i/>
          <w:color w:val="000000" w:themeColor="text1"/>
          <w:szCs w:val="24"/>
        </w:rPr>
        <w:t>R</w:t>
      </w:r>
      <w:r w:rsidRPr="009165B4">
        <w:rPr>
          <w:rFonts w:ascii="Times New Roman" w:hAnsi="Times New Roman"/>
          <w:color w:val="000000" w:themeColor="text1"/>
          <w:szCs w:val="24"/>
        </w:rPr>
        <w:t>,</w:t>
      </w:r>
      <w:r w:rsidR="00554912" w:rsidRPr="009165B4">
        <w:rPr>
          <w:rFonts w:ascii="Times New Roman" w:hAnsi="Times New Roman"/>
          <w:color w:val="000000" w:themeColor="text1"/>
          <w:szCs w:val="24"/>
        </w:rPr>
        <w:t xml:space="preserve"> </w:t>
      </w:r>
      <w:r w:rsidRPr="009165B4">
        <w:rPr>
          <w:rFonts w:ascii="Times New Roman" w:hAnsi="Times New Roman"/>
          <w:i/>
          <w:color w:val="000000" w:themeColor="text1"/>
          <w:szCs w:val="24"/>
        </w:rPr>
        <w:t>R</w:t>
      </w:r>
      <w:r w:rsidRPr="009165B4">
        <w:rPr>
          <w:rFonts w:ascii="Times New Roman" w:hAnsi="Times New Roman"/>
          <w:color w:val="000000" w:themeColor="text1"/>
          <w:szCs w:val="24"/>
        </w:rPr>
        <w:t>)-</w:t>
      </w:r>
      <w:r w:rsidRPr="009165B4">
        <w:rPr>
          <w:rFonts w:ascii="Times New Roman" w:hAnsi="Times New Roman"/>
          <w:b/>
          <w:color w:val="000000" w:themeColor="text1"/>
          <w:szCs w:val="24"/>
        </w:rPr>
        <w:t>2</w:t>
      </w:r>
      <w:r w:rsidRPr="009165B4">
        <w:rPr>
          <w:rFonts w:ascii="Times New Roman" w:hAnsi="Times New Roman"/>
          <w:color w:val="000000" w:themeColor="text1"/>
          <w:szCs w:val="24"/>
        </w:rPr>
        <w:t xml:space="preserve"> was obtained by preparative resolution on </w:t>
      </w:r>
      <w:r w:rsidRPr="009165B4">
        <w:rPr>
          <w:rFonts w:ascii="Times New Roman" w:eastAsiaTheme="minorEastAsia" w:hAnsi="Times New Roman"/>
          <w:color w:val="000000" w:themeColor="text1"/>
          <w:szCs w:val="24"/>
          <w:lang w:eastAsia="zh-CN"/>
        </w:rPr>
        <w:t xml:space="preserve">Chiralpak IH from </w:t>
      </w:r>
      <w:r w:rsidR="00DF7F2C" w:rsidRPr="009165B4">
        <w:rPr>
          <w:rFonts w:ascii="Times New Roman" w:eastAsiaTheme="minorEastAsia" w:hAnsi="Times New Roman"/>
          <w:color w:val="000000" w:themeColor="text1"/>
          <w:szCs w:val="24"/>
          <w:lang w:eastAsia="zh-CN"/>
        </w:rPr>
        <w:t xml:space="preserve">the </w:t>
      </w:r>
      <w:r w:rsidRPr="009165B4">
        <w:rPr>
          <w:rFonts w:ascii="Times New Roman" w:eastAsiaTheme="minorEastAsia" w:hAnsi="Times New Roman"/>
          <w:color w:val="000000" w:themeColor="text1"/>
          <w:szCs w:val="24"/>
          <w:lang w:eastAsia="zh-CN"/>
        </w:rPr>
        <w:t xml:space="preserve">racemic compound </w:t>
      </w:r>
      <w:r w:rsidRPr="009165B4">
        <w:rPr>
          <w:rFonts w:ascii="Times New Roman" w:eastAsiaTheme="minorEastAsia" w:hAnsi="Times New Roman"/>
          <w:b/>
          <w:color w:val="000000" w:themeColor="text1"/>
          <w:szCs w:val="24"/>
          <w:lang w:eastAsia="zh-CN"/>
        </w:rPr>
        <w:t>2</w:t>
      </w:r>
      <w:r w:rsidRPr="009165B4">
        <w:rPr>
          <w:rFonts w:ascii="Times New Roman" w:eastAsiaTheme="minorEastAsia" w:hAnsi="Times New Roman"/>
          <w:color w:val="000000" w:themeColor="text1"/>
          <w:szCs w:val="24"/>
          <w:lang w:eastAsia="zh-CN"/>
        </w:rPr>
        <w:t xml:space="preserve">, </w:t>
      </w:r>
      <w:r w:rsidR="00554912" w:rsidRPr="009165B4">
        <w:rPr>
          <w:rFonts w:ascii="Times New Roman" w:hAnsi="Times New Roman"/>
          <w:szCs w:val="24"/>
        </w:rPr>
        <w:t xml:space="preserve">The absolute configuration was determined by </w:t>
      </w:r>
      <w:r w:rsidR="00DF7F2C" w:rsidRPr="009165B4">
        <w:rPr>
          <w:rFonts w:ascii="Times New Roman" w:hAnsi="Times New Roman"/>
          <w:szCs w:val="24"/>
        </w:rPr>
        <w:t xml:space="preserve">comparing the recorded </w:t>
      </w:r>
      <w:r w:rsidR="00211987" w:rsidRPr="009165B4">
        <w:rPr>
          <w:rFonts w:ascii="Times New Roman" w:hAnsi="Times New Roman"/>
          <w:szCs w:val="24"/>
        </w:rPr>
        <w:t xml:space="preserve">vibrational </w:t>
      </w:r>
      <w:r w:rsidR="00875043" w:rsidRPr="009165B4">
        <w:rPr>
          <w:rFonts w:ascii="Times New Roman" w:hAnsi="Times New Roman"/>
          <w:szCs w:val="24"/>
        </w:rPr>
        <w:t>circular dichroism</w:t>
      </w:r>
      <w:r w:rsidR="00875043" w:rsidRPr="009165B4" w:rsidDel="00875043">
        <w:rPr>
          <w:rFonts w:ascii="Times New Roman" w:hAnsi="Times New Roman"/>
          <w:szCs w:val="24"/>
        </w:rPr>
        <w:t xml:space="preserve"> </w:t>
      </w:r>
      <w:r w:rsidR="00DF7F2C" w:rsidRPr="009165B4">
        <w:rPr>
          <w:rFonts w:ascii="Times New Roman" w:hAnsi="Times New Roman"/>
          <w:szCs w:val="24"/>
        </w:rPr>
        <w:t xml:space="preserve">spectrm with the QM-calculated one </w:t>
      </w:r>
      <w:r w:rsidR="009C1838" w:rsidRPr="009165B4">
        <w:rPr>
          <w:rFonts w:ascii="Times New Roman" w:hAnsi="Times New Roman"/>
          <w:szCs w:val="24"/>
        </w:rPr>
        <w:t>(</w:t>
      </w:r>
      <w:r w:rsidR="00950C3E" w:rsidRPr="00950C3E">
        <w:rPr>
          <w:rFonts w:ascii="Times New Roman" w:hAnsi="Times New Roman"/>
          <w:b/>
          <w:szCs w:val="24"/>
        </w:rPr>
        <w:t xml:space="preserve">Supplementary </w:t>
      </w:r>
      <w:r w:rsidR="009C1838" w:rsidRPr="00950C3E">
        <w:rPr>
          <w:rFonts w:ascii="Times New Roman" w:hAnsi="Times New Roman"/>
          <w:b/>
          <w:szCs w:val="24"/>
        </w:rPr>
        <w:t xml:space="preserve">Figure </w:t>
      </w:r>
      <w:r w:rsidR="00C46083">
        <w:rPr>
          <w:rFonts w:ascii="Times New Roman" w:hAnsi="Times New Roman"/>
          <w:b/>
          <w:szCs w:val="24"/>
        </w:rPr>
        <w:t>32-34</w:t>
      </w:r>
      <w:r w:rsidR="009C1838" w:rsidRPr="009165B4">
        <w:rPr>
          <w:rFonts w:ascii="Times New Roman" w:hAnsi="Times New Roman"/>
          <w:szCs w:val="24"/>
        </w:rPr>
        <w:t>)</w:t>
      </w:r>
      <w:r w:rsidR="00554912" w:rsidRPr="009165B4">
        <w:rPr>
          <w:rFonts w:ascii="Times New Roman" w:hAnsi="Times New Roman"/>
          <w:szCs w:val="24"/>
        </w:rPr>
        <w:t>, which was performed by WuXiApp Tec, Wuhan China</w:t>
      </w:r>
      <w:r w:rsidR="00554912" w:rsidRPr="009165B4">
        <w:rPr>
          <w:rFonts w:ascii="Times New Roman" w:hAnsi="Times New Roman"/>
          <w:color w:val="000000" w:themeColor="text1"/>
          <w:szCs w:val="24"/>
        </w:rPr>
        <w:t xml:space="preserve">. </w:t>
      </w:r>
      <w:r w:rsidR="005B0475" w:rsidRPr="009165B4">
        <w:rPr>
          <w:rFonts w:ascii="Times New Roman" w:hAnsi="Times New Roman"/>
          <w:color w:val="000000" w:themeColor="text1"/>
          <w:szCs w:val="24"/>
        </w:rPr>
        <w:t>(</w:t>
      </w:r>
      <w:r w:rsidRPr="009165B4">
        <w:rPr>
          <w:rFonts w:ascii="Times New Roman" w:hAnsi="Times New Roman"/>
          <w:color w:val="000000" w:themeColor="text1"/>
          <w:szCs w:val="24"/>
        </w:rPr>
        <w:t>α</w:t>
      </w:r>
      <w:r w:rsidR="005B0475" w:rsidRPr="009165B4">
        <w:rPr>
          <w:rFonts w:ascii="Times New Roman" w:hAnsi="Times New Roman"/>
          <w:color w:val="000000" w:themeColor="text1"/>
          <w:szCs w:val="24"/>
        </w:rPr>
        <w:t>)</w:t>
      </w:r>
      <w:r w:rsidRPr="009165B4">
        <w:rPr>
          <w:rFonts w:ascii="Times New Roman" w:hAnsi="Times New Roman"/>
          <w:color w:val="000000" w:themeColor="text1"/>
          <w:szCs w:val="24"/>
          <w:eastAsianLayout w:id="23324672" w:combine="1"/>
        </w:rPr>
        <w:t>25 D</w:t>
      </w:r>
      <w:r w:rsidRPr="009165B4">
        <w:rPr>
          <w:rFonts w:ascii="Times New Roman" w:hAnsi="Times New Roman"/>
          <w:color w:val="000000" w:themeColor="text1"/>
          <w:szCs w:val="24"/>
        </w:rPr>
        <w:t xml:space="preserve"> = </w:t>
      </w:r>
      <w:r w:rsidRPr="009165B4">
        <w:rPr>
          <w:rFonts w:ascii="Times New Roman" w:eastAsiaTheme="minorEastAsia" w:hAnsi="Times New Roman"/>
          <w:color w:val="000000" w:themeColor="text1"/>
          <w:szCs w:val="24"/>
          <w:lang w:eastAsia="zh-CN"/>
        </w:rPr>
        <w:t>−16.6 (c = 0.63 in CHCl</w:t>
      </w:r>
      <w:r w:rsidRPr="009165B4">
        <w:rPr>
          <w:rFonts w:ascii="Times New Roman" w:eastAsiaTheme="minorEastAsia" w:hAnsi="Times New Roman"/>
          <w:color w:val="000000" w:themeColor="text1"/>
          <w:szCs w:val="24"/>
          <w:vertAlign w:val="subscript"/>
          <w:lang w:eastAsia="zh-CN"/>
        </w:rPr>
        <w:t>3</w:t>
      </w:r>
      <w:r w:rsidRPr="009165B4">
        <w:rPr>
          <w:rFonts w:ascii="Times New Roman" w:eastAsiaTheme="minorEastAsia" w:hAnsi="Times New Roman"/>
          <w:color w:val="000000" w:themeColor="text1"/>
          <w:szCs w:val="24"/>
          <w:lang w:eastAsia="zh-CN"/>
        </w:rPr>
        <w:t xml:space="preserve">). </w:t>
      </w:r>
    </w:p>
    <w:p w14:paraId="2D7B85DC" w14:textId="6A267240" w:rsidR="00C66D2C"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214" w:dyaOrig="1248" w14:anchorId="5DFD84FC">
          <v:shape id="_x0000_i1050" type="#_x0000_t75" alt="" style="width:60.7pt;height:62pt;mso-width-percent:0;mso-height-percent:0;mso-width-percent:0;mso-height-percent:0" o:ole="">
            <v:imagedata r:id="rId58" o:title=""/>
          </v:shape>
          <o:OLEObject Type="Embed" ProgID="ChemDraw.Document.6.0" ShapeID="_x0000_i1050" DrawAspect="Content" ObjectID="_1777621193" r:id="rId59"/>
        </w:object>
      </w:r>
    </w:p>
    <w:p w14:paraId="76CB0EFA" w14:textId="19E8D96D" w:rsidR="00C66D2C" w:rsidRPr="009165B4" w:rsidRDefault="000C0E4F" w:rsidP="0011625F">
      <w:pPr>
        <w:pStyle w:val="TAMainText"/>
        <w:spacing w:line="360" w:lineRule="auto"/>
        <w:ind w:firstLine="0"/>
        <w:rPr>
          <w:rFonts w:ascii="Times New Roman" w:hAnsi="Times New Roman"/>
          <w:color w:val="000000" w:themeColor="text1"/>
          <w:szCs w:val="24"/>
        </w:rPr>
      </w:pPr>
      <w:r w:rsidRPr="009165B4">
        <w:rPr>
          <w:rFonts w:ascii="Times New Roman" w:eastAsiaTheme="minorEastAsia" w:hAnsi="Times New Roman"/>
          <w:color w:val="000000" w:themeColor="text1"/>
          <w:szCs w:val="24"/>
          <w:lang w:eastAsia="zh-CN"/>
        </w:rPr>
        <w:t>The r</w:t>
      </w:r>
      <w:r w:rsidR="00793CF4" w:rsidRPr="009165B4">
        <w:rPr>
          <w:rFonts w:ascii="Times New Roman" w:eastAsiaTheme="minorEastAsia" w:hAnsi="Times New Roman"/>
          <w:color w:val="000000" w:themeColor="text1"/>
          <w:szCs w:val="24"/>
          <w:lang w:eastAsia="zh-CN"/>
        </w:rPr>
        <w:t xml:space="preserve">acemic enone </w:t>
      </w:r>
      <w:r w:rsidR="00124809" w:rsidRPr="009165B4">
        <w:rPr>
          <w:rFonts w:ascii="Times New Roman" w:eastAsiaTheme="minorEastAsia" w:hAnsi="Times New Roman"/>
          <w:b/>
          <w:bCs/>
          <w:color w:val="000000" w:themeColor="text1"/>
          <w:szCs w:val="24"/>
          <w:lang w:eastAsia="zh-CN"/>
        </w:rPr>
        <w:t>9</w:t>
      </w:r>
      <w:r w:rsidR="00124809"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 xml:space="preserve">was prepared according to the general procedure </w:t>
      </w:r>
      <w:r w:rsidR="00806F69" w:rsidRPr="009165B4">
        <w:rPr>
          <w:rFonts w:ascii="Times New Roman" w:eastAsiaTheme="minorEastAsia" w:hAnsi="Times New Roman"/>
          <w:color w:val="000000" w:themeColor="text1"/>
          <w:szCs w:val="24"/>
          <w:lang w:eastAsia="zh-CN"/>
        </w:rPr>
        <w:t>D, 84%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6.60 (dd, J = 10.2, 1.5 Hz, 1H), 5.91 (d, J = 10.2 Hz, 1H), 3.49–3.38 (m, </w:t>
      </w:r>
      <w:r w:rsidR="00C66D2C" w:rsidRPr="009165B4">
        <w:rPr>
          <w:rFonts w:ascii="Times New Roman" w:eastAsiaTheme="minorEastAsia" w:hAnsi="Times New Roman"/>
          <w:color w:val="000000" w:themeColor="text1"/>
          <w:szCs w:val="24"/>
          <w:lang w:eastAsia="zh-CN"/>
        </w:rPr>
        <w:lastRenderedPageBreak/>
        <w:t xml:space="preserve">2H), 3.29 (s, 3H), 2.51 (dd, J = 17.9, 7.8 Hz, 1H), 2.42 (d, J = 17.7 Hz, 1H), 1.96–1.86 (m, 2H), 1.82–1.73 (m, 3H), 1.44 (dd, J = 7.2, 7.2 Hz, 2H), 0.98 (s, 3H), 0.75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(126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δ 199.61, 157.13, 127.23, 69.96, 58.82, 52.31, 45.22, 43.01, 41.97, 39.36,</w:t>
      </w:r>
      <w:r w:rsidRPr="009165B4">
        <w:rPr>
          <w:rFonts w:ascii="Times New Roman" w:eastAsiaTheme="minorEastAsia" w:hAnsi="Times New Roman"/>
          <w:color w:val="000000" w:themeColor="text1"/>
          <w:szCs w:val="24"/>
          <w:lang w:eastAsia="zh-CN"/>
        </w:rPr>
        <w:t xml:space="preserve"> 37.35, 35.55, 29.59, 23.76 ppm</w:t>
      </w:r>
      <w:r w:rsidR="00C66D2C" w:rsidRPr="009165B4">
        <w:rPr>
          <w:rFonts w:ascii="Times New Roman" w:eastAsiaTheme="minorEastAsia" w:hAnsi="Times New Roman"/>
          <w:color w:val="000000" w:themeColor="text1"/>
          <w:szCs w:val="24"/>
          <w:lang w:eastAsia="zh-CN"/>
        </w:rPr>
        <w:t xml:space="preserve">;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14</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22</w:t>
      </w:r>
      <w:r w:rsidR="00C66D2C" w:rsidRPr="009165B4">
        <w:rPr>
          <w:rFonts w:ascii="Times New Roman" w:hAnsi="Times New Roman"/>
          <w:color w:val="000000" w:themeColor="text1"/>
          <w:szCs w:val="24"/>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2</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245.1512, found 245.1510</w:t>
      </w:r>
      <w:r w:rsidR="00C66D2C" w:rsidRPr="009165B4">
        <w:rPr>
          <w:rFonts w:ascii="Times New Roman" w:hAnsi="Times New Roman"/>
          <w:color w:val="000000" w:themeColor="text1"/>
          <w:szCs w:val="24"/>
        </w:rPr>
        <w:t>.</w:t>
      </w:r>
    </w:p>
    <w:p w14:paraId="670A86A7" w14:textId="20F56A41"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Chiral </w:t>
      </w:r>
      <w:r w:rsidR="004409E4" w:rsidRPr="009165B4">
        <w:rPr>
          <w:rFonts w:ascii="Times New Roman" w:eastAsiaTheme="minorEastAsia" w:hAnsi="Times New Roman"/>
          <w:color w:val="000000" w:themeColor="text1"/>
          <w:szCs w:val="24"/>
          <w:lang w:eastAsia="zh-CN"/>
        </w:rPr>
        <w:t xml:space="preserve">SFC </w:t>
      </w:r>
      <w:r w:rsidRPr="009165B4">
        <w:rPr>
          <w:rFonts w:ascii="Times New Roman" w:eastAsiaTheme="minorEastAsia" w:hAnsi="Times New Roman"/>
          <w:color w:val="000000" w:themeColor="text1"/>
          <w:szCs w:val="24"/>
          <w:lang w:eastAsia="zh-CN"/>
        </w:rPr>
        <w:t>separation condition</w:t>
      </w:r>
      <w:r w:rsidR="000C0E4F"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xml:space="preserve">: Chiralpak IH, 4.6 x 250 mm; isocratic, 10% </w:t>
      </w:r>
      <w:r w:rsidRPr="009165B4">
        <w:rPr>
          <w:rFonts w:ascii="Times New Roman" w:eastAsiaTheme="minorEastAsia" w:hAnsi="Times New Roman"/>
          <w:i/>
          <w:color w:val="000000" w:themeColor="text1"/>
          <w:szCs w:val="24"/>
          <w:vertAlign w:val="superscript"/>
          <w:lang w:eastAsia="zh-CN"/>
        </w:rPr>
        <w:t>i</w:t>
      </w:r>
      <w:r w:rsidRPr="009165B4">
        <w:rPr>
          <w:rFonts w:ascii="Times New Roman" w:eastAsiaTheme="minorEastAsia" w:hAnsi="Times New Roman"/>
          <w:color w:val="000000" w:themeColor="text1"/>
          <w:szCs w:val="24"/>
          <w:lang w:eastAsia="zh-CN"/>
        </w:rPr>
        <w:t>PrOH in CO</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 xml:space="preserve">, 2.5 mL/min, 230 nm; </w:t>
      </w:r>
      <w:r w:rsidR="004409E4" w:rsidRPr="009165B4">
        <w:rPr>
          <w:rFonts w:ascii="Times New Roman" w:eastAsiaTheme="minorEastAsia" w:hAnsi="Times New Roman"/>
          <w:color w:val="000000" w:themeColor="text1"/>
          <w:szCs w:val="24"/>
          <w:lang w:eastAsia="zh-CN"/>
        </w:rPr>
        <w:t xml:space="preserve">retention time: </w:t>
      </w:r>
      <w:r w:rsidRPr="009165B4">
        <w:rPr>
          <w:rFonts w:ascii="Times New Roman" w:eastAsiaTheme="minorEastAsia" w:hAnsi="Times New Roman"/>
          <w:color w:val="000000" w:themeColor="text1"/>
          <w:szCs w:val="24"/>
          <w:lang w:eastAsia="zh-CN"/>
        </w:rPr>
        <w:t>7.37 min, 8.09 min.</w:t>
      </w:r>
    </w:p>
    <w:p w14:paraId="19DC9BFF" w14:textId="5FF9F4F0" w:rsidR="00C66D2C"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215" w:dyaOrig="1253" w14:anchorId="63E61C23">
          <v:shape id="_x0000_i1051" type="#_x0000_t75" alt="" style="width:61.25pt;height:62pt;mso-width-percent:0;mso-height-percent:0;mso-width-percent:0;mso-height-percent:0" o:ole="">
            <v:imagedata r:id="rId60" o:title=""/>
          </v:shape>
          <o:OLEObject Type="Embed" ProgID="ChemDraw.Document.6.0" ShapeID="_x0000_i1051" DrawAspect="Content" ObjectID="_1777621194" r:id="rId61"/>
        </w:object>
      </w:r>
    </w:p>
    <w:p w14:paraId="3F594B9F" w14:textId="15148C27" w:rsidR="00C66D2C" w:rsidRPr="009165B4" w:rsidRDefault="00130895"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The racemic </w:t>
      </w:r>
      <w:r w:rsidR="00793CF4" w:rsidRPr="009165B4">
        <w:rPr>
          <w:rFonts w:ascii="Times New Roman" w:eastAsiaTheme="minorEastAsia" w:hAnsi="Times New Roman"/>
          <w:color w:val="000000" w:themeColor="text1"/>
          <w:szCs w:val="24"/>
          <w:lang w:eastAsia="zh-CN"/>
        </w:rPr>
        <w:t xml:space="preserve">enone </w:t>
      </w:r>
      <w:r w:rsidR="007D2952" w:rsidRPr="009165B4">
        <w:rPr>
          <w:rFonts w:ascii="Times New Roman" w:eastAsiaTheme="minorEastAsia" w:hAnsi="Times New Roman"/>
          <w:b/>
          <w:bCs/>
          <w:color w:val="000000" w:themeColor="text1"/>
          <w:szCs w:val="24"/>
          <w:lang w:eastAsia="zh-CN"/>
        </w:rPr>
        <w:t>10</w:t>
      </w:r>
      <w:r w:rsidR="007D2952"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 xml:space="preserve">was prepared according to the general procedure </w:t>
      </w:r>
      <w:r w:rsidR="004409E4" w:rsidRPr="009165B4">
        <w:rPr>
          <w:rFonts w:ascii="Times New Roman" w:eastAsiaTheme="minorEastAsia" w:hAnsi="Times New Roman"/>
          <w:color w:val="000000" w:themeColor="text1"/>
          <w:szCs w:val="24"/>
          <w:lang w:eastAsia="zh-CN"/>
        </w:rPr>
        <w:t>D, 80%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6.62 (dd, J = 10.3, 1.6 Hz, 1H), 5.94 (d, J = 10.4 Hz, 1H), 4.23–4.11 (m, 2H), 2.52 (dd, J = 17.9, 6.9 Hz, 1H), 2.47 (dd, J = 17.9, 2.4 Hz, 1H), 2.03 (s, 3H), 2.01–1.94 (m, 1H), 1.93–1.86 (m, 2H), 1.82–1.77 (m, 2H), 1.50–1.45 (m, 2H), 1.01 (s, 3H), 0.78 (s, 3H) ppm ;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(126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199.03, 171.05, 156.26, 127.62, 61.67, 52.40, 44.99, 43.01, 40.78, 39.42, 37.15, 35.51, 29.65, 23.81, 21.12 ppm ;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 + 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15</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22</w:t>
      </w:r>
      <w:r w:rsidR="00C66D2C" w:rsidRPr="009165B4">
        <w:rPr>
          <w:rFonts w:ascii="Times New Roman" w:hAnsi="Times New Roman"/>
          <w:color w:val="000000" w:themeColor="text1"/>
          <w:szCs w:val="24"/>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3</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273.1461, found 273.1465</w:t>
      </w:r>
      <w:r w:rsidR="00C66D2C" w:rsidRPr="009165B4">
        <w:rPr>
          <w:rFonts w:ascii="Times New Roman" w:eastAsiaTheme="minorEastAsia" w:hAnsi="Times New Roman"/>
          <w:color w:val="000000" w:themeColor="text1"/>
          <w:szCs w:val="24"/>
          <w:lang w:eastAsia="zh-CN"/>
        </w:rPr>
        <w:t>.</w:t>
      </w:r>
    </w:p>
    <w:p w14:paraId="5FB6DF43" w14:textId="2FB58450"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Chiral </w:t>
      </w:r>
      <w:r w:rsidR="004409E4" w:rsidRPr="009165B4">
        <w:rPr>
          <w:rFonts w:ascii="Times New Roman" w:eastAsiaTheme="minorEastAsia" w:hAnsi="Times New Roman"/>
          <w:color w:val="000000" w:themeColor="text1"/>
          <w:szCs w:val="24"/>
          <w:lang w:eastAsia="zh-CN"/>
        </w:rPr>
        <w:t xml:space="preserve">SFC </w:t>
      </w:r>
      <w:r w:rsidRPr="009165B4">
        <w:rPr>
          <w:rFonts w:ascii="Times New Roman" w:eastAsiaTheme="minorEastAsia" w:hAnsi="Times New Roman"/>
          <w:color w:val="000000" w:themeColor="text1"/>
          <w:szCs w:val="24"/>
          <w:lang w:eastAsia="zh-CN"/>
        </w:rPr>
        <w:t>separation condition</w:t>
      </w:r>
      <w:r w:rsidR="000C0E4F"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xml:space="preserve">: Chiralpak IH, 4.6 x 250 mm; isocratic, 10% </w:t>
      </w:r>
      <w:r w:rsidRPr="009165B4">
        <w:rPr>
          <w:rFonts w:ascii="Times New Roman" w:eastAsiaTheme="minorEastAsia" w:hAnsi="Times New Roman"/>
          <w:i/>
          <w:color w:val="000000" w:themeColor="text1"/>
          <w:szCs w:val="24"/>
          <w:vertAlign w:val="superscript"/>
          <w:lang w:eastAsia="zh-CN"/>
        </w:rPr>
        <w:t>i</w:t>
      </w:r>
      <w:r w:rsidRPr="009165B4">
        <w:rPr>
          <w:rFonts w:ascii="Times New Roman" w:eastAsiaTheme="minorEastAsia" w:hAnsi="Times New Roman"/>
          <w:color w:val="000000" w:themeColor="text1"/>
          <w:szCs w:val="24"/>
          <w:lang w:eastAsia="zh-CN"/>
        </w:rPr>
        <w:t>PrOH in CO</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 xml:space="preserve">, 2.5 mL/min, 230 nm; </w:t>
      </w:r>
      <w:r w:rsidR="004409E4" w:rsidRPr="009165B4">
        <w:rPr>
          <w:rFonts w:ascii="Times New Roman" w:eastAsiaTheme="minorEastAsia" w:hAnsi="Times New Roman"/>
          <w:color w:val="000000" w:themeColor="text1"/>
          <w:szCs w:val="24"/>
          <w:lang w:eastAsia="zh-CN"/>
        </w:rPr>
        <w:t xml:space="preserve">retention time: </w:t>
      </w:r>
      <w:r w:rsidRPr="009165B4">
        <w:rPr>
          <w:rFonts w:ascii="Times New Roman" w:eastAsiaTheme="minorEastAsia" w:hAnsi="Times New Roman"/>
          <w:color w:val="000000" w:themeColor="text1"/>
          <w:szCs w:val="24"/>
          <w:lang w:eastAsia="zh-CN"/>
        </w:rPr>
        <w:t>5.04 min, 6.48 min.</w:t>
      </w:r>
    </w:p>
    <w:p w14:paraId="059FF8A4" w14:textId="1336866A" w:rsidR="00C66D2C"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215" w:dyaOrig="1193" w14:anchorId="355894EC">
          <v:shape id="_x0000_i1052" type="#_x0000_t75" alt="" style="width:61.25pt;height:59.4pt;mso-width-percent:0;mso-height-percent:0;mso-width-percent:0;mso-height-percent:0" o:ole="">
            <v:imagedata r:id="rId62" o:title=""/>
          </v:shape>
          <o:OLEObject Type="Embed" ProgID="ChemDraw.Document.6.0" ShapeID="_x0000_i1052" DrawAspect="Content" ObjectID="_1777621195" r:id="rId63"/>
        </w:object>
      </w:r>
    </w:p>
    <w:p w14:paraId="6512633F" w14:textId="40ACAE88" w:rsidR="00C66D2C" w:rsidRPr="009165B4" w:rsidRDefault="00A5563B"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The racemic </w:t>
      </w:r>
      <w:r w:rsidR="00793CF4" w:rsidRPr="009165B4">
        <w:rPr>
          <w:rFonts w:ascii="Times New Roman" w:eastAsiaTheme="minorEastAsia" w:hAnsi="Times New Roman"/>
          <w:color w:val="000000" w:themeColor="text1"/>
          <w:szCs w:val="24"/>
          <w:lang w:eastAsia="zh-CN"/>
        </w:rPr>
        <w:t xml:space="preserve">enone </w:t>
      </w:r>
      <w:r w:rsidR="007D2952" w:rsidRPr="009165B4">
        <w:rPr>
          <w:rFonts w:ascii="Times New Roman" w:eastAsiaTheme="minorEastAsia" w:hAnsi="Times New Roman"/>
          <w:b/>
          <w:bCs/>
          <w:color w:val="000000" w:themeColor="text1"/>
          <w:szCs w:val="24"/>
          <w:lang w:eastAsia="zh-CN"/>
        </w:rPr>
        <w:t>11</w:t>
      </w:r>
      <w:r w:rsidR="007D2952"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 xml:space="preserve">was prepared according to the general procedure </w:t>
      </w:r>
      <w:r w:rsidR="004409E4" w:rsidRPr="009165B4">
        <w:rPr>
          <w:rFonts w:ascii="Times New Roman" w:eastAsiaTheme="minorEastAsia" w:hAnsi="Times New Roman"/>
          <w:color w:val="000000" w:themeColor="text1"/>
          <w:szCs w:val="24"/>
          <w:lang w:eastAsia="zh-CN"/>
        </w:rPr>
        <w:t>D, 81%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6.60 (dd, J = 10.2, 1.5 Hz, 1H), 5.92 (d, J = 10.4 Hz, 1H), 2.48 (dd, J = 17.8, 7.6 Hz, 1H), 2.42 (dd, J = 17.5, 2.5 Hz, 1H), 1.80 (ddd, J = 7.5, 1.8, 1.8 Hz, 1H), 1.73–1.69 (m, 2H), 1.64 (dd, J = 13.7, 7.6 Hz, 1H), 1.58–1.51 (m, 1H), 1.46–1.40 (m, 2H), 0.99 (s, 3H), 0.94 (t, J = 7.5 Hz, 3H), 0.75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(101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199.73, 157.90, 127.17, 51.56, 46.42, 43.29, 39.31, 36.43, 35.92, 35.17, 29.27, 23.39, 9.76 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13</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20</w:t>
      </w:r>
      <w:r w:rsidR="00C66D2C" w:rsidRPr="009165B4">
        <w:rPr>
          <w:rFonts w:ascii="Times New Roman" w:hAnsi="Times New Roman"/>
          <w:color w:val="000000" w:themeColor="text1"/>
          <w:szCs w:val="24"/>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215.1406, found 215.1402</w:t>
      </w:r>
      <w:r w:rsidR="00C66D2C" w:rsidRPr="009165B4">
        <w:rPr>
          <w:rFonts w:ascii="Times New Roman" w:eastAsiaTheme="minorEastAsia" w:hAnsi="Times New Roman"/>
          <w:color w:val="000000" w:themeColor="text1"/>
          <w:szCs w:val="24"/>
          <w:lang w:eastAsia="zh-CN"/>
        </w:rPr>
        <w:t>.</w:t>
      </w:r>
    </w:p>
    <w:p w14:paraId="0D766685" w14:textId="42711FE3"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Chiral </w:t>
      </w:r>
      <w:r w:rsidR="004409E4" w:rsidRPr="009165B4">
        <w:rPr>
          <w:rFonts w:ascii="Times New Roman" w:eastAsiaTheme="minorEastAsia" w:hAnsi="Times New Roman"/>
          <w:color w:val="000000" w:themeColor="text1"/>
          <w:szCs w:val="24"/>
          <w:lang w:eastAsia="zh-CN"/>
        </w:rPr>
        <w:t xml:space="preserve">SFC </w:t>
      </w:r>
      <w:r w:rsidRPr="009165B4">
        <w:rPr>
          <w:rFonts w:ascii="Times New Roman" w:eastAsiaTheme="minorEastAsia" w:hAnsi="Times New Roman"/>
          <w:color w:val="000000" w:themeColor="text1"/>
          <w:szCs w:val="24"/>
          <w:lang w:eastAsia="zh-CN"/>
        </w:rPr>
        <w:t>separation condition</w:t>
      </w:r>
      <w:r w:rsidR="000C0E4F"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Chiralpak IF, 4.6 x 250 mm; isocratic, 2% MeOH in CO</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 xml:space="preserve">, 2.5 mL/min, 230 nm; </w:t>
      </w:r>
      <w:r w:rsidR="004409E4" w:rsidRPr="009165B4">
        <w:rPr>
          <w:rFonts w:ascii="Times New Roman" w:eastAsiaTheme="minorEastAsia" w:hAnsi="Times New Roman"/>
          <w:color w:val="000000" w:themeColor="text1"/>
          <w:szCs w:val="24"/>
          <w:lang w:eastAsia="zh-CN"/>
        </w:rPr>
        <w:t xml:space="preserve">retention time: </w:t>
      </w:r>
      <w:r w:rsidRPr="009165B4">
        <w:rPr>
          <w:rFonts w:ascii="Times New Roman" w:eastAsiaTheme="minorEastAsia" w:hAnsi="Times New Roman"/>
          <w:color w:val="000000" w:themeColor="text1"/>
          <w:szCs w:val="24"/>
          <w:lang w:eastAsia="zh-CN"/>
        </w:rPr>
        <w:t xml:space="preserve">6.60 min, 7.67 min. </w:t>
      </w:r>
    </w:p>
    <w:p w14:paraId="3897D77E" w14:textId="2DCF4136" w:rsidR="007D2952"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214" w:dyaOrig="1227" w14:anchorId="7000502F">
          <v:shape id="_x0000_i1053" type="#_x0000_t75" alt="" style="width:60.7pt;height:61.25pt;mso-width-percent:0;mso-height-percent:0;mso-width-percent:0;mso-height-percent:0" o:ole="">
            <v:imagedata r:id="rId64" o:title=""/>
          </v:shape>
          <o:OLEObject Type="Embed" ProgID="ChemDraw.Document.6.0" ShapeID="_x0000_i1053" DrawAspect="Content" ObjectID="_1777621196" r:id="rId65"/>
        </w:object>
      </w:r>
    </w:p>
    <w:p w14:paraId="3432DE7B" w14:textId="49A1A6AB" w:rsidR="007D2952" w:rsidRPr="009165B4" w:rsidRDefault="005E015E" w:rsidP="0011625F">
      <w:pPr>
        <w:pStyle w:val="TAMainText"/>
        <w:spacing w:before="240"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The racemic </w:t>
      </w:r>
      <w:r w:rsidR="00793CF4" w:rsidRPr="009165B4">
        <w:rPr>
          <w:rFonts w:ascii="Times New Roman" w:eastAsiaTheme="minorEastAsia" w:hAnsi="Times New Roman"/>
          <w:color w:val="000000" w:themeColor="text1"/>
          <w:szCs w:val="24"/>
          <w:lang w:eastAsia="zh-CN"/>
        </w:rPr>
        <w:t xml:space="preserve">enone </w:t>
      </w:r>
      <w:r w:rsidR="007D2952" w:rsidRPr="009165B4">
        <w:rPr>
          <w:rFonts w:ascii="Times New Roman" w:eastAsiaTheme="minorEastAsia" w:hAnsi="Times New Roman"/>
          <w:b/>
          <w:bCs/>
          <w:color w:val="000000" w:themeColor="text1"/>
          <w:szCs w:val="24"/>
          <w:lang w:eastAsia="zh-CN"/>
        </w:rPr>
        <w:t>12</w:t>
      </w:r>
      <w:r w:rsidR="007D2952" w:rsidRPr="009165B4">
        <w:rPr>
          <w:rFonts w:ascii="Times New Roman" w:eastAsiaTheme="minorEastAsia" w:hAnsi="Times New Roman"/>
          <w:color w:val="000000" w:themeColor="text1"/>
          <w:szCs w:val="24"/>
          <w:lang w:eastAsia="zh-CN"/>
        </w:rPr>
        <w:t xml:space="preserve"> was prepared according to the general procedure </w:t>
      </w:r>
      <w:r w:rsidR="004409E4" w:rsidRPr="009165B4">
        <w:rPr>
          <w:rFonts w:ascii="Times New Roman" w:eastAsiaTheme="minorEastAsia" w:hAnsi="Times New Roman"/>
          <w:color w:val="000000" w:themeColor="text1"/>
          <w:szCs w:val="24"/>
          <w:lang w:eastAsia="zh-CN"/>
        </w:rPr>
        <w:t>D, 84% yield</w:t>
      </w:r>
      <w:r w:rsidR="007D2952" w:rsidRPr="009165B4">
        <w:rPr>
          <w:rFonts w:ascii="Times New Roman" w:eastAsiaTheme="minorEastAsia" w:hAnsi="Times New Roman"/>
          <w:color w:val="000000" w:themeColor="text1"/>
          <w:szCs w:val="24"/>
          <w:lang w:eastAsia="zh-CN"/>
        </w:rPr>
        <w:t xml:space="preserve">. </w:t>
      </w:r>
      <w:r w:rsidR="007D2952" w:rsidRPr="009165B4">
        <w:rPr>
          <w:rFonts w:ascii="Times New Roman" w:eastAsiaTheme="minorEastAsia" w:hAnsi="Times New Roman"/>
          <w:color w:val="000000" w:themeColor="text1"/>
          <w:szCs w:val="24"/>
          <w:vertAlign w:val="superscript"/>
          <w:lang w:eastAsia="zh-CN"/>
        </w:rPr>
        <w:t>1</w:t>
      </w:r>
      <w:r w:rsidR="007D2952" w:rsidRPr="009165B4">
        <w:rPr>
          <w:rFonts w:ascii="Times New Roman" w:eastAsiaTheme="minorEastAsia" w:hAnsi="Times New Roman"/>
          <w:color w:val="000000" w:themeColor="text1"/>
          <w:szCs w:val="24"/>
          <w:lang w:eastAsia="zh-CN"/>
        </w:rPr>
        <w:t>H NMR (500 MHz, CDCl</w:t>
      </w:r>
      <w:r w:rsidR="007D2952" w:rsidRPr="009165B4">
        <w:rPr>
          <w:rFonts w:ascii="Times New Roman" w:eastAsiaTheme="minorEastAsia" w:hAnsi="Times New Roman"/>
          <w:color w:val="000000" w:themeColor="text1"/>
          <w:szCs w:val="24"/>
          <w:vertAlign w:val="subscript"/>
          <w:lang w:eastAsia="zh-CN"/>
        </w:rPr>
        <w:t>3</w:t>
      </w:r>
      <w:r w:rsidR="007D2952" w:rsidRPr="009165B4">
        <w:rPr>
          <w:rFonts w:ascii="Times New Roman" w:eastAsiaTheme="minorEastAsia" w:hAnsi="Times New Roman"/>
          <w:color w:val="000000" w:themeColor="text1"/>
          <w:szCs w:val="24"/>
          <w:lang w:eastAsia="zh-CN"/>
        </w:rPr>
        <w:t xml:space="preserve">) δ 6.69 (dd, J = 10.4, 1.4 Hz, 1H), 6.10 (dd, J = 10.4, 0.8 Hz, 1H), 3.27 (s, 3H), 2.57 (dd, J = 17.5, 8.1 Hz, 1H), 2.47 (ddd, J = 17.7, 2.8, 0.8 Hz, 1H), 2.21 (ddd, J = 8.2, 2.9, 1.5 Hz, 1H), 2.07 (ddd, J = 14.2, 8.1, 2.7 Hz, 1H), 1.89 (ddd, J = 14.2, 10.9, 7.8 Hz, 1H), 1.67 (ddd, J = 12.4, 11.0, 8.2 Hz, 1H), 1.49 (ddd, J = 12.4, 7.8, 2.7 Hz, 1H), 1.09 (s, 3H), 0.72 (s, 3H) ppm; </w:t>
      </w:r>
      <w:r w:rsidR="007D2952" w:rsidRPr="009165B4">
        <w:rPr>
          <w:rFonts w:ascii="Times New Roman" w:eastAsiaTheme="minorEastAsia" w:hAnsi="Times New Roman"/>
          <w:color w:val="000000" w:themeColor="text1"/>
          <w:szCs w:val="24"/>
          <w:vertAlign w:val="superscript"/>
          <w:lang w:eastAsia="zh-CN"/>
        </w:rPr>
        <w:t>13</w:t>
      </w:r>
      <w:r w:rsidR="007D2952" w:rsidRPr="009165B4">
        <w:rPr>
          <w:rFonts w:ascii="Times New Roman" w:eastAsiaTheme="minorEastAsia" w:hAnsi="Times New Roman"/>
          <w:color w:val="000000" w:themeColor="text1"/>
          <w:szCs w:val="24"/>
          <w:lang w:eastAsia="zh-CN"/>
        </w:rPr>
        <w:t>C NMR (126 MHz, CDCl</w:t>
      </w:r>
      <w:r w:rsidR="007D2952" w:rsidRPr="009165B4">
        <w:rPr>
          <w:rFonts w:ascii="Times New Roman" w:eastAsiaTheme="minorEastAsia" w:hAnsi="Times New Roman"/>
          <w:color w:val="000000" w:themeColor="text1"/>
          <w:szCs w:val="24"/>
          <w:vertAlign w:val="subscript"/>
          <w:lang w:eastAsia="zh-CN"/>
        </w:rPr>
        <w:t>3</w:t>
      </w:r>
      <w:r w:rsidR="007D2952" w:rsidRPr="009165B4">
        <w:rPr>
          <w:rFonts w:ascii="Times New Roman" w:eastAsiaTheme="minorEastAsia" w:hAnsi="Times New Roman"/>
          <w:color w:val="000000" w:themeColor="text1"/>
          <w:szCs w:val="24"/>
          <w:lang w:eastAsia="zh-CN"/>
        </w:rPr>
        <w:t xml:space="preserve">) δ 199.14, 151.00, 129.88, 81.92, 51.70, 50.65, 43.59, 38.41, 37.73, 36.81, 29.07, 22.67 ppm. </w:t>
      </w:r>
    </w:p>
    <w:p w14:paraId="623F98C3" w14:textId="03059102" w:rsidR="007D2952" w:rsidRPr="009165B4" w:rsidRDefault="007D2952"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Chiral </w:t>
      </w:r>
      <w:r w:rsidR="004409E4" w:rsidRPr="009165B4">
        <w:rPr>
          <w:rFonts w:ascii="Times New Roman" w:eastAsiaTheme="minorEastAsia" w:hAnsi="Times New Roman"/>
          <w:color w:val="000000" w:themeColor="text1"/>
          <w:szCs w:val="24"/>
          <w:lang w:eastAsia="zh-CN"/>
        </w:rPr>
        <w:t xml:space="preserve">SFC </w:t>
      </w:r>
      <w:r w:rsidRPr="009165B4">
        <w:rPr>
          <w:rFonts w:ascii="Times New Roman" w:eastAsiaTheme="minorEastAsia" w:hAnsi="Times New Roman"/>
          <w:color w:val="000000" w:themeColor="text1"/>
          <w:szCs w:val="24"/>
          <w:lang w:eastAsia="zh-CN"/>
        </w:rPr>
        <w:t>separation condition</w:t>
      </w:r>
      <w:r w:rsidR="00A5563B"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xml:space="preserve">: Chiralpak IA, 4.6 x 250 mm; isocratic, 3% </w:t>
      </w:r>
      <w:r w:rsidRPr="009165B4">
        <w:rPr>
          <w:rFonts w:ascii="Times New Roman" w:eastAsiaTheme="minorEastAsia" w:hAnsi="Times New Roman"/>
          <w:i/>
          <w:color w:val="000000" w:themeColor="text1"/>
          <w:szCs w:val="24"/>
          <w:vertAlign w:val="superscript"/>
          <w:lang w:eastAsia="zh-CN"/>
        </w:rPr>
        <w:t>i</w:t>
      </w:r>
      <w:r w:rsidRPr="009165B4">
        <w:rPr>
          <w:rFonts w:ascii="Times New Roman" w:eastAsiaTheme="minorEastAsia" w:hAnsi="Times New Roman"/>
          <w:color w:val="000000" w:themeColor="text1"/>
          <w:szCs w:val="24"/>
          <w:lang w:eastAsia="zh-CN"/>
        </w:rPr>
        <w:t>PrOH in CO</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 xml:space="preserve">, 2.5 mL/min, 210 nm; </w:t>
      </w:r>
      <w:r w:rsidR="004409E4" w:rsidRPr="009165B4">
        <w:rPr>
          <w:rFonts w:ascii="Times New Roman" w:eastAsiaTheme="minorEastAsia" w:hAnsi="Times New Roman"/>
          <w:color w:val="000000" w:themeColor="text1"/>
          <w:szCs w:val="24"/>
          <w:lang w:eastAsia="zh-CN"/>
        </w:rPr>
        <w:t xml:space="preserve">retention time: </w:t>
      </w:r>
      <w:r w:rsidRPr="009165B4">
        <w:rPr>
          <w:rFonts w:ascii="Times New Roman" w:eastAsiaTheme="minorEastAsia" w:hAnsi="Times New Roman"/>
          <w:color w:val="000000" w:themeColor="text1"/>
          <w:szCs w:val="24"/>
          <w:lang w:eastAsia="zh-CN"/>
        </w:rPr>
        <w:t>3.56 min, 3.91 min.</w:t>
      </w:r>
    </w:p>
    <w:p w14:paraId="1247AEBF" w14:textId="0798ABC8" w:rsidR="00C66D2C"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215" w:dyaOrig="1280" w14:anchorId="1F0B93D1">
          <v:shape id="_x0000_i1054" type="#_x0000_t75" alt="" style="width:61.25pt;height:64.65pt;mso-width-percent:0;mso-height-percent:0;mso-width-percent:0;mso-height-percent:0" o:ole="">
            <v:imagedata r:id="rId66" o:title=""/>
          </v:shape>
          <o:OLEObject Type="Embed" ProgID="ChemDraw.Document.6.0" ShapeID="_x0000_i1054" DrawAspect="Content" ObjectID="_1777621197" r:id="rId67"/>
        </w:object>
      </w:r>
    </w:p>
    <w:p w14:paraId="6307923A" w14:textId="37FAC3C9" w:rsidR="00C66D2C" w:rsidRPr="009165B4" w:rsidRDefault="000C0E4F"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The r</w:t>
      </w:r>
      <w:r w:rsidR="00793CF4" w:rsidRPr="009165B4">
        <w:rPr>
          <w:rFonts w:ascii="Times New Roman" w:eastAsiaTheme="minorEastAsia" w:hAnsi="Times New Roman"/>
          <w:color w:val="000000" w:themeColor="text1"/>
          <w:szCs w:val="24"/>
          <w:lang w:eastAsia="zh-CN"/>
        </w:rPr>
        <w:t xml:space="preserve">acemic enone </w:t>
      </w:r>
      <w:r w:rsidR="007D2952" w:rsidRPr="009165B4">
        <w:rPr>
          <w:rFonts w:ascii="Times New Roman" w:eastAsiaTheme="minorEastAsia" w:hAnsi="Times New Roman"/>
          <w:b/>
          <w:bCs/>
          <w:color w:val="000000" w:themeColor="text1"/>
          <w:szCs w:val="24"/>
          <w:lang w:eastAsia="zh-CN"/>
        </w:rPr>
        <w:t>13</w:t>
      </w:r>
      <w:r w:rsidR="007D2952"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 xml:space="preserve">was prepared according to the general procedure </w:t>
      </w:r>
      <w:r w:rsidR="004409E4" w:rsidRPr="009165B4">
        <w:rPr>
          <w:rFonts w:ascii="Times New Roman" w:eastAsiaTheme="minorEastAsia" w:hAnsi="Times New Roman"/>
          <w:color w:val="000000" w:themeColor="text1"/>
          <w:szCs w:val="24"/>
          <w:lang w:eastAsia="zh-CN"/>
        </w:rPr>
        <w:t>D, 85%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6.60 (dd, J = 10.4, 1.5 Hz, 1H), 5.97 (dd, J = 10.5, 0.8 Hz, 1H), 3.51 (s, 2H), 2.56–2.46 (m, 2H), 2.19 (ddd, J = 6.9, 2.4, 1.5 Hz, 1H), 1.77–1.70 (m, 1H), 1.68–1.60 (m, 1H), 1.47–1.39 (m, 2H), 1.03 (s, 3H), 0.95 (t, J = 7.3 Hz, 3H), 0.87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(126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198.22, 152.05, 128.47, 81.54, 78.95, 51.35, 43.05, 42.82, 35.27, 26.52, 22.10, 17.33, 14.66 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M+H</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13</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21</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2</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209.1536, found 209.1531</w:t>
      </w:r>
      <w:r w:rsidR="00C66D2C" w:rsidRPr="009165B4">
        <w:rPr>
          <w:rFonts w:ascii="Times New Roman" w:eastAsiaTheme="minorEastAsia" w:hAnsi="Times New Roman"/>
          <w:color w:val="000000" w:themeColor="text1"/>
          <w:szCs w:val="24"/>
          <w:lang w:eastAsia="zh-CN"/>
        </w:rPr>
        <w:t>.</w:t>
      </w:r>
    </w:p>
    <w:p w14:paraId="3481A7CB" w14:textId="376172D3"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Chiral </w:t>
      </w:r>
      <w:r w:rsidR="004409E4" w:rsidRPr="009165B4">
        <w:rPr>
          <w:rFonts w:ascii="Times New Roman" w:eastAsiaTheme="minorEastAsia" w:hAnsi="Times New Roman"/>
          <w:color w:val="000000" w:themeColor="text1"/>
          <w:szCs w:val="24"/>
          <w:lang w:eastAsia="zh-CN"/>
        </w:rPr>
        <w:t xml:space="preserve">SFC </w:t>
      </w:r>
      <w:r w:rsidRPr="009165B4">
        <w:rPr>
          <w:rFonts w:ascii="Times New Roman" w:eastAsiaTheme="minorEastAsia" w:hAnsi="Times New Roman"/>
          <w:color w:val="000000" w:themeColor="text1"/>
          <w:szCs w:val="24"/>
          <w:lang w:eastAsia="zh-CN"/>
        </w:rPr>
        <w:t>separation condition</w:t>
      </w:r>
      <w:r w:rsidR="005E015E"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Chiralpak IG, 4.6 x 250 mm; isocratic, 3% MeOH in CO</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 xml:space="preserve">, 2.5 mL/min, 230 nm; </w:t>
      </w:r>
      <w:r w:rsidR="004409E4" w:rsidRPr="009165B4">
        <w:rPr>
          <w:rFonts w:ascii="Times New Roman" w:eastAsiaTheme="minorEastAsia" w:hAnsi="Times New Roman"/>
          <w:color w:val="000000" w:themeColor="text1"/>
          <w:szCs w:val="24"/>
          <w:lang w:eastAsia="zh-CN"/>
        </w:rPr>
        <w:t xml:space="preserve">retention time: </w:t>
      </w:r>
      <w:r w:rsidRPr="009165B4">
        <w:rPr>
          <w:rFonts w:ascii="Times New Roman" w:eastAsiaTheme="minorEastAsia" w:hAnsi="Times New Roman"/>
          <w:color w:val="000000" w:themeColor="text1"/>
          <w:szCs w:val="24"/>
          <w:lang w:eastAsia="zh-CN"/>
        </w:rPr>
        <w:t>8.20 min, 9.24 min.</w:t>
      </w:r>
    </w:p>
    <w:p w14:paraId="6D0EDFB9" w14:textId="0702D807" w:rsidR="00C66D2C" w:rsidRPr="009165B4" w:rsidRDefault="001B13B5" w:rsidP="0011625F">
      <w:pPr>
        <w:pStyle w:val="TAMainText"/>
        <w:spacing w:line="360" w:lineRule="auto"/>
        <w:ind w:firstLine="0"/>
        <w:jc w:val="center"/>
        <w:rPr>
          <w:rFonts w:ascii="Times New Roman" w:eastAsiaTheme="minorEastAsia" w:hAnsi="Times New Roman"/>
          <w:color w:val="000000" w:themeColor="text1"/>
          <w:szCs w:val="24"/>
        </w:rPr>
      </w:pPr>
      <w:r>
        <w:rPr>
          <w:noProof/>
        </w:rPr>
        <w:object w:dxaOrig="1215" w:dyaOrig="1284" w14:anchorId="238E1213">
          <v:shape id="_x0000_i1055" type="#_x0000_t75" alt="" style="width:61.25pt;height:63.85pt;mso-width-percent:0;mso-height-percent:0;mso-width-percent:0;mso-height-percent:0" o:ole="">
            <v:imagedata r:id="rId68" o:title=""/>
          </v:shape>
          <o:OLEObject Type="Embed" ProgID="ChemDraw.Document.6.0" ShapeID="_x0000_i1055" DrawAspect="Content" ObjectID="_1777621198" r:id="rId69"/>
        </w:object>
      </w:r>
    </w:p>
    <w:p w14:paraId="6EA9B943" w14:textId="3D50F1B9" w:rsidR="00C66D2C" w:rsidRPr="009165B4" w:rsidRDefault="000C0E4F"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The r</w:t>
      </w:r>
      <w:r w:rsidR="00793CF4" w:rsidRPr="009165B4">
        <w:rPr>
          <w:rFonts w:ascii="Times New Roman" w:eastAsiaTheme="minorEastAsia" w:hAnsi="Times New Roman"/>
          <w:color w:val="000000" w:themeColor="text1"/>
          <w:szCs w:val="24"/>
          <w:lang w:eastAsia="zh-CN"/>
        </w:rPr>
        <w:t xml:space="preserve">acemic enone </w:t>
      </w:r>
      <w:r w:rsidR="007D2952" w:rsidRPr="009165B4">
        <w:rPr>
          <w:rFonts w:ascii="Times New Roman" w:eastAsiaTheme="minorEastAsia" w:hAnsi="Times New Roman"/>
          <w:b/>
          <w:bCs/>
          <w:color w:val="000000" w:themeColor="text1"/>
          <w:szCs w:val="24"/>
          <w:lang w:eastAsia="zh-CN"/>
        </w:rPr>
        <w:t>14</w:t>
      </w:r>
      <w:r w:rsidR="007D2952"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 xml:space="preserve">was prepared according to the general procedure </w:t>
      </w:r>
      <w:r w:rsidR="004409E4" w:rsidRPr="009165B4">
        <w:rPr>
          <w:rFonts w:ascii="Times New Roman" w:eastAsiaTheme="minorEastAsia" w:hAnsi="Times New Roman"/>
          <w:color w:val="000000" w:themeColor="text1"/>
          <w:szCs w:val="24"/>
          <w:lang w:eastAsia="zh-CN"/>
        </w:rPr>
        <w:t>D, 88%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(400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5.86–5.80 (m, 1H), 3.66 (d, J = 8.4 Hz, 1H), 3.44 (d, J = 8.3 Hz, 1H), 2.60 (d, J = 1.0 Hz, 1H), 2.56 (d, J = 1.0 Hz, 1H), 2.14 (d, J = 18.2 Hz, 1H), 2.02 (d, J = 1.3 Hz, 3H), 1.33 (s, 3H), 1.05 (s, 3H), 0.98 (s, 3H), 0.96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(101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197.68, </w:t>
      </w:r>
      <w:r w:rsidR="00C66D2C" w:rsidRPr="009165B4">
        <w:rPr>
          <w:rFonts w:ascii="Times New Roman" w:eastAsiaTheme="minorEastAsia" w:hAnsi="Times New Roman"/>
          <w:color w:val="000000" w:themeColor="text1"/>
          <w:szCs w:val="24"/>
          <w:lang w:eastAsia="zh-CN"/>
        </w:rPr>
        <w:lastRenderedPageBreak/>
        <w:t xml:space="preserve">166.20, 126.84, 84.42, 78.86, 48.63, 44.77, 44.04, 26.61, 23.59, 23.40, 22.73, 18.76 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13</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20</w:t>
      </w:r>
      <w:r w:rsidR="00C66D2C" w:rsidRPr="009165B4">
        <w:rPr>
          <w:rFonts w:ascii="Times New Roman" w:hAnsi="Times New Roman"/>
          <w:color w:val="000000" w:themeColor="text1"/>
          <w:szCs w:val="24"/>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bscript"/>
          <w:lang w:eastAsia="zh-CN"/>
        </w:rPr>
        <w:t>2</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231.1356, found 231.1351</w:t>
      </w:r>
      <w:r w:rsidR="00C66D2C" w:rsidRPr="009165B4">
        <w:rPr>
          <w:rFonts w:ascii="Times New Roman" w:eastAsiaTheme="minorEastAsia" w:hAnsi="Times New Roman"/>
          <w:color w:val="000000" w:themeColor="text1"/>
          <w:szCs w:val="24"/>
          <w:lang w:eastAsia="zh-CN"/>
        </w:rPr>
        <w:t>.</w:t>
      </w:r>
    </w:p>
    <w:p w14:paraId="00351F54" w14:textId="14F4FACE" w:rsidR="00C66D2C" w:rsidRPr="009165B4" w:rsidRDefault="00C66D2C"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 xml:space="preserve">Chiral </w:t>
      </w:r>
      <w:r w:rsidR="004409E4" w:rsidRPr="009165B4">
        <w:rPr>
          <w:rFonts w:ascii="Times New Roman" w:eastAsiaTheme="minorEastAsia" w:hAnsi="Times New Roman"/>
          <w:color w:val="000000" w:themeColor="text1"/>
          <w:szCs w:val="24"/>
          <w:lang w:eastAsia="zh-CN"/>
        </w:rPr>
        <w:t xml:space="preserve">SFC </w:t>
      </w:r>
      <w:r w:rsidRPr="009165B4">
        <w:rPr>
          <w:rFonts w:ascii="Times New Roman" w:eastAsiaTheme="minorEastAsia" w:hAnsi="Times New Roman"/>
          <w:color w:val="000000" w:themeColor="text1"/>
          <w:szCs w:val="24"/>
          <w:lang w:eastAsia="zh-CN"/>
        </w:rPr>
        <w:t>separation condition</w:t>
      </w:r>
      <w:r w:rsidR="000C0E4F"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Chiralpak IG, 4.6 x 250 mm; isocratic, 3% MeOH in CO</w:t>
      </w:r>
      <w:r w:rsidRPr="009165B4">
        <w:rPr>
          <w:rFonts w:ascii="Times New Roman" w:eastAsiaTheme="minorEastAsia" w:hAnsi="Times New Roman"/>
          <w:color w:val="000000" w:themeColor="text1"/>
          <w:szCs w:val="24"/>
          <w:vertAlign w:val="subscript"/>
          <w:lang w:eastAsia="zh-CN"/>
        </w:rPr>
        <w:t>2</w:t>
      </w:r>
      <w:r w:rsidRPr="009165B4">
        <w:rPr>
          <w:rFonts w:ascii="Times New Roman" w:eastAsiaTheme="minorEastAsia" w:hAnsi="Times New Roman"/>
          <w:color w:val="000000" w:themeColor="text1"/>
          <w:szCs w:val="24"/>
          <w:lang w:eastAsia="zh-CN"/>
        </w:rPr>
        <w:t xml:space="preserve">, 2.5 mL/min, 230 nm; </w:t>
      </w:r>
      <w:r w:rsidR="004409E4" w:rsidRPr="009165B4">
        <w:rPr>
          <w:rFonts w:ascii="Times New Roman" w:eastAsiaTheme="minorEastAsia" w:hAnsi="Times New Roman"/>
          <w:color w:val="000000" w:themeColor="text1"/>
          <w:szCs w:val="24"/>
          <w:lang w:eastAsia="zh-CN"/>
        </w:rPr>
        <w:t xml:space="preserve">retention time: </w:t>
      </w:r>
      <w:r w:rsidRPr="009165B4">
        <w:rPr>
          <w:rFonts w:ascii="Times New Roman" w:eastAsiaTheme="minorEastAsia" w:hAnsi="Times New Roman"/>
          <w:color w:val="000000" w:themeColor="text1"/>
          <w:szCs w:val="24"/>
          <w:lang w:eastAsia="zh-CN"/>
        </w:rPr>
        <w:t>7.35 min, 8.25 min.</w:t>
      </w:r>
    </w:p>
    <w:p w14:paraId="5A87DAEF" w14:textId="72600797" w:rsidR="00C66D2C" w:rsidRPr="009165B4" w:rsidRDefault="00C66D2C" w:rsidP="0011625F">
      <w:pPr>
        <w:pStyle w:val="TAMainText"/>
        <w:spacing w:line="360" w:lineRule="auto"/>
        <w:ind w:firstLine="0"/>
        <w:rPr>
          <w:rFonts w:ascii="Times New Roman" w:hAnsi="Times New Roman"/>
          <w:b/>
          <w:bCs/>
          <w:color w:val="000000" w:themeColor="text1"/>
          <w:szCs w:val="24"/>
          <w:lang w:eastAsia="zh-CN"/>
        </w:rPr>
      </w:pPr>
      <w:r w:rsidRPr="009165B4">
        <w:rPr>
          <w:rFonts w:ascii="Times New Roman" w:hAnsi="Times New Roman"/>
          <w:b/>
          <w:bCs/>
          <w:color w:val="000000" w:themeColor="text1"/>
          <w:szCs w:val="24"/>
          <w:lang w:eastAsia="zh-CN"/>
        </w:rPr>
        <w:t xml:space="preserve">Synthetic procedure and characterization </w:t>
      </w:r>
      <w:r w:rsidR="00E4314A" w:rsidRPr="009165B4">
        <w:rPr>
          <w:rFonts w:ascii="Times New Roman" w:hAnsi="Times New Roman"/>
          <w:b/>
          <w:bCs/>
          <w:color w:val="000000" w:themeColor="text1"/>
          <w:szCs w:val="24"/>
          <w:lang w:eastAsia="zh-CN"/>
        </w:rPr>
        <w:t xml:space="preserve">of </w:t>
      </w:r>
      <w:r w:rsidR="00A65459" w:rsidRPr="009165B4">
        <w:rPr>
          <w:rFonts w:ascii="Times New Roman" w:hAnsi="Times New Roman"/>
          <w:b/>
          <w:bCs/>
          <w:color w:val="000000" w:themeColor="text1"/>
          <w:szCs w:val="24"/>
          <w:lang w:eastAsia="zh-CN"/>
        </w:rPr>
        <w:t xml:space="preserve">the </w:t>
      </w:r>
      <w:r w:rsidRPr="009165B4">
        <w:rPr>
          <w:rFonts w:ascii="Times New Roman" w:hAnsi="Times New Roman"/>
          <w:b/>
          <w:bCs/>
          <w:color w:val="000000" w:themeColor="text1"/>
          <w:szCs w:val="24"/>
          <w:lang w:eastAsia="zh-CN"/>
        </w:rPr>
        <w:t xml:space="preserve">racemic </w:t>
      </w:r>
      <w:r w:rsidR="00A42B38" w:rsidRPr="009165B4">
        <w:rPr>
          <w:rFonts w:ascii="Times New Roman" w:hAnsi="Times New Roman"/>
          <w:b/>
          <w:bCs/>
          <w:color w:val="000000" w:themeColor="text1"/>
          <w:szCs w:val="24"/>
          <w:lang w:eastAsia="zh-CN"/>
        </w:rPr>
        <w:t xml:space="preserve">ketone </w:t>
      </w:r>
      <w:r w:rsidRPr="009165B4">
        <w:rPr>
          <w:rFonts w:ascii="Times New Roman" w:hAnsi="Times New Roman"/>
          <w:b/>
          <w:bCs/>
          <w:color w:val="000000" w:themeColor="text1"/>
          <w:szCs w:val="24"/>
          <w:lang w:eastAsia="zh-CN"/>
        </w:rPr>
        <w:t xml:space="preserve">8 </w:t>
      </w:r>
    </w:p>
    <w:p w14:paraId="28E6DACB" w14:textId="2BDD8C5A" w:rsidR="00C66D2C" w:rsidRPr="009165B4" w:rsidRDefault="001B13B5" w:rsidP="0011625F">
      <w:pPr>
        <w:pStyle w:val="TAMainText"/>
        <w:spacing w:line="360" w:lineRule="auto"/>
        <w:ind w:left="360" w:firstLine="0"/>
        <w:jc w:val="center"/>
        <w:rPr>
          <w:rFonts w:ascii="Times New Roman" w:hAnsi="Times New Roman"/>
          <w:szCs w:val="24"/>
        </w:rPr>
      </w:pPr>
      <w:r>
        <w:rPr>
          <w:noProof/>
        </w:rPr>
        <w:object w:dxaOrig="4190" w:dyaOrig="1136" w14:anchorId="6396D105">
          <v:shape id="_x0000_i1056" type="#_x0000_t75" alt="" style="width:209.45pt;height:57.55pt;mso-width-percent:0;mso-height-percent:0;mso-width-percent:0;mso-height-percent:0" o:ole="">
            <v:imagedata r:id="rId70" o:title=""/>
          </v:shape>
          <o:OLEObject Type="Embed" ProgID="ChemDraw.Document.6.0" ShapeID="_x0000_i1056" DrawAspect="Content" ObjectID="_1777621199" r:id="rId71"/>
        </w:object>
      </w:r>
    </w:p>
    <w:p w14:paraId="3B645AAA" w14:textId="66788C48" w:rsidR="00C66D2C" w:rsidRPr="009165B4" w:rsidRDefault="009165B4" w:rsidP="0011625F">
      <w:pPr>
        <w:pStyle w:val="TAMainText"/>
        <w:spacing w:line="360" w:lineRule="auto"/>
        <w:ind w:firstLine="0"/>
        <w:rPr>
          <w:rFonts w:ascii="Times New Roman" w:hAnsi="Times New Roman"/>
          <w:szCs w:val="24"/>
        </w:rPr>
      </w:pPr>
      <w:r>
        <w:rPr>
          <w:rFonts w:ascii="Times New Roman" w:hAnsi="Times New Roman"/>
          <w:b/>
          <w:bCs/>
          <w:szCs w:val="24"/>
          <w:lang w:eastAsia="zh-CN"/>
        </w:rPr>
        <w:t xml:space="preserve">Supplementary Figure </w:t>
      </w:r>
      <w:r w:rsidR="00097FD0">
        <w:rPr>
          <w:rFonts w:ascii="Times New Roman" w:hAnsi="Times New Roman"/>
          <w:b/>
          <w:bCs/>
          <w:szCs w:val="24"/>
        </w:rPr>
        <w:t>8</w:t>
      </w:r>
      <w:r w:rsidR="00C66D2C" w:rsidRPr="009165B4">
        <w:rPr>
          <w:rFonts w:ascii="Times New Roman" w:hAnsi="Times New Roman"/>
          <w:szCs w:val="24"/>
        </w:rPr>
        <w:t xml:space="preserve">. Synthetic route for </w:t>
      </w:r>
      <w:r w:rsidR="00A65459" w:rsidRPr="009165B4">
        <w:rPr>
          <w:rFonts w:ascii="Times New Roman" w:hAnsi="Times New Roman"/>
          <w:szCs w:val="24"/>
        </w:rPr>
        <w:t xml:space="preserve">the </w:t>
      </w:r>
      <w:r w:rsidR="00C66D2C" w:rsidRPr="009165B4">
        <w:rPr>
          <w:rFonts w:ascii="Times New Roman" w:hAnsi="Times New Roman"/>
          <w:szCs w:val="24"/>
        </w:rPr>
        <w:t>ketone</w:t>
      </w:r>
      <w:r w:rsidR="00C66D2C" w:rsidRPr="009165B4">
        <w:rPr>
          <w:rFonts w:ascii="Times New Roman" w:hAnsi="Times New Roman"/>
          <w:b/>
          <w:bCs/>
          <w:szCs w:val="24"/>
        </w:rPr>
        <w:t xml:space="preserve"> 8</w:t>
      </w:r>
      <w:r w:rsidR="00C66D2C" w:rsidRPr="009165B4">
        <w:rPr>
          <w:rFonts w:ascii="Times New Roman" w:hAnsi="Times New Roman"/>
          <w:szCs w:val="24"/>
        </w:rPr>
        <w:t>.</w:t>
      </w:r>
    </w:p>
    <w:p w14:paraId="13F6F916" w14:textId="66BEF2E8" w:rsidR="00C66D2C" w:rsidRPr="009165B4" w:rsidRDefault="00A42B38" w:rsidP="0011625F">
      <w:pPr>
        <w:pStyle w:val="TAMainText"/>
        <w:spacing w:line="360" w:lineRule="auto"/>
        <w:ind w:firstLine="0"/>
        <w:rPr>
          <w:rFonts w:ascii="Times New Roman" w:eastAsiaTheme="minorEastAsia" w:hAnsi="Times New Roman"/>
          <w:color w:val="000000" w:themeColor="text1"/>
          <w:szCs w:val="24"/>
          <w:lang w:eastAsia="zh-CN"/>
        </w:rPr>
      </w:pPr>
      <w:bookmarkStart w:id="12" w:name="_Hlk138160781"/>
      <w:r w:rsidRPr="009165B4">
        <w:rPr>
          <w:rFonts w:ascii="Times New Roman" w:eastAsiaTheme="minorEastAsia" w:hAnsi="Times New Roman"/>
          <w:b/>
          <w:bCs/>
          <w:color w:val="000000" w:themeColor="text1"/>
          <w:szCs w:val="24"/>
          <w:lang w:eastAsia="zh-CN"/>
        </w:rPr>
        <w:t xml:space="preserve">Racemic </w:t>
      </w:r>
      <w:r w:rsidR="004D4825" w:rsidRPr="009165B4">
        <w:rPr>
          <w:rFonts w:ascii="Times New Roman" w:eastAsiaTheme="minorEastAsia" w:hAnsi="Times New Roman"/>
          <w:b/>
          <w:bCs/>
          <w:color w:val="000000" w:themeColor="text1"/>
          <w:szCs w:val="24"/>
          <w:lang w:eastAsia="zh-CN"/>
        </w:rPr>
        <w:t>k</w:t>
      </w:r>
      <w:r w:rsidRPr="009165B4">
        <w:rPr>
          <w:rFonts w:ascii="Times New Roman" w:eastAsiaTheme="minorEastAsia" w:hAnsi="Times New Roman"/>
          <w:b/>
          <w:bCs/>
          <w:color w:val="000000" w:themeColor="text1"/>
          <w:szCs w:val="24"/>
          <w:lang w:eastAsia="zh-CN"/>
        </w:rPr>
        <w:t xml:space="preserve">etone </w:t>
      </w:r>
      <w:r w:rsidR="00C66D2C" w:rsidRPr="009165B4">
        <w:rPr>
          <w:rFonts w:ascii="Times New Roman" w:eastAsiaTheme="minorEastAsia" w:hAnsi="Times New Roman"/>
          <w:b/>
          <w:bCs/>
          <w:color w:val="000000" w:themeColor="text1"/>
          <w:szCs w:val="24"/>
          <w:lang w:eastAsia="zh-CN"/>
        </w:rPr>
        <w:t>8</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 xml:space="preserve">To a stirred solution of </w:t>
      </w:r>
      <w:r w:rsidR="00A65459" w:rsidRPr="009165B4">
        <w:rPr>
          <w:rFonts w:ascii="Times New Roman" w:hAnsi="Times New Roman"/>
          <w:color w:val="000000" w:themeColor="text1"/>
          <w:szCs w:val="24"/>
          <w:lang w:eastAsia="zh-CN"/>
        </w:rPr>
        <w:t xml:space="preserve">the </w:t>
      </w:r>
      <w:r w:rsidRPr="009165B4">
        <w:rPr>
          <w:rFonts w:ascii="Times New Roman" w:hAnsi="Times New Roman"/>
          <w:color w:val="000000" w:themeColor="text1"/>
          <w:szCs w:val="24"/>
          <w:lang w:eastAsia="zh-CN"/>
        </w:rPr>
        <w:t xml:space="preserve">racemic </w:t>
      </w:r>
      <w:r w:rsidR="00C66D2C" w:rsidRPr="009165B4">
        <w:rPr>
          <w:rFonts w:ascii="Times New Roman" w:hAnsi="Times New Roman"/>
          <w:color w:val="000000" w:themeColor="text1"/>
          <w:szCs w:val="24"/>
          <w:lang w:eastAsia="zh-CN"/>
        </w:rPr>
        <w:t>enone</w:t>
      </w:r>
      <w:r w:rsidR="00C66D2C" w:rsidRPr="009165B4">
        <w:rPr>
          <w:rFonts w:ascii="Times New Roman" w:hAnsi="Times New Roman"/>
          <w:b/>
          <w:bCs/>
          <w:color w:val="000000" w:themeColor="text1"/>
          <w:szCs w:val="24"/>
          <w:lang w:eastAsia="zh-CN"/>
        </w:rPr>
        <w:t xml:space="preserve"> 2</w:t>
      </w:r>
      <w:r w:rsidR="00C66D2C" w:rsidRPr="009165B4">
        <w:rPr>
          <w:rFonts w:ascii="Times New Roman" w:hAnsi="Times New Roman"/>
          <w:color w:val="000000" w:themeColor="text1"/>
          <w:szCs w:val="24"/>
          <w:lang w:eastAsia="zh-CN"/>
        </w:rPr>
        <w:t xml:space="preserve"> (25.0 mg, 0.14 mmol) in EtOH (</w:t>
      </w:r>
      <w:r w:rsidR="00C66D2C" w:rsidRPr="009165B4">
        <w:rPr>
          <w:rFonts w:ascii="Times New Roman" w:eastAsiaTheme="minorEastAsia" w:hAnsi="Times New Roman"/>
          <w:color w:val="000000" w:themeColor="text1"/>
          <w:szCs w:val="24"/>
          <w:lang w:eastAsia="zh-CN"/>
        </w:rPr>
        <w:t>0.8 mL</w:t>
      </w:r>
      <w:r w:rsidR="00C66D2C" w:rsidRPr="009165B4">
        <w:rPr>
          <w:rFonts w:ascii="Times New Roman" w:hAnsi="Times New Roman"/>
          <w:color w:val="000000" w:themeColor="text1"/>
          <w:szCs w:val="24"/>
          <w:lang w:eastAsia="zh-CN"/>
        </w:rPr>
        <w:t>)</w:t>
      </w:r>
      <w:r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lang w:eastAsia="zh-CN"/>
        </w:rPr>
        <w:t>Fe(acac)</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rPr>
        <w:t xml:space="preserve"> (10.0 mg, </w:t>
      </w:r>
      <w:r w:rsidR="00C66D2C" w:rsidRPr="009165B4">
        <w:rPr>
          <w:rFonts w:ascii="Times New Roman" w:eastAsiaTheme="minorEastAsia" w:hAnsi="Times New Roman"/>
          <w:color w:val="000000" w:themeColor="text1"/>
          <w:szCs w:val="24"/>
          <w:lang w:eastAsia="zh-CN"/>
        </w:rPr>
        <w:t>0.028 mmol</w:t>
      </w:r>
      <w:r w:rsidR="00C66D2C" w:rsidRPr="009165B4">
        <w:rPr>
          <w:rFonts w:ascii="Times New Roman" w:eastAsiaTheme="minorEastAsia" w:hAnsi="Times New Roman"/>
          <w:color w:val="000000" w:themeColor="text1"/>
          <w:szCs w:val="24"/>
        </w:rPr>
        <w:t>)</w:t>
      </w:r>
      <w:r w:rsidR="00C66D2C" w:rsidRPr="009165B4">
        <w:rPr>
          <w:rFonts w:ascii="Times New Roman" w:eastAsiaTheme="minorEastAsia" w:hAnsi="Times New Roman"/>
          <w:color w:val="000000" w:themeColor="text1"/>
          <w:szCs w:val="24"/>
          <w:lang w:eastAsia="zh-CN"/>
        </w:rPr>
        <w:t xml:space="preserve"> and PhSiH</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rPr>
        <w:t>(</w:t>
      </w:r>
      <w:r w:rsidR="00C66D2C" w:rsidRPr="009165B4">
        <w:rPr>
          <w:rFonts w:ascii="Times New Roman" w:eastAsiaTheme="minorEastAsia" w:hAnsi="Times New Roman"/>
          <w:color w:val="000000" w:themeColor="text1"/>
          <w:szCs w:val="24"/>
          <w:lang w:eastAsia="zh-CN"/>
        </w:rPr>
        <w:t xml:space="preserve">45.0 </w:t>
      </w:r>
      <w:r w:rsidR="00C66D2C" w:rsidRPr="009165B4">
        <w:rPr>
          <w:rFonts w:ascii="Times New Roman" w:eastAsiaTheme="minorEastAsia" w:hAnsi="Times New Roman"/>
          <w:color w:val="000000" w:themeColor="text1"/>
          <w:szCs w:val="24"/>
          <w:lang w:eastAsia="zh-CN"/>
        </w:rPr>
        <w:sym w:font="Symbol" w:char="F06D"/>
      </w:r>
      <w:r w:rsidR="00C66D2C" w:rsidRPr="009165B4">
        <w:rPr>
          <w:rFonts w:ascii="Times New Roman" w:eastAsiaTheme="minorEastAsia" w:hAnsi="Times New Roman"/>
          <w:color w:val="000000" w:themeColor="text1"/>
          <w:szCs w:val="24"/>
          <w:lang w:eastAsia="zh-CN"/>
        </w:rPr>
        <w:t>L, 0.35 mmol</w:t>
      </w:r>
      <w:r w:rsidR="00C66D2C" w:rsidRPr="009165B4">
        <w:rPr>
          <w:rFonts w:ascii="Times New Roman" w:eastAsiaTheme="minorEastAsia" w:hAnsi="Times New Roman"/>
          <w:color w:val="000000" w:themeColor="text1"/>
          <w:szCs w:val="24"/>
        </w:rPr>
        <w:t>)</w:t>
      </w:r>
      <w:r w:rsidRPr="009165B4">
        <w:rPr>
          <w:rFonts w:ascii="Times New Roman" w:eastAsiaTheme="minorEastAsia" w:hAnsi="Times New Roman"/>
          <w:color w:val="000000" w:themeColor="text1"/>
          <w:szCs w:val="24"/>
        </w:rPr>
        <w:t xml:space="preserve"> </w:t>
      </w:r>
      <w:r w:rsidRPr="009165B4">
        <w:rPr>
          <w:rFonts w:ascii="Times New Roman" w:eastAsiaTheme="minorEastAsia" w:hAnsi="Times New Roman"/>
          <w:color w:val="000000" w:themeColor="text1"/>
          <w:szCs w:val="24"/>
          <w:lang w:eastAsia="zh-CN"/>
        </w:rPr>
        <w:t xml:space="preserve">were </w:t>
      </w:r>
      <w:r w:rsidR="007A32B1" w:rsidRPr="009165B4">
        <w:t>successively</w:t>
      </w:r>
      <w:r w:rsidRPr="009165B4">
        <w:rPr>
          <w:rFonts w:ascii="Times New Roman" w:eastAsiaTheme="minorEastAsia" w:hAnsi="Times New Roman"/>
          <w:color w:val="000000" w:themeColor="text1"/>
          <w:szCs w:val="24"/>
          <w:lang w:eastAsia="zh-CN"/>
        </w:rPr>
        <w:t xml:space="preserve"> added</w:t>
      </w:r>
      <w:r w:rsidR="00C66D2C" w:rsidRPr="009165B4">
        <w:rPr>
          <w:rFonts w:ascii="Times New Roman" w:eastAsiaTheme="minorEastAsia" w:hAnsi="Times New Roman"/>
          <w:color w:val="000000" w:themeColor="text1"/>
          <w:szCs w:val="24"/>
        </w:rPr>
        <w:t xml:space="preserve"> at 22 °C. The mixture </w:t>
      </w:r>
      <w:r w:rsidR="00C66D2C" w:rsidRPr="009165B4">
        <w:rPr>
          <w:rFonts w:ascii="Times New Roman" w:hAnsi="Times New Roman"/>
          <w:color w:val="000000" w:themeColor="text1"/>
          <w:szCs w:val="24"/>
        </w:rPr>
        <w:t>was heated to 60 °C and stir</w:t>
      </w:r>
      <w:r w:rsidRPr="009165B4">
        <w:rPr>
          <w:rFonts w:ascii="Times New Roman" w:hAnsi="Times New Roman"/>
          <w:color w:val="000000" w:themeColor="text1"/>
          <w:szCs w:val="24"/>
        </w:rPr>
        <w:t>red</w:t>
      </w:r>
      <w:r w:rsidR="00C66D2C" w:rsidRPr="009165B4">
        <w:rPr>
          <w:rFonts w:ascii="Times New Roman" w:hAnsi="Times New Roman"/>
          <w:color w:val="000000" w:themeColor="text1"/>
          <w:szCs w:val="24"/>
        </w:rPr>
        <w:t xml:space="preserve"> at that temperature for 1 h before it was cooled to 22 °C. </w:t>
      </w:r>
      <w:r w:rsidR="00C66D2C" w:rsidRPr="009165B4">
        <w:rPr>
          <w:rFonts w:ascii="Times New Roman" w:hAnsi="Times New Roman"/>
          <w:color w:val="000000" w:themeColor="text1"/>
          <w:szCs w:val="24"/>
          <w:lang w:eastAsia="zh-CN"/>
        </w:rPr>
        <w:t xml:space="preserve">The solvent was evaporated under vacuum, </w:t>
      </w:r>
      <w:bookmarkEnd w:id="12"/>
      <w:r w:rsidR="00C66D2C" w:rsidRPr="009165B4">
        <w:rPr>
          <w:rFonts w:ascii="Times New Roman" w:hAnsi="Times New Roman"/>
          <w:color w:val="000000" w:themeColor="text1"/>
          <w:szCs w:val="24"/>
          <w:lang w:eastAsia="zh-CN"/>
        </w:rPr>
        <w:t xml:space="preserve">and the residue was subjected to flash chromatography </w:t>
      </w:r>
      <w:r w:rsidR="00A65459" w:rsidRPr="009165B4">
        <w:rPr>
          <w:rFonts w:ascii="Times New Roman" w:hAnsi="Times New Roman"/>
          <w:szCs w:val="24"/>
        </w:rPr>
        <w:t>(Et</w:t>
      </w:r>
      <w:r w:rsidR="00A65459" w:rsidRPr="009165B4">
        <w:rPr>
          <w:rFonts w:ascii="Times New Roman" w:hAnsi="Times New Roman"/>
          <w:szCs w:val="24"/>
          <w:vertAlign w:val="subscript"/>
        </w:rPr>
        <w:t>2</w:t>
      </w:r>
      <w:r w:rsidR="00A65459" w:rsidRPr="009165B4">
        <w:rPr>
          <w:rFonts w:ascii="Times New Roman" w:hAnsi="Times New Roman"/>
          <w:szCs w:val="24"/>
        </w:rPr>
        <w:t xml:space="preserve">O/petroleum ether = 1/5) </w:t>
      </w:r>
      <w:r w:rsidR="00C66D2C" w:rsidRPr="009165B4">
        <w:rPr>
          <w:rFonts w:ascii="Times New Roman" w:hAnsi="Times New Roman"/>
          <w:color w:val="000000" w:themeColor="text1"/>
          <w:szCs w:val="24"/>
          <w:lang w:eastAsia="zh-CN"/>
        </w:rPr>
        <w:t xml:space="preserve">to </w:t>
      </w:r>
      <w:r w:rsidRPr="009165B4">
        <w:rPr>
          <w:rFonts w:ascii="Times New Roman" w:hAnsi="Times New Roman"/>
          <w:color w:val="000000" w:themeColor="text1"/>
          <w:szCs w:val="24"/>
          <w:lang w:eastAsia="zh-CN"/>
        </w:rPr>
        <w:t xml:space="preserve">afford </w:t>
      </w:r>
      <w:r w:rsidR="00A65459" w:rsidRPr="009165B4">
        <w:rPr>
          <w:rFonts w:ascii="Times New Roman" w:hAnsi="Times New Roman"/>
          <w:color w:val="000000" w:themeColor="text1"/>
          <w:szCs w:val="24"/>
          <w:lang w:eastAsia="zh-CN"/>
        </w:rPr>
        <w:t xml:space="preserve">the </w:t>
      </w:r>
      <w:r w:rsidR="00C66D2C" w:rsidRPr="009165B4">
        <w:rPr>
          <w:rFonts w:ascii="Times New Roman" w:hAnsi="Times New Roman"/>
          <w:color w:val="000000" w:themeColor="text1"/>
          <w:szCs w:val="24"/>
          <w:lang w:eastAsia="zh-CN"/>
        </w:rPr>
        <w:t xml:space="preserve">ketone </w:t>
      </w:r>
      <w:r w:rsidR="00C66D2C" w:rsidRPr="009165B4">
        <w:rPr>
          <w:rFonts w:ascii="Times New Roman" w:hAnsi="Times New Roman"/>
          <w:b/>
          <w:bCs/>
          <w:color w:val="000000" w:themeColor="text1"/>
          <w:szCs w:val="24"/>
          <w:lang w:eastAsia="zh-CN"/>
        </w:rPr>
        <w:t xml:space="preserve">8 </w:t>
      </w:r>
      <w:r w:rsidR="00C66D2C" w:rsidRPr="009165B4">
        <w:rPr>
          <w:rFonts w:ascii="Times New Roman" w:hAnsi="Times New Roman"/>
          <w:color w:val="000000" w:themeColor="text1"/>
          <w:szCs w:val="24"/>
          <w:lang w:eastAsia="zh-CN"/>
        </w:rPr>
        <w:t>(22 mg, 87% yield).</w:t>
      </w:r>
      <w:r w:rsidR="00C66D2C" w:rsidRPr="009165B4">
        <w:rPr>
          <w:rFonts w:ascii="Times New Roman" w:eastAsiaTheme="minorEastAsia" w:hAnsi="Times New Roman"/>
          <w:color w:val="000000" w:themeColor="text1"/>
          <w:szCs w:val="24"/>
          <w:lang w:eastAsia="zh-CN"/>
        </w:rPr>
        <w:t xml:space="preserve"> </w:t>
      </w:r>
      <w:r w:rsidR="00C66D2C" w:rsidRPr="009165B4">
        <w:rPr>
          <w:rFonts w:ascii="Times New Roman" w:eastAsiaTheme="minorEastAsia" w:hAnsi="Times New Roman"/>
          <w:color w:val="000000" w:themeColor="text1"/>
          <w:szCs w:val="24"/>
          <w:vertAlign w:val="superscript"/>
          <w:lang w:eastAsia="zh-CN"/>
        </w:rPr>
        <w:t>1</w:t>
      </w:r>
      <w:r w:rsidR="00C66D2C" w:rsidRPr="009165B4">
        <w:rPr>
          <w:rFonts w:ascii="Times New Roman" w:eastAsiaTheme="minorEastAsia" w:hAnsi="Times New Roman"/>
          <w:color w:val="000000" w:themeColor="text1"/>
          <w:szCs w:val="24"/>
          <w:lang w:eastAsia="zh-CN"/>
        </w:rPr>
        <w:t>H NMR (500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2.35–2.21 (m, 4H), 1.91 (ddd, J = 13.9, 10.4, 6.8 Hz, 1H), 1.66 (ddd, J = 14.0, 5.0, 5.0 Hz, 1H), 1.61–1.51 (m, 5H), 1.09 (s, 3H), 1.01 (s, 3H), 0.87 (s, 3H) ppm; </w:t>
      </w:r>
      <w:r w:rsidR="00C66D2C" w:rsidRPr="009165B4">
        <w:rPr>
          <w:rFonts w:ascii="Times New Roman" w:eastAsiaTheme="minorEastAsia" w:hAnsi="Times New Roman"/>
          <w:color w:val="000000" w:themeColor="text1"/>
          <w:szCs w:val="24"/>
          <w:vertAlign w:val="superscript"/>
          <w:lang w:eastAsia="zh-CN"/>
        </w:rPr>
        <w:t>13</w:t>
      </w:r>
      <w:r w:rsidR="00C66D2C" w:rsidRPr="009165B4">
        <w:rPr>
          <w:rFonts w:ascii="Times New Roman" w:eastAsiaTheme="minorEastAsia" w:hAnsi="Times New Roman"/>
          <w:color w:val="000000" w:themeColor="text1"/>
          <w:szCs w:val="24"/>
          <w:lang w:eastAsia="zh-CN"/>
        </w:rPr>
        <w:t>C NMR (101 MHz, CDCl</w:t>
      </w:r>
      <w:r w:rsidR="00C66D2C" w:rsidRPr="009165B4">
        <w:rPr>
          <w:rFonts w:ascii="Times New Roman" w:eastAsiaTheme="minorEastAsia" w:hAnsi="Times New Roman"/>
          <w:color w:val="000000" w:themeColor="text1"/>
          <w:szCs w:val="24"/>
          <w:vertAlign w:val="subscript"/>
          <w:lang w:eastAsia="zh-CN"/>
        </w:rPr>
        <w:t>3</w:t>
      </w:r>
      <w:r w:rsidR="00C66D2C" w:rsidRPr="009165B4">
        <w:rPr>
          <w:rFonts w:ascii="Times New Roman" w:eastAsiaTheme="minorEastAsia" w:hAnsi="Times New Roman"/>
          <w:color w:val="000000" w:themeColor="text1"/>
          <w:szCs w:val="24"/>
          <w:lang w:eastAsia="zh-CN"/>
        </w:rPr>
        <w:t xml:space="preserve">): δ 215.31, 54.90, 43.01, 41.03, 40.00, 39.97, 39.39, 36.08, 34.62, 30.56, 29.46, 24.75 ppm; HRMS (m/z): </w:t>
      </w:r>
      <w:r w:rsidR="00584D69" w:rsidRPr="009165B4">
        <w:rPr>
          <w:rFonts w:ascii="Times New Roman" w:hAnsi="Times New Roman"/>
          <w:color w:val="000000" w:themeColor="text1"/>
          <w:szCs w:val="24"/>
          <w:lang w:eastAsia="zh-CN"/>
        </w:rPr>
        <w:t>[</w:t>
      </w:r>
      <w:r w:rsidR="00C66D2C" w:rsidRPr="009165B4">
        <w:rPr>
          <w:rFonts w:ascii="Times New Roman" w:hAnsi="Times New Roman"/>
          <w:color w:val="000000" w:themeColor="text1"/>
          <w:szCs w:val="24"/>
          <w:lang w:eastAsia="zh-CN"/>
        </w:rPr>
        <w:t>M+Na</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00C66D2C" w:rsidRPr="009165B4">
        <w:rPr>
          <w:rFonts w:ascii="Times New Roman" w:hAnsi="Times New Roman"/>
          <w:color w:val="000000" w:themeColor="text1"/>
          <w:szCs w:val="24"/>
          <w:lang w:eastAsia="zh-CN"/>
        </w:rPr>
        <w:t>calcd for</w:t>
      </w:r>
      <w:r w:rsidR="00C66D2C" w:rsidRPr="009165B4">
        <w:rPr>
          <w:rFonts w:ascii="Times New Roman" w:eastAsiaTheme="minorEastAsia" w:hAnsi="Times New Roman"/>
          <w:szCs w:val="24"/>
          <w:lang w:eastAsia="zh-CN"/>
        </w:rPr>
        <w:t xml:space="preserve"> </w:t>
      </w:r>
      <w:r w:rsidR="00C66D2C" w:rsidRPr="009165B4">
        <w:rPr>
          <w:rFonts w:ascii="Times New Roman" w:hAnsi="Times New Roman"/>
          <w:color w:val="000000" w:themeColor="text1"/>
          <w:szCs w:val="24"/>
          <w:lang w:eastAsia="zh-CN"/>
        </w:rPr>
        <w:t>C</w:t>
      </w:r>
      <w:r w:rsidR="00C66D2C" w:rsidRPr="009165B4">
        <w:rPr>
          <w:rFonts w:ascii="Times New Roman" w:hAnsi="Times New Roman"/>
          <w:color w:val="000000" w:themeColor="text1"/>
          <w:szCs w:val="24"/>
          <w:vertAlign w:val="subscript"/>
          <w:lang w:eastAsia="zh-CN"/>
        </w:rPr>
        <w:t>12</w:t>
      </w:r>
      <w:r w:rsidR="00C66D2C" w:rsidRPr="009165B4">
        <w:rPr>
          <w:rFonts w:ascii="Times New Roman" w:hAnsi="Times New Roman"/>
          <w:color w:val="000000" w:themeColor="text1"/>
          <w:szCs w:val="24"/>
          <w:lang w:eastAsia="zh-CN"/>
        </w:rPr>
        <w:t>H</w:t>
      </w:r>
      <w:r w:rsidR="00C66D2C" w:rsidRPr="009165B4">
        <w:rPr>
          <w:rFonts w:ascii="Times New Roman" w:hAnsi="Times New Roman"/>
          <w:color w:val="000000" w:themeColor="text1"/>
          <w:szCs w:val="24"/>
          <w:vertAlign w:val="subscript"/>
          <w:lang w:eastAsia="zh-CN"/>
        </w:rPr>
        <w:t>20</w:t>
      </w:r>
      <w:r w:rsidR="00C66D2C" w:rsidRPr="009165B4">
        <w:rPr>
          <w:rFonts w:ascii="Times New Roman" w:hAnsi="Times New Roman"/>
          <w:color w:val="000000" w:themeColor="text1"/>
          <w:szCs w:val="24"/>
        </w:rPr>
        <w:t>Na</w:t>
      </w:r>
      <w:r w:rsidR="00C66D2C" w:rsidRPr="009165B4">
        <w:rPr>
          <w:rFonts w:ascii="Times New Roman" w:hAnsi="Times New Roman"/>
          <w:color w:val="000000" w:themeColor="text1"/>
          <w:szCs w:val="24"/>
          <w:lang w:eastAsia="zh-CN"/>
        </w:rPr>
        <w:t>O</w:t>
      </w:r>
      <w:r w:rsidR="00C66D2C" w:rsidRPr="009165B4">
        <w:rPr>
          <w:rFonts w:ascii="Times New Roman" w:hAnsi="Times New Roman"/>
          <w:color w:val="000000" w:themeColor="text1"/>
          <w:szCs w:val="24"/>
          <w:vertAlign w:val="superscript"/>
          <w:lang w:eastAsia="zh-CN"/>
        </w:rPr>
        <w:t>+</w:t>
      </w:r>
      <w:r w:rsidR="00C66D2C" w:rsidRPr="009165B4">
        <w:rPr>
          <w:rFonts w:ascii="Times New Roman" w:hAnsi="Times New Roman"/>
          <w:color w:val="000000" w:themeColor="text1"/>
          <w:szCs w:val="24"/>
          <w:lang w:eastAsia="zh-CN"/>
        </w:rPr>
        <w:t xml:space="preserve"> 203.1406, found 203.1404</w:t>
      </w:r>
      <w:r w:rsidR="00C66D2C" w:rsidRPr="009165B4">
        <w:rPr>
          <w:rFonts w:ascii="Times New Roman" w:eastAsiaTheme="minorEastAsia" w:hAnsi="Times New Roman"/>
          <w:color w:val="000000" w:themeColor="text1"/>
          <w:szCs w:val="24"/>
          <w:lang w:eastAsia="zh-CN"/>
        </w:rPr>
        <w:t>.</w:t>
      </w:r>
      <w:r w:rsidR="007D2952" w:rsidRPr="009165B4">
        <w:rPr>
          <w:rFonts w:ascii="Times New Roman" w:eastAsiaTheme="minorEastAsia" w:hAnsi="Times New Roman"/>
          <w:color w:val="000000" w:themeColor="text1"/>
          <w:szCs w:val="24"/>
          <w:lang w:eastAsia="zh-CN"/>
        </w:rPr>
        <w:t xml:space="preserve"> </w:t>
      </w:r>
    </w:p>
    <w:p w14:paraId="04BE85DB" w14:textId="68453B37" w:rsidR="008A0F87" w:rsidRPr="009165B4" w:rsidRDefault="00C66D2C"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Chiral GC separation condition</w:t>
      </w:r>
      <w:r w:rsidR="00A65459"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xml:space="preserve">: CHIRALDEX G-TA, 50 m x 0.25 mm x 0.12 μm film thickness, gradient method, split ratio = 20/1, temperature program = 140 °C (28 min)–20 °C/min–180 °C (3 min); </w:t>
      </w:r>
      <w:r w:rsidR="004409E4" w:rsidRPr="009165B4">
        <w:rPr>
          <w:rFonts w:ascii="Times New Roman" w:eastAsiaTheme="minorEastAsia" w:hAnsi="Times New Roman"/>
          <w:color w:val="000000" w:themeColor="text1"/>
          <w:szCs w:val="24"/>
          <w:lang w:eastAsia="zh-CN"/>
        </w:rPr>
        <w:t xml:space="preserve">retention time: </w:t>
      </w:r>
      <w:r w:rsidRPr="009165B4">
        <w:rPr>
          <w:rFonts w:ascii="Times New Roman" w:eastAsiaTheme="minorEastAsia" w:hAnsi="Times New Roman"/>
          <w:color w:val="000000" w:themeColor="text1"/>
          <w:szCs w:val="24"/>
          <w:lang w:eastAsia="zh-CN"/>
        </w:rPr>
        <w:t>20.813 min, 21.294 min.</w:t>
      </w:r>
    </w:p>
    <w:p w14:paraId="6B252FA3" w14:textId="660FC47E" w:rsidR="004D4825" w:rsidRPr="009165B4" w:rsidRDefault="004D4825" w:rsidP="0011625F">
      <w:pPr>
        <w:pStyle w:val="TAMainText"/>
        <w:spacing w:line="360" w:lineRule="auto"/>
        <w:ind w:firstLine="0"/>
        <w:rPr>
          <w:rFonts w:ascii="Times New Roman" w:hAnsi="Times New Roman"/>
          <w:b/>
          <w:bCs/>
          <w:color w:val="000000" w:themeColor="text1"/>
          <w:szCs w:val="24"/>
          <w:lang w:eastAsia="zh-CN"/>
        </w:rPr>
      </w:pPr>
      <w:r w:rsidRPr="009165B4">
        <w:rPr>
          <w:rFonts w:ascii="Times New Roman" w:hAnsi="Times New Roman"/>
          <w:b/>
          <w:bCs/>
          <w:color w:val="000000" w:themeColor="text1"/>
          <w:szCs w:val="24"/>
          <w:lang w:eastAsia="zh-CN"/>
        </w:rPr>
        <w:t xml:space="preserve">Synthetic procedure and characterization of racemic </w:t>
      </w:r>
      <w:r w:rsidR="004409E4" w:rsidRPr="009165B4">
        <w:rPr>
          <w:rFonts w:ascii="Times New Roman" w:hAnsi="Times New Roman"/>
          <w:b/>
          <w:bCs/>
          <w:color w:val="000000" w:themeColor="text1"/>
          <w:szCs w:val="24"/>
          <w:lang w:eastAsia="zh-CN"/>
        </w:rPr>
        <w:t>tricyclic ketone 16</w:t>
      </w:r>
      <w:r w:rsidRPr="009165B4">
        <w:rPr>
          <w:rFonts w:ascii="Times New Roman" w:hAnsi="Times New Roman"/>
          <w:b/>
          <w:bCs/>
          <w:color w:val="000000" w:themeColor="text1"/>
          <w:szCs w:val="24"/>
          <w:lang w:eastAsia="zh-CN"/>
        </w:rPr>
        <w:t xml:space="preserve"> </w:t>
      </w:r>
    </w:p>
    <w:p w14:paraId="0CA17C60" w14:textId="6E009116" w:rsidR="004D4825" w:rsidRPr="009165B4" w:rsidRDefault="001B13B5" w:rsidP="0011625F">
      <w:pPr>
        <w:pStyle w:val="TAMainText"/>
        <w:spacing w:line="360" w:lineRule="auto"/>
        <w:ind w:left="360" w:firstLine="0"/>
        <w:jc w:val="center"/>
        <w:rPr>
          <w:rFonts w:ascii="Times New Roman" w:hAnsi="Times New Roman"/>
          <w:szCs w:val="24"/>
        </w:rPr>
      </w:pPr>
      <w:r>
        <w:rPr>
          <w:noProof/>
        </w:rPr>
        <w:object w:dxaOrig="4259" w:dyaOrig="1291" w14:anchorId="1B8F50DF">
          <v:shape id="_x0000_i1057" type="#_x0000_t75" alt="" style="width:213.9pt;height:64.9pt;mso-width-percent:0;mso-height-percent:0;mso-width-percent:0;mso-height-percent:0" o:ole="">
            <v:imagedata r:id="rId72" o:title=""/>
          </v:shape>
          <o:OLEObject Type="Embed" ProgID="ChemDraw.Document.6.0" ShapeID="_x0000_i1057" DrawAspect="Content" ObjectID="_1777621200" r:id="rId73"/>
        </w:object>
      </w:r>
    </w:p>
    <w:p w14:paraId="2A2D219A" w14:textId="280C839B" w:rsidR="004D4825" w:rsidRPr="009165B4" w:rsidRDefault="009165B4" w:rsidP="0011625F">
      <w:pPr>
        <w:pStyle w:val="TAMainText"/>
        <w:spacing w:line="360" w:lineRule="auto"/>
        <w:ind w:firstLine="0"/>
        <w:rPr>
          <w:rFonts w:ascii="Times New Roman" w:hAnsi="Times New Roman"/>
          <w:szCs w:val="24"/>
        </w:rPr>
      </w:pPr>
      <w:r>
        <w:rPr>
          <w:rFonts w:ascii="Times New Roman" w:hAnsi="Times New Roman"/>
          <w:b/>
          <w:bCs/>
          <w:szCs w:val="24"/>
          <w:lang w:eastAsia="zh-CN"/>
        </w:rPr>
        <w:t xml:space="preserve">Supplementary Figure </w:t>
      </w:r>
      <w:r w:rsidR="00097FD0">
        <w:rPr>
          <w:rFonts w:ascii="Times New Roman" w:hAnsi="Times New Roman"/>
          <w:b/>
          <w:bCs/>
          <w:szCs w:val="24"/>
        </w:rPr>
        <w:t>9</w:t>
      </w:r>
      <w:r w:rsidR="004D4825" w:rsidRPr="009165B4">
        <w:rPr>
          <w:rFonts w:ascii="Times New Roman" w:hAnsi="Times New Roman"/>
          <w:szCs w:val="24"/>
        </w:rPr>
        <w:t xml:space="preserve">. Synthetic route for tricyclic ketone </w:t>
      </w:r>
      <w:r w:rsidR="004D4825" w:rsidRPr="009165B4">
        <w:rPr>
          <w:rFonts w:ascii="Times New Roman" w:hAnsi="Times New Roman"/>
          <w:b/>
          <w:szCs w:val="24"/>
        </w:rPr>
        <w:t>16</w:t>
      </w:r>
      <w:r w:rsidR="004D4825" w:rsidRPr="009165B4">
        <w:rPr>
          <w:rFonts w:ascii="Times New Roman" w:hAnsi="Times New Roman"/>
          <w:szCs w:val="24"/>
        </w:rPr>
        <w:t>.</w:t>
      </w:r>
    </w:p>
    <w:p w14:paraId="206EE9AA" w14:textId="40301AF3" w:rsidR="004D4825" w:rsidRPr="009165B4" w:rsidRDefault="004D4825"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b/>
          <w:bCs/>
          <w:color w:val="000000" w:themeColor="text1"/>
          <w:szCs w:val="24"/>
          <w:lang w:eastAsia="zh-CN"/>
        </w:rPr>
        <w:t>Racemic tricyclic ketone 16</w:t>
      </w:r>
      <w:r w:rsidRPr="009165B4">
        <w:rPr>
          <w:rFonts w:ascii="Times New Roman" w:eastAsiaTheme="minorEastAsia" w:hAnsi="Times New Roman"/>
          <w:color w:val="000000" w:themeColor="text1"/>
          <w:szCs w:val="24"/>
          <w:lang w:eastAsia="zh-CN"/>
        </w:rPr>
        <w:t xml:space="preserve">: </w:t>
      </w:r>
      <w:r w:rsidRPr="009165B4">
        <w:rPr>
          <w:rFonts w:ascii="Times New Roman" w:hAnsi="Times New Roman"/>
          <w:color w:val="000000" w:themeColor="text1"/>
          <w:szCs w:val="24"/>
          <w:lang w:eastAsia="zh-CN"/>
        </w:rPr>
        <w:t>To a stirred solution of racemic enone</w:t>
      </w:r>
      <w:r w:rsidRPr="009165B4">
        <w:rPr>
          <w:rFonts w:ascii="Times New Roman" w:hAnsi="Times New Roman"/>
          <w:b/>
          <w:bCs/>
          <w:color w:val="000000" w:themeColor="text1"/>
          <w:szCs w:val="24"/>
          <w:lang w:eastAsia="zh-CN"/>
        </w:rPr>
        <w:t xml:space="preserve"> 9</w:t>
      </w:r>
      <w:r w:rsidRPr="009165B4">
        <w:rPr>
          <w:rFonts w:ascii="Times New Roman" w:hAnsi="Times New Roman"/>
          <w:color w:val="000000" w:themeColor="text1"/>
          <w:szCs w:val="24"/>
          <w:lang w:eastAsia="zh-CN"/>
        </w:rPr>
        <w:t xml:space="preserve"> (</w:t>
      </w:r>
      <w:r w:rsidR="003E5D0A" w:rsidRPr="009165B4">
        <w:rPr>
          <w:rFonts w:ascii="Times New Roman" w:hAnsi="Times New Roman"/>
          <w:color w:val="000000" w:themeColor="text1"/>
          <w:szCs w:val="24"/>
          <w:lang w:eastAsia="zh-CN"/>
        </w:rPr>
        <w:t>1</w:t>
      </w:r>
      <w:r w:rsidRPr="009165B4">
        <w:rPr>
          <w:rFonts w:ascii="Times New Roman" w:hAnsi="Times New Roman"/>
          <w:color w:val="000000" w:themeColor="text1"/>
          <w:szCs w:val="24"/>
          <w:lang w:eastAsia="zh-CN"/>
        </w:rPr>
        <w:t>0.0 mg, 0.</w:t>
      </w:r>
      <w:r w:rsidR="003E5D0A" w:rsidRPr="009165B4">
        <w:rPr>
          <w:rFonts w:ascii="Times New Roman" w:hAnsi="Times New Roman"/>
          <w:color w:val="000000" w:themeColor="text1"/>
          <w:szCs w:val="24"/>
          <w:lang w:eastAsia="zh-CN"/>
        </w:rPr>
        <w:t>045</w:t>
      </w:r>
      <w:r w:rsidRPr="009165B4">
        <w:rPr>
          <w:rFonts w:ascii="Times New Roman" w:hAnsi="Times New Roman"/>
          <w:color w:val="000000" w:themeColor="text1"/>
          <w:szCs w:val="24"/>
          <w:lang w:eastAsia="zh-CN"/>
        </w:rPr>
        <w:t xml:space="preserve"> mmol) in </w:t>
      </w:r>
      <w:r w:rsidR="004409E4" w:rsidRPr="009165B4">
        <w:rPr>
          <w:rFonts w:ascii="Times New Roman" w:hAnsi="Times New Roman"/>
          <w:color w:val="000000" w:themeColor="text1"/>
          <w:szCs w:val="24"/>
          <w:lang w:eastAsia="zh-CN"/>
        </w:rPr>
        <w:t>CH</w:t>
      </w:r>
      <w:r w:rsidR="004409E4" w:rsidRPr="009165B4">
        <w:rPr>
          <w:rFonts w:ascii="Times New Roman" w:hAnsi="Times New Roman"/>
          <w:color w:val="000000" w:themeColor="text1"/>
          <w:szCs w:val="24"/>
          <w:vertAlign w:val="subscript"/>
          <w:lang w:eastAsia="zh-CN"/>
        </w:rPr>
        <w:t>2</w:t>
      </w:r>
      <w:r w:rsidR="004409E4" w:rsidRPr="009165B4">
        <w:rPr>
          <w:rFonts w:ascii="Times New Roman" w:hAnsi="Times New Roman"/>
          <w:color w:val="000000" w:themeColor="text1"/>
          <w:szCs w:val="24"/>
          <w:lang w:eastAsia="zh-CN"/>
        </w:rPr>
        <w:t>Cl</w:t>
      </w:r>
      <w:r w:rsidR="004409E4" w:rsidRPr="009165B4">
        <w:rPr>
          <w:rFonts w:ascii="Times New Roman" w:hAnsi="Times New Roman"/>
          <w:color w:val="000000" w:themeColor="text1"/>
          <w:szCs w:val="24"/>
          <w:vertAlign w:val="subscript"/>
          <w:lang w:eastAsia="zh-CN"/>
        </w:rPr>
        <w:t>2</w:t>
      </w:r>
      <w:r w:rsidR="004409E4"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w:t>
      </w:r>
      <w:r w:rsidR="003E5D0A" w:rsidRPr="009165B4">
        <w:rPr>
          <w:rFonts w:ascii="Times New Roman" w:eastAsiaTheme="minorEastAsia" w:hAnsi="Times New Roman"/>
          <w:color w:val="000000" w:themeColor="text1"/>
          <w:szCs w:val="24"/>
          <w:lang w:eastAsia="zh-CN"/>
        </w:rPr>
        <w:t>0.5</w:t>
      </w:r>
      <w:r w:rsidRPr="009165B4">
        <w:rPr>
          <w:rFonts w:ascii="Times New Roman" w:eastAsiaTheme="minorEastAsia" w:hAnsi="Times New Roman"/>
          <w:color w:val="000000" w:themeColor="text1"/>
          <w:szCs w:val="24"/>
          <w:lang w:eastAsia="zh-CN"/>
        </w:rPr>
        <w:t xml:space="preserve"> mL</w:t>
      </w:r>
      <w:r w:rsidR="003E5D0A" w:rsidRPr="009165B4">
        <w:rPr>
          <w:rFonts w:ascii="Times New Roman" w:hAnsi="Times New Roman"/>
          <w:color w:val="000000" w:themeColor="text1"/>
          <w:szCs w:val="24"/>
          <w:lang w:eastAsia="zh-CN"/>
        </w:rPr>
        <w:t>), BBr</w:t>
      </w:r>
      <w:r w:rsidR="003E5D0A" w:rsidRPr="009165B4">
        <w:rPr>
          <w:rFonts w:ascii="Times New Roman" w:hAnsi="Times New Roman"/>
          <w:color w:val="000000" w:themeColor="text1"/>
          <w:szCs w:val="24"/>
          <w:vertAlign w:val="subscript"/>
          <w:lang w:eastAsia="zh-CN"/>
        </w:rPr>
        <w:t>3</w:t>
      </w:r>
      <w:r w:rsidR="003E5D0A" w:rsidRPr="009165B4">
        <w:rPr>
          <w:rFonts w:ascii="Times New Roman" w:hAnsi="Times New Roman"/>
          <w:color w:val="000000" w:themeColor="text1"/>
          <w:szCs w:val="24"/>
          <w:lang w:eastAsia="zh-CN"/>
        </w:rPr>
        <w:t xml:space="preserve"> solution </w:t>
      </w:r>
      <w:r w:rsidR="005B0475" w:rsidRPr="009165B4">
        <w:rPr>
          <w:rFonts w:ascii="Times New Roman" w:hAnsi="Times New Roman"/>
          <w:color w:val="000000" w:themeColor="text1"/>
          <w:szCs w:val="24"/>
          <w:lang w:eastAsia="zh-CN"/>
        </w:rPr>
        <w:t>(</w:t>
      </w:r>
      <w:r w:rsidR="003E5D0A" w:rsidRPr="009165B4">
        <w:rPr>
          <w:rFonts w:ascii="Times New Roman" w:hAnsi="Times New Roman"/>
          <w:color w:val="000000" w:themeColor="text1"/>
          <w:szCs w:val="24"/>
          <w:lang w:eastAsia="zh-CN"/>
        </w:rPr>
        <w:t xml:space="preserve">0.5 mL, 1.0 M in </w:t>
      </w:r>
      <w:r w:rsidR="004409E4" w:rsidRPr="009165B4">
        <w:rPr>
          <w:rFonts w:ascii="Times New Roman" w:hAnsi="Times New Roman"/>
          <w:color w:val="000000" w:themeColor="text1"/>
          <w:szCs w:val="24"/>
          <w:lang w:eastAsia="zh-CN"/>
        </w:rPr>
        <w:t>CH</w:t>
      </w:r>
      <w:r w:rsidR="004409E4" w:rsidRPr="009165B4">
        <w:rPr>
          <w:rFonts w:ascii="Times New Roman" w:hAnsi="Times New Roman"/>
          <w:color w:val="000000" w:themeColor="text1"/>
          <w:szCs w:val="24"/>
          <w:vertAlign w:val="subscript"/>
          <w:lang w:eastAsia="zh-CN"/>
        </w:rPr>
        <w:t>2</w:t>
      </w:r>
      <w:r w:rsidR="004409E4" w:rsidRPr="009165B4">
        <w:rPr>
          <w:rFonts w:ascii="Times New Roman" w:hAnsi="Times New Roman"/>
          <w:color w:val="000000" w:themeColor="text1"/>
          <w:szCs w:val="24"/>
          <w:lang w:eastAsia="zh-CN"/>
        </w:rPr>
        <w:t>Cl</w:t>
      </w:r>
      <w:r w:rsidR="004409E4" w:rsidRPr="009165B4">
        <w:rPr>
          <w:rFonts w:ascii="Times New Roman" w:hAnsi="Times New Roman"/>
          <w:color w:val="000000" w:themeColor="text1"/>
          <w:szCs w:val="24"/>
          <w:vertAlign w:val="subscript"/>
          <w:lang w:eastAsia="zh-CN"/>
        </w:rPr>
        <w:t>2</w:t>
      </w:r>
      <w:r w:rsidR="005B0475" w:rsidRPr="009165B4">
        <w:rPr>
          <w:rFonts w:ascii="Times New Roman" w:hAnsi="Times New Roman"/>
          <w:color w:val="000000" w:themeColor="text1"/>
          <w:szCs w:val="24"/>
          <w:lang w:eastAsia="zh-CN"/>
        </w:rPr>
        <w:t>)</w:t>
      </w:r>
      <w:r w:rsidR="00F518BF" w:rsidRPr="009165B4">
        <w:rPr>
          <w:rFonts w:ascii="Times New Roman" w:hAnsi="Times New Roman"/>
          <w:color w:val="000000" w:themeColor="text1"/>
          <w:szCs w:val="24"/>
          <w:lang w:eastAsia="zh-CN"/>
        </w:rPr>
        <w:t xml:space="preserve"> </w:t>
      </w:r>
      <w:r w:rsidR="003E5D0A" w:rsidRPr="009165B4">
        <w:rPr>
          <w:rFonts w:ascii="Times New Roman" w:eastAsiaTheme="minorEastAsia" w:hAnsi="Times New Roman"/>
          <w:color w:val="000000" w:themeColor="text1"/>
          <w:szCs w:val="24"/>
          <w:lang w:eastAsia="zh-CN"/>
        </w:rPr>
        <w:t>was</w:t>
      </w:r>
      <w:r w:rsidRPr="009165B4">
        <w:rPr>
          <w:rFonts w:ascii="Times New Roman" w:eastAsiaTheme="minorEastAsia" w:hAnsi="Times New Roman"/>
          <w:color w:val="000000" w:themeColor="text1"/>
          <w:szCs w:val="24"/>
          <w:lang w:eastAsia="zh-CN"/>
        </w:rPr>
        <w:t xml:space="preserve"> </w:t>
      </w:r>
      <w:r w:rsidR="003E5D0A" w:rsidRPr="009165B4">
        <w:rPr>
          <w:rFonts w:ascii="Times New Roman" w:eastAsiaTheme="minorEastAsia" w:hAnsi="Times New Roman"/>
          <w:color w:val="000000" w:themeColor="text1"/>
          <w:szCs w:val="24"/>
          <w:lang w:eastAsia="zh-CN"/>
        </w:rPr>
        <w:t>slowly</w:t>
      </w:r>
      <w:r w:rsidRPr="009165B4">
        <w:rPr>
          <w:rFonts w:ascii="Times New Roman" w:eastAsiaTheme="minorEastAsia" w:hAnsi="Times New Roman"/>
          <w:color w:val="000000" w:themeColor="text1"/>
          <w:szCs w:val="24"/>
          <w:lang w:eastAsia="zh-CN"/>
        </w:rPr>
        <w:t xml:space="preserve"> added</w:t>
      </w:r>
      <w:r w:rsidRPr="009165B4">
        <w:rPr>
          <w:rFonts w:ascii="Times New Roman" w:eastAsiaTheme="minorEastAsia" w:hAnsi="Times New Roman"/>
          <w:color w:val="000000" w:themeColor="text1"/>
          <w:szCs w:val="24"/>
        </w:rPr>
        <w:t xml:space="preserve"> at </w:t>
      </w:r>
      <w:r w:rsidR="00780600" w:rsidRPr="009165B4">
        <w:rPr>
          <w:rFonts w:ascii="Times New Roman" w:hAnsi="Times New Roman"/>
          <w:color w:val="000000" w:themeColor="text1"/>
          <w:szCs w:val="24"/>
          <w:lang w:eastAsia="zh-CN"/>
        </w:rPr>
        <w:t>−</w:t>
      </w:r>
      <w:r w:rsidR="003E5D0A" w:rsidRPr="009165B4">
        <w:rPr>
          <w:rFonts w:ascii="Times New Roman" w:eastAsiaTheme="minorEastAsia" w:hAnsi="Times New Roman"/>
          <w:color w:val="000000" w:themeColor="text1"/>
          <w:szCs w:val="24"/>
        </w:rPr>
        <w:t>78</w:t>
      </w:r>
      <w:r w:rsidRPr="009165B4">
        <w:rPr>
          <w:rFonts w:ascii="Times New Roman" w:eastAsiaTheme="minorEastAsia" w:hAnsi="Times New Roman"/>
          <w:color w:val="000000" w:themeColor="text1"/>
          <w:szCs w:val="24"/>
        </w:rPr>
        <w:t xml:space="preserve"> °C. The mixture </w:t>
      </w:r>
      <w:r w:rsidRPr="009165B4">
        <w:rPr>
          <w:rFonts w:ascii="Times New Roman" w:hAnsi="Times New Roman"/>
          <w:color w:val="000000" w:themeColor="text1"/>
          <w:szCs w:val="24"/>
        </w:rPr>
        <w:t xml:space="preserve">was stirred at that temperature for </w:t>
      </w:r>
      <w:r w:rsidR="003E5D0A" w:rsidRPr="009165B4">
        <w:rPr>
          <w:rFonts w:ascii="Times New Roman" w:hAnsi="Times New Roman"/>
          <w:color w:val="000000" w:themeColor="text1"/>
          <w:szCs w:val="24"/>
        </w:rPr>
        <w:t>3</w:t>
      </w:r>
      <w:r w:rsidRPr="009165B4">
        <w:rPr>
          <w:rFonts w:ascii="Times New Roman" w:hAnsi="Times New Roman"/>
          <w:color w:val="000000" w:themeColor="text1"/>
          <w:szCs w:val="24"/>
        </w:rPr>
        <w:t xml:space="preserve"> h before it was </w:t>
      </w:r>
      <w:r w:rsidR="003E5D0A" w:rsidRPr="009165B4">
        <w:rPr>
          <w:rFonts w:ascii="Times New Roman" w:hAnsi="Times New Roman"/>
          <w:color w:val="000000" w:themeColor="text1"/>
          <w:szCs w:val="24"/>
        </w:rPr>
        <w:t xml:space="preserve">quenched by </w:t>
      </w:r>
      <w:r w:rsidR="00E94367" w:rsidRPr="009165B4">
        <w:rPr>
          <w:rFonts w:ascii="Times New Roman" w:hAnsi="Times New Roman"/>
          <w:color w:val="000000" w:themeColor="text1"/>
          <w:szCs w:val="24"/>
        </w:rPr>
        <w:t xml:space="preserve">triethylamine </w:t>
      </w:r>
      <w:r w:rsidR="003E5D0A" w:rsidRPr="009165B4">
        <w:rPr>
          <w:rFonts w:ascii="Times New Roman" w:hAnsi="Times New Roman"/>
          <w:color w:val="000000" w:themeColor="text1"/>
          <w:szCs w:val="24"/>
        </w:rPr>
        <w:t xml:space="preserve">(250 </w:t>
      </w:r>
      <w:r w:rsidR="003E5D0A" w:rsidRPr="009165B4">
        <w:rPr>
          <w:rFonts w:ascii="Times New Roman" w:eastAsiaTheme="minorEastAsia" w:hAnsi="Times New Roman"/>
          <w:color w:val="000000" w:themeColor="text1"/>
          <w:szCs w:val="24"/>
          <w:lang w:eastAsia="zh-CN"/>
        </w:rPr>
        <w:sym w:font="Symbol" w:char="F06D"/>
      </w:r>
      <w:r w:rsidR="003E5D0A" w:rsidRPr="009165B4">
        <w:rPr>
          <w:rFonts w:ascii="Times New Roman" w:eastAsiaTheme="minorEastAsia" w:hAnsi="Times New Roman"/>
          <w:color w:val="000000" w:themeColor="text1"/>
          <w:szCs w:val="24"/>
          <w:lang w:eastAsia="zh-CN"/>
        </w:rPr>
        <w:t xml:space="preserve">L) </w:t>
      </w:r>
      <w:r w:rsidR="00A65459" w:rsidRPr="009165B4">
        <w:rPr>
          <w:rFonts w:ascii="Times New Roman" w:eastAsiaTheme="minorEastAsia" w:hAnsi="Times New Roman"/>
          <w:color w:val="000000" w:themeColor="text1"/>
          <w:szCs w:val="24"/>
          <w:lang w:eastAsia="zh-CN"/>
        </w:rPr>
        <w:t>followed by</w:t>
      </w:r>
      <w:r w:rsidR="003E5D0A" w:rsidRPr="009165B4">
        <w:rPr>
          <w:rFonts w:ascii="Times New Roman" w:eastAsiaTheme="minorEastAsia" w:hAnsi="Times New Roman"/>
          <w:color w:val="000000" w:themeColor="text1"/>
          <w:szCs w:val="24"/>
          <w:lang w:eastAsia="zh-CN"/>
        </w:rPr>
        <w:t xml:space="preserve"> saturated NaHCO</w:t>
      </w:r>
      <w:r w:rsidR="003E5D0A" w:rsidRPr="009165B4">
        <w:rPr>
          <w:rFonts w:ascii="Times New Roman" w:eastAsiaTheme="minorEastAsia" w:hAnsi="Times New Roman"/>
          <w:color w:val="000000" w:themeColor="text1"/>
          <w:szCs w:val="24"/>
          <w:vertAlign w:val="subscript"/>
          <w:lang w:eastAsia="zh-CN"/>
        </w:rPr>
        <w:t>3</w:t>
      </w:r>
      <w:r w:rsidR="003E5D0A" w:rsidRPr="009165B4">
        <w:rPr>
          <w:rFonts w:ascii="Times New Roman" w:eastAsiaTheme="minorEastAsia" w:hAnsi="Times New Roman"/>
          <w:color w:val="000000" w:themeColor="text1"/>
          <w:szCs w:val="24"/>
          <w:lang w:eastAsia="zh-CN"/>
        </w:rPr>
        <w:t xml:space="preserve"> solution</w:t>
      </w:r>
      <w:r w:rsidRPr="009165B4">
        <w:rPr>
          <w:rFonts w:ascii="Times New Roman" w:hAnsi="Times New Roman"/>
          <w:color w:val="000000" w:themeColor="text1"/>
          <w:szCs w:val="24"/>
        </w:rPr>
        <w:t xml:space="preserve">. </w:t>
      </w:r>
      <w:r w:rsidR="003E5D0A" w:rsidRPr="009165B4">
        <w:rPr>
          <w:rFonts w:ascii="Times New Roman" w:hAnsi="Times New Roman"/>
          <w:szCs w:val="24"/>
        </w:rPr>
        <w:t xml:space="preserve">The aqueous phase was extracted </w:t>
      </w:r>
      <w:r w:rsidR="00F47707" w:rsidRPr="009165B4">
        <w:rPr>
          <w:rFonts w:ascii="Times New Roman" w:hAnsi="Times New Roman"/>
          <w:szCs w:val="24"/>
        </w:rPr>
        <w:t xml:space="preserve">with </w:t>
      </w:r>
      <w:r w:rsidR="003E5D0A" w:rsidRPr="009165B4">
        <w:rPr>
          <w:rFonts w:ascii="Times New Roman" w:hAnsi="Times New Roman"/>
          <w:szCs w:val="24"/>
        </w:rPr>
        <w:t xml:space="preserve">ethyl acetate (10 mL x 3). The combined organic phases were </w:t>
      </w:r>
      <w:r w:rsidR="00972FD9" w:rsidRPr="009165B4">
        <w:rPr>
          <w:rFonts w:ascii="Times New Roman" w:hAnsi="Times New Roman"/>
          <w:szCs w:val="24"/>
        </w:rPr>
        <w:t>successively</w:t>
      </w:r>
      <w:r w:rsidR="00915B4E" w:rsidRPr="009165B4">
        <w:rPr>
          <w:rFonts w:ascii="Times New Roman" w:hAnsi="Times New Roman"/>
          <w:szCs w:val="24"/>
        </w:rPr>
        <w:t xml:space="preserve"> </w:t>
      </w:r>
      <w:r w:rsidR="003E5D0A" w:rsidRPr="009165B4">
        <w:rPr>
          <w:rFonts w:ascii="Times New Roman" w:hAnsi="Times New Roman"/>
          <w:szCs w:val="24"/>
        </w:rPr>
        <w:t>washed with</w:t>
      </w:r>
      <w:r w:rsidR="00F47707" w:rsidRPr="009165B4">
        <w:rPr>
          <w:rFonts w:ascii="Times New Roman" w:hAnsi="Times New Roman"/>
          <w:szCs w:val="24"/>
        </w:rPr>
        <w:t xml:space="preserve"> water, </w:t>
      </w:r>
      <w:r w:rsidR="003E5D0A" w:rsidRPr="009165B4">
        <w:rPr>
          <w:rFonts w:ascii="Times New Roman" w:hAnsi="Times New Roman"/>
          <w:szCs w:val="24"/>
        </w:rPr>
        <w:t xml:space="preserve">brine, </w:t>
      </w:r>
      <w:r w:rsidR="003E5D0A" w:rsidRPr="009165B4">
        <w:rPr>
          <w:rFonts w:ascii="Times New Roman" w:hAnsi="Times New Roman"/>
          <w:szCs w:val="24"/>
        </w:rPr>
        <w:lastRenderedPageBreak/>
        <w:t>dried over anhydrous Na</w:t>
      </w:r>
      <w:r w:rsidR="003E5D0A" w:rsidRPr="009165B4">
        <w:rPr>
          <w:rFonts w:ascii="Times New Roman" w:hAnsi="Times New Roman"/>
          <w:szCs w:val="24"/>
          <w:vertAlign w:val="subscript"/>
        </w:rPr>
        <w:t>2</w:t>
      </w:r>
      <w:r w:rsidR="003E5D0A" w:rsidRPr="009165B4">
        <w:rPr>
          <w:rFonts w:ascii="Times New Roman" w:hAnsi="Times New Roman"/>
          <w:szCs w:val="24"/>
        </w:rPr>
        <w:t>SO</w:t>
      </w:r>
      <w:r w:rsidR="003E5D0A" w:rsidRPr="009165B4">
        <w:rPr>
          <w:rFonts w:ascii="Times New Roman" w:hAnsi="Times New Roman"/>
          <w:szCs w:val="24"/>
          <w:vertAlign w:val="subscript"/>
        </w:rPr>
        <w:t>4</w:t>
      </w:r>
      <w:r w:rsidR="003E5D0A" w:rsidRPr="009165B4">
        <w:rPr>
          <w:rFonts w:ascii="Times New Roman" w:hAnsi="Times New Roman"/>
          <w:szCs w:val="24"/>
        </w:rPr>
        <w:t xml:space="preserve">, and filtered. The solvent was evaporated under vacuum, and the residue was subjected to flash chromatography </w:t>
      </w:r>
      <w:r w:rsidR="00A65459" w:rsidRPr="009165B4">
        <w:rPr>
          <w:rFonts w:ascii="Times New Roman" w:hAnsi="Times New Roman"/>
          <w:szCs w:val="24"/>
        </w:rPr>
        <w:t>(EtOAc/</w:t>
      </w:r>
      <w:r w:rsidR="003E5D0A" w:rsidRPr="009165B4">
        <w:rPr>
          <w:rFonts w:ascii="Times New Roman" w:hAnsi="Times New Roman"/>
          <w:szCs w:val="24"/>
        </w:rPr>
        <w:t xml:space="preserve">petroleum ether </w:t>
      </w:r>
      <w:r w:rsidR="00A65459" w:rsidRPr="009165B4">
        <w:rPr>
          <w:rFonts w:ascii="Times New Roman" w:hAnsi="Times New Roman"/>
          <w:szCs w:val="24"/>
        </w:rPr>
        <w:t xml:space="preserve">= </w:t>
      </w:r>
      <w:r w:rsidR="003B2739" w:rsidRPr="009165B4">
        <w:rPr>
          <w:rFonts w:ascii="Times New Roman" w:hAnsi="Times New Roman"/>
          <w:szCs w:val="24"/>
        </w:rPr>
        <w:t>1</w:t>
      </w:r>
      <w:r w:rsidR="00A65459" w:rsidRPr="009165B4">
        <w:rPr>
          <w:rFonts w:ascii="Times New Roman" w:hAnsi="Times New Roman"/>
          <w:szCs w:val="24"/>
        </w:rPr>
        <w:t>/</w:t>
      </w:r>
      <w:r w:rsidR="003B2739" w:rsidRPr="009165B4">
        <w:rPr>
          <w:rFonts w:ascii="Times New Roman" w:hAnsi="Times New Roman"/>
          <w:szCs w:val="24"/>
        </w:rPr>
        <w:t>5</w:t>
      </w:r>
      <w:r w:rsidR="003E5D0A" w:rsidRPr="009165B4">
        <w:rPr>
          <w:rFonts w:ascii="Times New Roman" w:hAnsi="Times New Roman"/>
          <w:szCs w:val="24"/>
        </w:rPr>
        <w:sym w:font="Symbol" w:char="F0AE"/>
      </w:r>
      <w:r w:rsidR="003B2739" w:rsidRPr="009165B4">
        <w:rPr>
          <w:rFonts w:ascii="Times New Roman" w:hAnsi="Times New Roman"/>
          <w:szCs w:val="24"/>
        </w:rPr>
        <w:t>1</w:t>
      </w:r>
      <w:r w:rsidR="00A65459" w:rsidRPr="009165B4">
        <w:rPr>
          <w:rFonts w:ascii="Times New Roman" w:hAnsi="Times New Roman"/>
          <w:szCs w:val="24"/>
        </w:rPr>
        <w:t>/</w:t>
      </w:r>
      <w:r w:rsidR="003B2739" w:rsidRPr="009165B4">
        <w:rPr>
          <w:rFonts w:ascii="Times New Roman" w:hAnsi="Times New Roman"/>
          <w:szCs w:val="24"/>
        </w:rPr>
        <w:t>2</w:t>
      </w:r>
      <w:r w:rsidR="003E5D0A" w:rsidRPr="009165B4">
        <w:rPr>
          <w:rFonts w:ascii="Times New Roman" w:hAnsi="Times New Roman"/>
          <w:szCs w:val="24"/>
        </w:rPr>
        <w:t xml:space="preserve">) to afford </w:t>
      </w:r>
      <w:r w:rsidR="007C2A68" w:rsidRPr="009165B4">
        <w:rPr>
          <w:rFonts w:ascii="Times New Roman" w:hAnsi="Times New Roman"/>
          <w:szCs w:val="24"/>
        </w:rPr>
        <w:t xml:space="preserve">the </w:t>
      </w:r>
      <w:r w:rsidR="003E5D0A" w:rsidRPr="009165B4">
        <w:rPr>
          <w:rFonts w:ascii="Times New Roman" w:hAnsi="Times New Roman"/>
          <w:szCs w:val="24"/>
        </w:rPr>
        <w:t xml:space="preserve">tricyclic ketone </w:t>
      </w:r>
      <w:r w:rsidR="003E5D0A" w:rsidRPr="009165B4">
        <w:rPr>
          <w:rFonts w:ascii="Times New Roman" w:hAnsi="Times New Roman"/>
          <w:b/>
          <w:szCs w:val="24"/>
        </w:rPr>
        <w:t>16</w:t>
      </w:r>
      <w:r w:rsidR="003E5D0A" w:rsidRPr="009165B4">
        <w:rPr>
          <w:rFonts w:ascii="Times New Roman" w:hAnsi="Times New Roman"/>
          <w:szCs w:val="24"/>
        </w:rPr>
        <w:t xml:space="preserve"> (7.5 mg, 80% yield).</w:t>
      </w:r>
      <w:r w:rsidRPr="009165B4">
        <w:rPr>
          <w:rFonts w:ascii="Times New Roman" w:eastAsiaTheme="minorEastAsia" w:hAnsi="Times New Roman"/>
          <w:color w:val="000000" w:themeColor="text1"/>
          <w:szCs w:val="24"/>
          <w:lang w:eastAsia="zh-CN"/>
        </w:rPr>
        <w:t xml:space="preserve"> </w:t>
      </w:r>
      <w:r w:rsidR="00D058AF" w:rsidRPr="009165B4">
        <w:rPr>
          <w:rFonts w:ascii="Times New Roman" w:eastAsiaTheme="minorEastAsia" w:hAnsi="Times New Roman"/>
          <w:color w:val="000000" w:themeColor="text1"/>
          <w:szCs w:val="24"/>
          <w:vertAlign w:val="superscript"/>
          <w:lang w:eastAsia="zh-CN"/>
        </w:rPr>
        <w:t>1</w:t>
      </w:r>
      <w:r w:rsidR="00D058AF" w:rsidRPr="009165B4">
        <w:rPr>
          <w:rFonts w:ascii="Times New Roman" w:eastAsiaTheme="minorEastAsia" w:hAnsi="Times New Roman"/>
          <w:color w:val="000000" w:themeColor="text1"/>
          <w:szCs w:val="24"/>
          <w:lang w:eastAsia="zh-CN"/>
        </w:rPr>
        <w:t>H NMR (500 MHz, CDCl</w:t>
      </w:r>
      <w:r w:rsidR="00D058AF" w:rsidRPr="009165B4">
        <w:rPr>
          <w:rFonts w:ascii="Times New Roman" w:eastAsiaTheme="minorEastAsia" w:hAnsi="Times New Roman"/>
          <w:color w:val="000000" w:themeColor="text1"/>
          <w:szCs w:val="24"/>
          <w:vertAlign w:val="subscript"/>
          <w:lang w:eastAsia="zh-CN"/>
        </w:rPr>
        <w:t>3</w:t>
      </w:r>
      <w:r w:rsidR="00D058AF" w:rsidRPr="009165B4">
        <w:rPr>
          <w:rFonts w:ascii="Times New Roman" w:eastAsiaTheme="minorEastAsia" w:hAnsi="Times New Roman"/>
          <w:color w:val="000000" w:themeColor="text1"/>
          <w:szCs w:val="24"/>
          <w:lang w:eastAsia="zh-CN"/>
        </w:rPr>
        <w:t xml:space="preserve">) δ 3.99 (dd, J = 4.9, 4.9 Hz, 1H), 3.93–3.88 (m, 2H), 2.50 (d, J = 4.9 Hz, 2H), 2.42 (dd, J = 16.6, 7.6 Hz, 1H), 2.26 (dd, J = 16.6, 4.6 Hz, 1H), 2.12–2.05 (m, 2H), 1.87–1.81 (m, 2H), 1.78–1.71 (m, 1H), 1.60–1.55 (m, 2H), 1.05 (s, 3H), 0.80 (s, 3H) </w:t>
      </w:r>
      <w:r w:rsidRPr="009165B4">
        <w:rPr>
          <w:rFonts w:ascii="Times New Roman" w:eastAsiaTheme="minorEastAsia" w:hAnsi="Times New Roman"/>
          <w:color w:val="000000" w:themeColor="text1"/>
          <w:szCs w:val="24"/>
          <w:lang w:eastAsia="zh-CN"/>
        </w:rPr>
        <w:t xml:space="preserve">ppm; </w:t>
      </w:r>
      <w:r w:rsidRPr="009165B4">
        <w:rPr>
          <w:rFonts w:ascii="Times New Roman" w:eastAsiaTheme="minorEastAsia" w:hAnsi="Times New Roman"/>
          <w:color w:val="000000" w:themeColor="text1"/>
          <w:szCs w:val="24"/>
          <w:vertAlign w:val="superscript"/>
          <w:lang w:eastAsia="zh-CN"/>
        </w:rPr>
        <w:t>13</w:t>
      </w:r>
      <w:r w:rsidRPr="009165B4">
        <w:rPr>
          <w:rFonts w:ascii="Times New Roman" w:eastAsiaTheme="minorEastAsia" w:hAnsi="Times New Roman"/>
          <w:color w:val="000000" w:themeColor="text1"/>
          <w:szCs w:val="24"/>
          <w:lang w:eastAsia="zh-CN"/>
        </w:rPr>
        <w:t>C NMR (1</w:t>
      </w:r>
      <w:r w:rsidR="00D058AF" w:rsidRPr="009165B4">
        <w:rPr>
          <w:rFonts w:ascii="Times New Roman" w:eastAsiaTheme="minorEastAsia" w:hAnsi="Times New Roman"/>
          <w:color w:val="000000" w:themeColor="text1"/>
          <w:szCs w:val="24"/>
          <w:lang w:eastAsia="zh-CN"/>
        </w:rPr>
        <w:t>26</w:t>
      </w:r>
      <w:r w:rsidRPr="009165B4">
        <w:rPr>
          <w:rFonts w:ascii="Times New Roman" w:eastAsiaTheme="minorEastAsia" w:hAnsi="Times New Roman"/>
          <w:color w:val="000000" w:themeColor="text1"/>
          <w:szCs w:val="24"/>
          <w:lang w:eastAsia="zh-CN"/>
        </w:rPr>
        <w:t xml:space="preserve"> MHz, CDCl</w:t>
      </w:r>
      <w:r w:rsidRPr="009165B4">
        <w:rPr>
          <w:rFonts w:ascii="Times New Roman" w:eastAsiaTheme="minorEastAsia" w:hAnsi="Times New Roman"/>
          <w:color w:val="000000" w:themeColor="text1"/>
          <w:szCs w:val="24"/>
          <w:vertAlign w:val="subscript"/>
          <w:lang w:eastAsia="zh-CN"/>
        </w:rPr>
        <w:t>3</w:t>
      </w:r>
      <w:r w:rsidRPr="009165B4">
        <w:rPr>
          <w:rFonts w:ascii="Times New Roman" w:eastAsiaTheme="minorEastAsia" w:hAnsi="Times New Roman"/>
          <w:color w:val="000000" w:themeColor="text1"/>
          <w:szCs w:val="24"/>
          <w:lang w:eastAsia="zh-CN"/>
        </w:rPr>
        <w:t xml:space="preserve">): δ </w:t>
      </w:r>
      <w:r w:rsidR="00D058AF" w:rsidRPr="009165B4">
        <w:rPr>
          <w:rFonts w:ascii="Times New Roman" w:eastAsiaTheme="minorEastAsia" w:hAnsi="Times New Roman"/>
          <w:color w:val="000000" w:themeColor="text1"/>
          <w:szCs w:val="24"/>
          <w:lang w:eastAsia="zh-CN"/>
        </w:rPr>
        <w:t>211.43, 81.80, 66.33, 53.18, 50.79, 43.48, 43.35, 41.51, 40.41, 39.54, 35.44, 30.11, 23.65</w:t>
      </w:r>
      <w:r w:rsidRPr="009165B4">
        <w:rPr>
          <w:rFonts w:ascii="Times New Roman" w:eastAsiaTheme="minorEastAsia" w:hAnsi="Times New Roman"/>
          <w:color w:val="000000" w:themeColor="text1"/>
          <w:szCs w:val="24"/>
          <w:lang w:eastAsia="zh-CN"/>
        </w:rPr>
        <w:t xml:space="preserve"> ppm; HRMS (m/z): </w:t>
      </w:r>
      <w:r w:rsidR="00584D69" w:rsidRPr="009165B4">
        <w:rPr>
          <w:rFonts w:ascii="Times New Roman" w:hAnsi="Times New Roman"/>
          <w:color w:val="000000" w:themeColor="text1"/>
          <w:szCs w:val="24"/>
          <w:lang w:eastAsia="zh-CN"/>
        </w:rPr>
        <w:t>[</w:t>
      </w:r>
      <w:r w:rsidRPr="009165B4">
        <w:rPr>
          <w:rFonts w:ascii="Times New Roman" w:hAnsi="Times New Roman"/>
          <w:color w:val="000000" w:themeColor="text1"/>
          <w:szCs w:val="24"/>
          <w:lang w:eastAsia="zh-CN"/>
        </w:rPr>
        <w:t>M+</w:t>
      </w:r>
      <w:r w:rsidR="00D058AF" w:rsidRPr="009165B4">
        <w:rPr>
          <w:rFonts w:ascii="Times New Roman" w:hAnsi="Times New Roman"/>
          <w:color w:val="000000" w:themeColor="text1"/>
          <w:szCs w:val="24"/>
          <w:lang w:eastAsia="zh-CN"/>
        </w:rPr>
        <w:t>H</w:t>
      </w:r>
      <w:r w:rsidR="00584D69" w:rsidRPr="009165B4">
        <w:rPr>
          <w:rFonts w:ascii="Times New Roman" w:hAnsi="Times New Roman"/>
          <w:color w:val="000000" w:themeColor="text1"/>
          <w:szCs w:val="24"/>
          <w:lang w:eastAsia="zh-CN"/>
        </w:rPr>
        <w:t>]</w:t>
      </w:r>
      <w:r w:rsidR="00584D69" w:rsidRPr="009165B4">
        <w:rPr>
          <w:rFonts w:ascii="Times New Roman" w:hAnsi="Times New Roman"/>
          <w:color w:val="000000" w:themeColor="text1"/>
          <w:szCs w:val="24"/>
          <w:vertAlign w:val="superscript"/>
          <w:lang w:eastAsia="zh-CN"/>
        </w:rPr>
        <w:t>+</w:t>
      </w:r>
      <w:r w:rsidR="00584D69" w:rsidRPr="009165B4">
        <w:rPr>
          <w:rFonts w:ascii="Times New Roman" w:hAnsi="Times New Roman"/>
          <w:color w:val="000000" w:themeColor="text1"/>
          <w:szCs w:val="24"/>
          <w:lang w:eastAsia="zh-CN"/>
        </w:rPr>
        <w:t xml:space="preserve"> </w:t>
      </w:r>
      <w:r w:rsidRPr="009165B4">
        <w:rPr>
          <w:rFonts w:ascii="Times New Roman" w:hAnsi="Times New Roman"/>
          <w:color w:val="000000" w:themeColor="text1"/>
          <w:szCs w:val="24"/>
          <w:lang w:eastAsia="zh-CN"/>
        </w:rPr>
        <w:t>calcd for</w:t>
      </w:r>
      <w:r w:rsidRPr="009165B4">
        <w:rPr>
          <w:rFonts w:ascii="Times New Roman" w:eastAsiaTheme="minorEastAsia" w:hAnsi="Times New Roman"/>
          <w:szCs w:val="24"/>
          <w:lang w:eastAsia="zh-CN"/>
        </w:rPr>
        <w:t xml:space="preserve"> </w:t>
      </w:r>
      <w:r w:rsidR="00D058AF" w:rsidRPr="009165B4">
        <w:rPr>
          <w:rFonts w:ascii="Times New Roman" w:hAnsi="Times New Roman"/>
          <w:color w:val="000000" w:themeColor="text1"/>
          <w:szCs w:val="24"/>
          <w:lang w:eastAsia="zh-CN"/>
        </w:rPr>
        <w:t>C</w:t>
      </w:r>
      <w:r w:rsidR="00D058AF" w:rsidRPr="009165B4">
        <w:rPr>
          <w:rFonts w:ascii="Times New Roman" w:hAnsi="Times New Roman"/>
          <w:color w:val="000000" w:themeColor="text1"/>
          <w:szCs w:val="24"/>
          <w:vertAlign w:val="subscript"/>
          <w:lang w:eastAsia="zh-CN"/>
        </w:rPr>
        <w:t>13</w:t>
      </w:r>
      <w:r w:rsidR="00D058AF" w:rsidRPr="009165B4">
        <w:rPr>
          <w:rFonts w:ascii="Times New Roman" w:hAnsi="Times New Roman"/>
          <w:color w:val="000000" w:themeColor="text1"/>
          <w:szCs w:val="24"/>
          <w:lang w:eastAsia="zh-CN"/>
        </w:rPr>
        <w:t>H</w:t>
      </w:r>
      <w:r w:rsidR="00D058AF" w:rsidRPr="009165B4">
        <w:rPr>
          <w:rFonts w:ascii="Times New Roman" w:hAnsi="Times New Roman"/>
          <w:color w:val="000000" w:themeColor="text1"/>
          <w:szCs w:val="24"/>
          <w:vertAlign w:val="subscript"/>
          <w:lang w:eastAsia="zh-CN"/>
        </w:rPr>
        <w:t>21</w:t>
      </w:r>
      <w:r w:rsidR="00D058AF" w:rsidRPr="009165B4">
        <w:rPr>
          <w:rFonts w:ascii="Times New Roman" w:hAnsi="Times New Roman"/>
          <w:color w:val="000000" w:themeColor="text1"/>
          <w:szCs w:val="24"/>
          <w:lang w:eastAsia="zh-CN"/>
        </w:rPr>
        <w:t>O</w:t>
      </w:r>
      <w:r w:rsidR="00D058AF" w:rsidRPr="009165B4">
        <w:rPr>
          <w:rFonts w:ascii="Times New Roman" w:hAnsi="Times New Roman"/>
          <w:color w:val="000000" w:themeColor="text1"/>
          <w:szCs w:val="24"/>
          <w:vertAlign w:val="subscript"/>
          <w:lang w:eastAsia="zh-CN"/>
        </w:rPr>
        <w:t>2</w:t>
      </w:r>
      <w:r w:rsidRPr="009165B4">
        <w:rPr>
          <w:rFonts w:ascii="Times New Roman" w:hAnsi="Times New Roman"/>
          <w:color w:val="000000" w:themeColor="text1"/>
          <w:szCs w:val="24"/>
          <w:vertAlign w:val="superscript"/>
          <w:lang w:eastAsia="zh-CN"/>
        </w:rPr>
        <w:t>+</w:t>
      </w:r>
      <w:r w:rsidRPr="009165B4">
        <w:rPr>
          <w:rFonts w:ascii="Times New Roman" w:hAnsi="Times New Roman"/>
          <w:color w:val="000000" w:themeColor="text1"/>
          <w:szCs w:val="24"/>
          <w:lang w:eastAsia="zh-CN"/>
        </w:rPr>
        <w:t xml:space="preserve"> </w:t>
      </w:r>
      <w:r w:rsidR="00EC36B3" w:rsidRPr="009165B4">
        <w:rPr>
          <w:rFonts w:ascii="Times New Roman" w:hAnsi="Times New Roman"/>
          <w:color w:val="000000" w:themeColor="text1"/>
          <w:szCs w:val="24"/>
          <w:lang w:eastAsia="zh-CN"/>
        </w:rPr>
        <w:t>209.1536</w:t>
      </w:r>
      <w:r w:rsidRPr="009165B4">
        <w:rPr>
          <w:rFonts w:ascii="Times New Roman" w:hAnsi="Times New Roman"/>
          <w:color w:val="000000" w:themeColor="text1"/>
          <w:szCs w:val="24"/>
          <w:lang w:eastAsia="zh-CN"/>
        </w:rPr>
        <w:t xml:space="preserve">, found </w:t>
      </w:r>
      <w:r w:rsidR="00EC36B3" w:rsidRPr="009165B4">
        <w:rPr>
          <w:rFonts w:ascii="Times New Roman" w:hAnsi="Times New Roman"/>
          <w:color w:val="000000" w:themeColor="text1"/>
          <w:szCs w:val="24"/>
          <w:lang w:eastAsia="zh-CN"/>
        </w:rPr>
        <w:t>209.1533</w:t>
      </w:r>
      <w:r w:rsidRPr="009165B4">
        <w:rPr>
          <w:rFonts w:ascii="Times New Roman" w:eastAsiaTheme="minorEastAsia" w:hAnsi="Times New Roman"/>
          <w:color w:val="000000" w:themeColor="text1"/>
          <w:szCs w:val="24"/>
          <w:lang w:eastAsia="zh-CN"/>
        </w:rPr>
        <w:t xml:space="preserve">. </w:t>
      </w:r>
    </w:p>
    <w:p w14:paraId="59021AA2" w14:textId="6C756D16" w:rsidR="001A0203" w:rsidRPr="009165B4" w:rsidRDefault="004D4825" w:rsidP="0011625F">
      <w:pPr>
        <w:pStyle w:val="TAMainText"/>
        <w:spacing w:line="360" w:lineRule="auto"/>
        <w:ind w:firstLine="0"/>
        <w:rPr>
          <w:rFonts w:ascii="Times New Roman" w:eastAsiaTheme="minorEastAsia" w:hAnsi="Times New Roman"/>
          <w:color w:val="000000" w:themeColor="text1"/>
          <w:szCs w:val="24"/>
          <w:lang w:eastAsia="zh-CN"/>
        </w:rPr>
      </w:pPr>
      <w:r w:rsidRPr="009165B4">
        <w:rPr>
          <w:rFonts w:ascii="Times New Roman" w:eastAsiaTheme="minorEastAsia" w:hAnsi="Times New Roman"/>
          <w:color w:val="000000" w:themeColor="text1"/>
          <w:szCs w:val="24"/>
          <w:lang w:eastAsia="zh-CN"/>
        </w:rPr>
        <w:t>Chiral GC separation condition</w:t>
      </w:r>
      <w:r w:rsidR="00A65459" w:rsidRPr="009165B4">
        <w:rPr>
          <w:rFonts w:ascii="Times New Roman" w:eastAsiaTheme="minorEastAsia" w:hAnsi="Times New Roman"/>
          <w:color w:val="000000" w:themeColor="text1"/>
          <w:szCs w:val="24"/>
          <w:lang w:eastAsia="zh-CN"/>
        </w:rPr>
        <w:t>s</w:t>
      </w:r>
      <w:r w:rsidRPr="009165B4">
        <w:rPr>
          <w:rFonts w:ascii="Times New Roman" w:eastAsiaTheme="minorEastAsia" w:hAnsi="Times New Roman"/>
          <w:color w:val="000000" w:themeColor="text1"/>
          <w:szCs w:val="24"/>
          <w:lang w:eastAsia="zh-CN"/>
        </w:rPr>
        <w:t xml:space="preserve">: </w:t>
      </w:r>
      <w:r w:rsidR="00EC36B3" w:rsidRPr="009165B4">
        <w:rPr>
          <w:rFonts w:ascii="Times New Roman" w:eastAsiaTheme="minorEastAsia" w:hAnsi="Times New Roman"/>
          <w:color w:val="000000" w:themeColor="text1"/>
          <w:szCs w:val="24"/>
          <w:lang w:eastAsia="zh-CN"/>
        </w:rPr>
        <w:t>CP-Chirasil-Dex CB</w:t>
      </w:r>
      <w:r w:rsidRPr="009165B4">
        <w:rPr>
          <w:rFonts w:ascii="Times New Roman" w:eastAsiaTheme="minorEastAsia" w:hAnsi="Times New Roman"/>
          <w:color w:val="000000" w:themeColor="text1"/>
          <w:szCs w:val="24"/>
          <w:lang w:eastAsia="zh-CN"/>
        </w:rPr>
        <w:t xml:space="preserve">, </w:t>
      </w:r>
      <w:r w:rsidR="00EC36B3" w:rsidRPr="009165B4">
        <w:rPr>
          <w:rFonts w:ascii="Times New Roman" w:eastAsiaTheme="minorEastAsia" w:hAnsi="Times New Roman"/>
          <w:color w:val="000000" w:themeColor="text1"/>
          <w:szCs w:val="24"/>
          <w:lang w:eastAsia="zh-CN"/>
        </w:rPr>
        <w:t>25</w:t>
      </w:r>
      <w:r w:rsidRPr="009165B4">
        <w:rPr>
          <w:rFonts w:ascii="Times New Roman" w:eastAsiaTheme="minorEastAsia" w:hAnsi="Times New Roman"/>
          <w:color w:val="000000" w:themeColor="text1"/>
          <w:szCs w:val="24"/>
          <w:lang w:eastAsia="zh-CN"/>
        </w:rPr>
        <w:t xml:space="preserve"> m x 0.25 mm x 0.</w:t>
      </w:r>
      <w:r w:rsidR="00EC36B3" w:rsidRPr="009165B4">
        <w:rPr>
          <w:rFonts w:ascii="Times New Roman" w:eastAsiaTheme="minorEastAsia" w:hAnsi="Times New Roman"/>
          <w:color w:val="000000" w:themeColor="text1"/>
          <w:szCs w:val="24"/>
          <w:lang w:eastAsia="zh-CN"/>
        </w:rPr>
        <w:t>25</w:t>
      </w:r>
      <w:r w:rsidRPr="009165B4">
        <w:rPr>
          <w:rFonts w:ascii="Times New Roman" w:eastAsiaTheme="minorEastAsia" w:hAnsi="Times New Roman"/>
          <w:color w:val="000000" w:themeColor="text1"/>
          <w:szCs w:val="24"/>
          <w:lang w:eastAsia="zh-CN"/>
        </w:rPr>
        <w:t xml:space="preserve"> μm </w:t>
      </w:r>
      <w:r w:rsidR="00621465"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film thickness</w:t>
      </w:r>
      <w:r w:rsidR="00621465"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 </w:t>
      </w:r>
      <w:r w:rsidR="00EC36B3" w:rsidRPr="009165B4">
        <w:rPr>
          <w:rFonts w:ascii="Times New Roman" w:eastAsiaTheme="minorEastAsia" w:hAnsi="Times New Roman"/>
          <w:color w:val="000000" w:themeColor="text1"/>
          <w:szCs w:val="24"/>
          <w:lang w:eastAsia="zh-CN"/>
        </w:rPr>
        <w:t>isocratic</w:t>
      </w:r>
      <w:r w:rsidRPr="009165B4">
        <w:rPr>
          <w:rFonts w:ascii="Times New Roman" w:eastAsiaTheme="minorEastAsia" w:hAnsi="Times New Roman"/>
          <w:color w:val="000000" w:themeColor="text1"/>
          <w:szCs w:val="24"/>
          <w:lang w:eastAsia="zh-CN"/>
        </w:rPr>
        <w:t xml:space="preserve"> method, split ratio = 20/1, temperature program = 140 °C (</w:t>
      </w:r>
      <w:r w:rsidR="00EC36B3" w:rsidRPr="009165B4">
        <w:rPr>
          <w:rFonts w:ascii="Times New Roman" w:eastAsiaTheme="minorEastAsia" w:hAnsi="Times New Roman"/>
          <w:color w:val="000000" w:themeColor="text1"/>
          <w:szCs w:val="24"/>
          <w:lang w:eastAsia="zh-CN"/>
        </w:rPr>
        <w:t>30</w:t>
      </w:r>
      <w:r w:rsidRPr="009165B4">
        <w:rPr>
          <w:rFonts w:ascii="Times New Roman" w:eastAsiaTheme="minorEastAsia" w:hAnsi="Times New Roman"/>
          <w:color w:val="000000" w:themeColor="text1"/>
          <w:szCs w:val="24"/>
          <w:lang w:eastAsia="zh-CN"/>
        </w:rPr>
        <w:t xml:space="preserve"> min</w:t>
      </w:r>
      <w:r w:rsidR="00EC36B3" w:rsidRPr="009165B4">
        <w:rPr>
          <w:rFonts w:ascii="Times New Roman" w:eastAsiaTheme="minorEastAsia" w:hAnsi="Times New Roman"/>
          <w:color w:val="000000" w:themeColor="text1"/>
          <w:szCs w:val="24"/>
          <w:lang w:eastAsia="zh-CN"/>
        </w:rPr>
        <w:t>)</w:t>
      </w:r>
      <w:r w:rsidRPr="009165B4">
        <w:rPr>
          <w:rFonts w:ascii="Times New Roman" w:eastAsiaTheme="minorEastAsia" w:hAnsi="Times New Roman"/>
          <w:color w:val="000000" w:themeColor="text1"/>
          <w:szCs w:val="24"/>
          <w:lang w:eastAsia="zh-CN"/>
        </w:rPr>
        <w:t xml:space="preserve">; </w:t>
      </w:r>
      <w:r w:rsidR="007A32B1" w:rsidRPr="009165B4">
        <w:rPr>
          <w:rFonts w:ascii="Times New Roman" w:eastAsiaTheme="minorEastAsia" w:hAnsi="Times New Roman"/>
          <w:color w:val="000000" w:themeColor="text1"/>
          <w:szCs w:val="24"/>
          <w:lang w:eastAsia="zh-CN"/>
        </w:rPr>
        <w:t xml:space="preserve">retention time: </w:t>
      </w:r>
      <w:r w:rsidRPr="009165B4">
        <w:rPr>
          <w:rFonts w:ascii="Times New Roman" w:eastAsiaTheme="minorEastAsia" w:hAnsi="Times New Roman"/>
          <w:color w:val="000000" w:themeColor="text1"/>
          <w:szCs w:val="24"/>
          <w:lang w:eastAsia="zh-CN"/>
        </w:rPr>
        <w:t>20.</w:t>
      </w:r>
      <w:r w:rsidR="00EC36B3" w:rsidRPr="009165B4">
        <w:rPr>
          <w:rFonts w:ascii="Times New Roman" w:eastAsiaTheme="minorEastAsia" w:hAnsi="Times New Roman"/>
          <w:color w:val="000000" w:themeColor="text1"/>
          <w:szCs w:val="24"/>
          <w:lang w:eastAsia="zh-CN"/>
        </w:rPr>
        <w:t>16</w:t>
      </w:r>
      <w:r w:rsidRPr="009165B4">
        <w:rPr>
          <w:rFonts w:ascii="Times New Roman" w:eastAsiaTheme="minorEastAsia" w:hAnsi="Times New Roman"/>
          <w:color w:val="000000" w:themeColor="text1"/>
          <w:szCs w:val="24"/>
          <w:lang w:eastAsia="zh-CN"/>
        </w:rPr>
        <w:t xml:space="preserve"> min, 2</w:t>
      </w:r>
      <w:r w:rsidR="00EC36B3" w:rsidRPr="009165B4">
        <w:rPr>
          <w:rFonts w:ascii="Times New Roman" w:eastAsiaTheme="minorEastAsia" w:hAnsi="Times New Roman"/>
          <w:color w:val="000000" w:themeColor="text1"/>
          <w:szCs w:val="24"/>
          <w:lang w:eastAsia="zh-CN"/>
        </w:rPr>
        <w:t>0</w:t>
      </w:r>
      <w:r w:rsidRPr="009165B4">
        <w:rPr>
          <w:rFonts w:ascii="Times New Roman" w:eastAsiaTheme="minorEastAsia" w:hAnsi="Times New Roman"/>
          <w:color w:val="000000" w:themeColor="text1"/>
          <w:szCs w:val="24"/>
          <w:lang w:eastAsia="zh-CN"/>
        </w:rPr>
        <w:t>.</w:t>
      </w:r>
      <w:r w:rsidR="00EC36B3" w:rsidRPr="009165B4">
        <w:rPr>
          <w:rFonts w:ascii="Times New Roman" w:eastAsiaTheme="minorEastAsia" w:hAnsi="Times New Roman"/>
          <w:color w:val="000000" w:themeColor="text1"/>
          <w:szCs w:val="24"/>
          <w:lang w:eastAsia="zh-CN"/>
        </w:rPr>
        <w:t>84</w:t>
      </w:r>
      <w:r w:rsidRPr="009165B4">
        <w:rPr>
          <w:rFonts w:ascii="Times New Roman" w:eastAsiaTheme="minorEastAsia" w:hAnsi="Times New Roman"/>
          <w:color w:val="000000" w:themeColor="text1"/>
          <w:szCs w:val="24"/>
          <w:lang w:eastAsia="zh-CN"/>
        </w:rPr>
        <w:t xml:space="preserve"> min.</w:t>
      </w:r>
    </w:p>
    <w:p w14:paraId="57FB458C" w14:textId="04BA10FA" w:rsidR="009C1838" w:rsidRPr="009165B4" w:rsidRDefault="009C1838" w:rsidP="0011625F">
      <w:pPr>
        <w:spacing w:line="360" w:lineRule="auto"/>
        <w:rPr>
          <w:rFonts w:ascii="Times New Roman" w:hAnsi="Times New Roman" w:cs="Times New Roman"/>
          <w:color w:val="000000" w:themeColor="text1"/>
          <w:sz w:val="24"/>
          <w:szCs w:val="24"/>
          <w:lang w:val="en-US"/>
        </w:rPr>
      </w:pPr>
      <w:r w:rsidRPr="009165B4">
        <w:rPr>
          <w:rFonts w:ascii="Times New Roman" w:hAnsi="Times New Roman"/>
          <w:color w:val="000000" w:themeColor="text1"/>
          <w:szCs w:val="24"/>
          <w:lang w:val="en-US"/>
        </w:rPr>
        <w:br w:type="page"/>
      </w:r>
    </w:p>
    <w:p w14:paraId="58B28DBA" w14:textId="462BF7FB" w:rsidR="0020415F" w:rsidRPr="009165B4" w:rsidRDefault="001A0203" w:rsidP="0011625F">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13" w:name="_Toc137572813"/>
      <w:bookmarkStart w:id="14" w:name="_Toc137572856"/>
      <w:bookmarkStart w:id="15" w:name="_Toc137573619"/>
      <w:bookmarkStart w:id="16" w:name="_Toc166693223"/>
      <w:r w:rsidRPr="009165B4">
        <w:rPr>
          <w:rFonts w:ascii="Times New Roman" w:eastAsia="Calibri Light" w:hAnsi="Times New Roman" w:cs="Times New Roman"/>
          <w:b/>
          <w:color w:val="000000" w:themeColor="text1"/>
          <w:sz w:val="24"/>
          <w:szCs w:val="24"/>
          <w:lang w:val="en-US" w:eastAsia="ja-JP"/>
        </w:rPr>
        <w:lastRenderedPageBreak/>
        <w:t>4</w:t>
      </w:r>
      <w:r w:rsidR="008A0F87" w:rsidRPr="009165B4">
        <w:rPr>
          <w:rFonts w:ascii="Times New Roman" w:eastAsia="Calibri Light" w:hAnsi="Times New Roman" w:cs="Times New Roman"/>
          <w:b/>
          <w:color w:val="000000" w:themeColor="text1"/>
          <w:sz w:val="24"/>
          <w:szCs w:val="24"/>
          <w:lang w:val="en-US" w:eastAsia="ja-JP"/>
        </w:rPr>
        <w:t xml:space="preserve">. </w:t>
      </w:r>
      <w:r w:rsidR="0085148A" w:rsidRPr="009165B4">
        <w:rPr>
          <w:rFonts w:ascii="Times New Roman" w:eastAsia="Calibri Light" w:hAnsi="Times New Roman" w:cs="Times New Roman"/>
          <w:b/>
          <w:color w:val="000000" w:themeColor="text1"/>
          <w:sz w:val="24"/>
          <w:szCs w:val="24"/>
          <w:lang w:val="en-US" w:eastAsia="ja-JP"/>
        </w:rPr>
        <w:t xml:space="preserve">Introduction </w:t>
      </w:r>
      <w:r w:rsidR="008A0F87" w:rsidRPr="009165B4">
        <w:rPr>
          <w:rFonts w:ascii="Times New Roman" w:eastAsia="Calibri Light" w:hAnsi="Times New Roman" w:cs="Times New Roman"/>
          <w:b/>
          <w:color w:val="000000" w:themeColor="text1"/>
          <w:sz w:val="24"/>
          <w:szCs w:val="24"/>
          <w:lang w:val="en-US" w:eastAsia="ja-JP"/>
        </w:rPr>
        <w:t xml:space="preserve">of </w:t>
      </w:r>
      <w:r w:rsidR="004E68FF" w:rsidRPr="009165B4">
        <w:rPr>
          <w:rFonts w:ascii="Times New Roman" w:eastAsia="Calibri Light" w:hAnsi="Times New Roman" w:cs="Times New Roman"/>
          <w:b/>
          <w:color w:val="000000" w:themeColor="text1"/>
          <w:sz w:val="24"/>
          <w:szCs w:val="24"/>
          <w:lang w:val="en-US" w:eastAsia="ja-JP"/>
        </w:rPr>
        <w:t xml:space="preserve">a </w:t>
      </w:r>
      <w:r w:rsidR="008A0F87" w:rsidRPr="009165B4">
        <w:rPr>
          <w:rFonts w:ascii="Times New Roman" w:eastAsia="Calibri Light" w:hAnsi="Times New Roman" w:cs="Times New Roman"/>
          <w:b/>
          <w:color w:val="000000" w:themeColor="text1"/>
          <w:sz w:val="24"/>
          <w:szCs w:val="24"/>
          <w:lang w:val="en-US" w:eastAsia="ja-JP"/>
        </w:rPr>
        <w:t xml:space="preserve">histidine </w:t>
      </w:r>
      <w:r w:rsidR="0085148A" w:rsidRPr="009165B4">
        <w:rPr>
          <w:rFonts w:ascii="Times New Roman" w:eastAsia="Calibri Light" w:hAnsi="Times New Roman" w:cs="Times New Roman"/>
          <w:b/>
          <w:color w:val="000000" w:themeColor="text1"/>
          <w:sz w:val="24"/>
          <w:szCs w:val="24"/>
          <w:lang w:val="en-US" w:eastAsia="ja-JP"/>
        </w:rPr>
        <w:t xml:space="preserve">residue </w:t>
      </w:r>
      <w:r w:rsidR="00534278" w:rsidRPr="009165B4">
        <w:rPr>
          <w:rFonts w:ascii="Times New Roman" w:eastAsia="Calibri Light" w:hAnsi="Times New Roman" w:cs="Times New Roman"/>
          <w:b/>
          <w:color w:val="000000" w:themeColor="text1"/>
          <w:sz w:val="24"/>
          <w:szCs w:val="24"/>
          <w:lang w:val="en-US" w:eastAsia="ja-JP"/>
        </w:rPr>
        <w:t>in the chimeric library</w:t>
      </w:r>
      <w:bookmarkEnd w:id="13"/>
      <w:bookmarkEnd w:id="14"/>
      <w:bookmarkEnd w:id="15"/>
      <w:r w:rsidR="0085148A" w:rsidRPr="009165B4">
        <w:rPr>
          <w:rFonts w:ascii="Times New Roman" w:eastAsia="Calibri Light" w:hAnsi="Times New Roman" w:cs="Times New Roman"/>
          <w:b/>
          <w:color w:val="000000" w:themeColor="text1"/>
          <w:sz w:val="24"/>
          <w:szCs w:val="24"/>
          <w:lang w:val="en-US" w:eastAsia="ja-JP"/>
        </w:rPr>
        <w:t xml:space="preserve"> chSav </w:t>
      </w:r>
      <w:r w:rsidR="00621465" w:rsidRPr="009165B4">
        <w:rPr>
          <w:rFonts w:ascii="Times New Roman" w:eastAsia="Calibri Light" w:hAnsi="Times New Roman" w:cs="Times New Roman"/>
          <w:b/>
          <w:color w:val="000000" w:themeColor="text1"/>
          <w:sz w:val="24"/>
          <w:szCs w:val="24"/>
          <w:lang w:val="en-US" w:eastAsia="ja-JP"/>
        </w:rPr>
        <w:t>(</w:t>
      </w:r>
      <w:r w:rsidR="005B0475" w:rsidRPr="009165B4">
        <w:rPr>
          <w:rFonts w:ascii="Times New Roman" w:eastAsia="Calibri Light" w:hAnsi="Times New Roman" w:cs="Times New Roman"/>
          <w:b/>
          <w:color w:val="000000" w:themeColor="text1"/>
          <w:sz w:val="24"/>
          <w:szCs w:val="24"/>
          <w:lang w:val="en-US" w:eastAsia="ja-JP"/>
        </w:rPr>
        <w:t>Co</w:t>
      </w:r>
      <w:r w:rsidR="0085148A" w:rsidRPr="009165B4">
        <w:rPr>
          <w:rFonts w:ascii="Times New Roman" w:eastAsia="Calibri Light" w:hAnsi="Times New Roman" w:cs="Times New Roman"/>
          <w:b/>
          <w:color w:val="000000" w:themeColor="text1"/>
          <w:sz w:val="24"/>
          <w:szCs w:val="24"/>
          <w:lang w:val="en-US" w:eastAsia="ja-JP"/>
        </w:rPr>
        <w:t xml:space="preserve">rresponding to position K121 in </w:t>
      </w:r>
      <w:r w:rsidR="00D57C3A" w:rsidRPr="009165B4">
        <w:rPr>
          <w:rFonts w:ascii="Times New Roman" w:eastAsia="Calibri Light" w:hAnsi="Times New Roman" w:cs="Times New Roman"/>
          <w:b/>
          <w:color w:val="000000" w:themeColor="text1"/>
          <w:sz w:val="24"/>
          <w:szCs w:val="24"/>
          <w:lang w:val="en-US" w:eastAsia="ja-JP"/>
        </w:rPr>
        <w:t xml:space="preserve">the </w:t>
      </w:r>
      <w:r w:rsidR="0085148A" w:rsidRPr="009165B4">
        <w:rPr>
          <w:rFonts w:ascii="Times New Roman" w:eastAsia="Calibri Light" w:hAnsi="Times New Roman" w:cs="Times New Roman"/>
          <w:b/>
          <w:color w:val="000000" w:themeColor="text1"/>
          <w:sz w:val="24"/>
          <w:szCs w:val="24"/>
          <w:lang w:val="en-US" w:eastAsia="ja-JP"/>
        </w:rPr>
        <w:t>Sav)</w:t>
      </w:r>
      <w:bookmarkEnd w:id="16"/>
      <w:r w:rsidR="0085148A" w:rsidRPr="009165B4">
        <w:rPr>
          <w:rFonts w:ascii="Times New Roman" w:eastAsia="Calibri Light" w:hAnsi="Times New Roman" w:cs="Times New Roman"/>
          <w:b/>
          <w:color w:val="000000" w:themeColor="text1"/>
          <w:sz w:val="24"/>
          <w:szCs w:val="24"/>
          <w:lang w:val="en-US" w:eastAsia="ja-JP"/>
        </w:rPr>
        <w:t xml:space="preserve"> </w:t>
      </w:r>
    </w:p>
    <w:p w14:paraId="54F3F0FC" w14:textId="6030342E" w:rsidR="00A34FC7" w:rsidRPr="009165B4" w:rsidRDefault="00A34FC7"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b/>
          <w:sz w:val="24"/>
          <w:szCs w:val="24"/>
          <w:lang w:val="en-US"/>
        </w:rPr>
        <w:t>Cloning</w:t>
      </w:r>
      <w:r w:rsidRPr="009165B4">
        <w:rPr>
          <w:rFonts w:ascii="Times New Roman" w:hAnsi="Times New Roman" w:cs="Times New Roman"/>
          <w:sz w:val="24"/>
          <w:szCs w:val="24"/>
          <w:lang w:val="en-US"/>
        </w:rPr>
        <w:t>: a) t</w:t>
      </w:r>
      <w:r w:rsidR="009847F2" w:rsidRPr="009165B4">
        <w:rPr>
          <w:rFonts w:ascii="Times New Roman" w:hAnsi="Times New Roman" w:cs="Times New Roman"/>
          <w:sz w:val="24"/>
          <w:szCs w:val="24"/>
          <w:lang w:val="en-US"/>
        </w:rPr>
        <w:t xml:space="preserve">o construct a histidine library of the chimeric structures, the </w:t>
      </w:r>
      <w:r w:rsidR="004D1BF4">
        <w:rPr>
          <w:rFonts w:ascii="Times New Roman" w:hAnsi="Times New Roman" w:cs="Times New Roman"/>
          <w:sz w:val="24"/>
          <w:szCs w:val="24"/>
          <w:lang w:val="en-US"/>
        </w:rPr>
        <w:t>Q</w:t>
      </w:r>
      <w:r w:rsidR="009847F2" w:rsidRPr="009165B4">
        <w:rPr>
          <w:rFonts w:ascii="Times New Roman" w:hAnsi="Times New Roman" w:cs="Times New Roman"/>
          <w:sz w:val="24"/>
          <w:szCs w:val="24"/>
          <w:lang w:val="en-US"/>
        </w:rPr>
        <w:t>ui</w:t>
      </w:r>
      <w:r w:rsidR="004D1BF4">
        <w:rPr>
          <w:rFonts w:ascii="Times New Roman" w:hAnsi="Times New Roman" w:cs="Times New Roman"/>
          <w:sz w:val="24"/>
          <w:szCs w:val="24"/>
          <w:lang w:val="en-US"/>
        </w:rPr>
        <w:t>kC</w:t>
      </w:r>
      <w:r w:rsidR="009847F2" w:rsidRPr="009165B4">
        <w:rPr>
          <w:rFonts w:ascii="Times New Roman" w:hAnsi="Times New Roman" w:cs="Times New Roman"/>
          <w:sz w:val="24"/>
          <w:szCs w:val="24"/>
          <w:lang w:val="en-US"/>
        </w:rPr>
        <w:t xml:space="preserve">hange PCR </w:t>
      </w:r>
      <w:r w:rsidR="003D0EDB" w:rsidRPr="009165B4">
        <w:rPr>
          <w:rFonts w:ascii="Times New Roman" w:hAnsi="Times New Roman" w:cs="Times New Roman"/>
          <w:sz w:val="24"/>
          <w:szCs w:val="24"/>
          <w:lang w:val="en-US"/>
        </w:rPr>
        <w:t xml:space="preserve">protocol </w:t>
      </w:r>
      <w:r w:rsidR="009847F2" w:rsidRPr="009165B4">
        <w:rPr>
          <w:rFonts w:ascii="Times New Roman" w:hAnsi="Times New Roman" w:cs="Times New Roman"/>
          <w:sz w:val="24"/>
          <w:szCs w:val="24"/>
          <w:lang w:val="en-US"/>
        </w:rPr>
        <w:t xml:space="preserve">with a primer </w:t>
      </w:r>
      <w:r w:rsidR="0085148A" w:rsidRPr="009165B4">
        <w:rPr>
          <w:rFonts w:ascii="Times New Roman" w:hAnsi="Times New Roman" w:cs="Times New Roman"/>
          <w:sz w:val="24"/>
          <w:szCs w:val="24"/>
          <w:lang w:val="en-US"/>
        </w:rPr>
        <w:t xml:space="preserve">for </w:t>
      </w:r>
      <w:r w:rsidR="009847F2" w:rsidRPr="009165B4">
        <w:rPr>
          <w:rFonts w:ascii="Times New Roman" w:hAnsi="Times New Roman" w:cs="Times New Roman"/>
          <w:sz w:val="24"/>
          <w:szCs w:val="24"/>
          <w:lang w:val="en-US"/>
        </w:rPr>
        <w:t xml:space="preserve">the histidine mutation was </w:t>
      </w:r>
      <w:r w:rsidR="0085148A" w:rsidRPr="009165B4">
        <w:rPr>
          <w:rFonts w:ascii="Times New Roman" w:hAnsi="Times New Roman" w:cs="Times New Roman"/>
          <w:sz w:val="24"/>
          <w:szCs w:val="24"/>
          <w:lang w:val="en-US"/>
        </w:rPr>
        <w:t>designed</w:t>
      </w:r>
      <w:r w:rsidR="00B063AB" w:rsidRPr="009165B4">
        <w:rPr>
          <w:rFonts w:ascii="Times New Roman" w:hAnsi="Times New Roman" w:cs="Times New Roman"/>
          <w:sz w:val="24"/>
          <w:szCs w:val="24"/>
          <w:lang w:val="en-US"/>
        </w:rPr>
        <w:t xml:space="preserve"> (</w:t>
      </w:r>
      <w:r w:rsidR="00950C3E" w:rsidRPr="00950C3E">
        <w:rPr>
          <w:rFonts w:ascii="Times New Roman" w:hAnsi="Times New Roman" w:cs="Times New Roman"/>
          <w:b/>
          <w:sz w:val="24"/>
          <w:szCs w:val="24"/>
          <w:lang w:val="en-US"/>
        </w:rPr>
        <w:t xml:space="preserve">Supplementary </w:t>
      </w:r>
      <w:r w:rsidR="009847F2" w:rsidRPr="00950C3E">
        <w:rPr>
          <w:rFonts w:ascii="Times New Roman" w:hAnsi="Times New Roman" w:cs="Times New Roman"/>
          <w:b/>
          <w:sz w:val="24"/>
          <w:szCs w:val="24"/>
          <w:lang w:val="en-US"/>
        </w:rPr>
        <w:t xml:space="preserve">Table </w:t>
      </w:r>
      <w:r w:rsidR="0002743F" w:rsidRPr="00950C3E">
        <w:rPr>
          <w:rFonts w:ascii="Times New Roman" w:hAnsi="Times New Roman" w:cs="Times New Roman"/>
          <w:b/>
          <w:sz w:val="24"/>
          <w:szCs w:val="24"/>
          <w:lang w:val="en-US"/>
        </w:rPr>
        <w:t>2</w:t>
      </w:r>
      <w:r w:rsidR="00B063AB" w:rsidRPr="009165B4">
        <w:rPr>
          <w:rFonts w:ascii="Times New Roman" w:hAnsi="Times New Roman" w:cs="Times New Roman"/>
          <w:sz w:val="24"/>
          <w:szCs w:val="24"/>
          <w:lang w:val="en-US"/>
        </w:rPr>
        <w:t>)</w:t>
      </w:r>
      <w:r w:rsidR="009847F2" w:rsidRPr="009165B4">
        <w:rPr>
          <w:rFonts w:ascii="Times New Roman" w:hAnsi="Times New Roman" w:cs="Times New Roman"/>
          <w:sz w:val="24"/>
          <w:szCs w:val="24"/>
          <w:lang w:val="en-US"/>
        </w:rPr>
        <w:t>.</w:t>
      </w:r>
      <w:r w:rsidR="008A0F87" w:rsidRPr="009165B4">
        <w:rPr>
          <w:rFonts w:ascii="Times New Roman" w:hAnsi="Times New Roman" w:cs="Times New Roman"/>
          <w:sz w:val="24"/>
          <w:szCs w:val="24"/>
          <w:lang w:val="en-US"/>
        </w:rPr>
        <w:t xml:space="preserve"> PCR</w:t>
      </w:r>
      <w:r w:rsidR="0085148A" w:rsidRPr="009165B4">
        <w:rPr>
          <w:rFonts w:ascii="Times New Roman" w:hAnsi="Times New Roman" w:cs="Times New Roman"/>
          <w:sz w:val="24"/>
          <w:szCs w:val="24"/>
          <w:lang w:val="en-US"/>
        </w:rPr>
        <w:t>s</w:t>
      </w:r>
      <w:r w:rsidR="008A0F87" w:rsidRPr="009165B4">
        <w:rPr>
          <w:rFonts w:ascii="Times New Roman" w:hAnsi="Times New Roman" w:cs="Times New Roman"/>
          <w:sz w:val="24"/>
          <w:szCs w:val="24"/>
          <w:lang w:val="en-US"/>
        </w:rPr>
        <w:t xml:space="preserve"> were carried out </w:t>
      </w:r>
      <w:r w:rsidR="00A63DEB" w:rsidRPr="009165B4">
        <w:rPr>
          <w:rFonts w:ascii="Times New Roman" w:hAnsi="Times New Roman" w:cs="Times New Roman"/>
          <w:sz w:val="24"/>
          <w:szCs w:val="24"/>
          <w:lang w:val="en-US"/>
        </w:rPr>
        <w:t xml:space="preserve">with </w:t>
      </w:r>
      <w:r w:rsidR="0085148A" w:rsidRPr="009165B4">
        <w:rPr>
          <w:rFonts w:ascii="Times New Roman" w:hAnsi="Times New Roman" w:cs="Times New Roman"/>
          <w:sz w:val="24"/>
          <w:szCs w:val="24"/>
          <w:lang w:val="en-US"/>
        </w:rPr>
        <w:t xml:space="preserve">the </w:t>
      </w:r>
      <w:r w:rsidR="00A63DEB" w:rsidRPr="009165B4">
        <w:rPr>
          <w:rFonts w:ascii="Times New Roman" w:hAnsi="Times New Roman" w:cs="Times New Roman"/>
          <w:sz w:val="24"/>
          <w:szCs w:val="24"/>
          <w:lang w:val="en-US"/>
        </w:rPr>
        <w:t xml:space="preserve">standard protocol </w:t>
      </w:r>
      <w:r w:rsidR="0085148A" w:rsidRPr="009165B4">
        <w:rPr>
          <w:rFonts w:ascii="Times New Roman" w:hAnsi="Times New Roman" w:cs="Times New Roman"/>
          <w:sz w:val="24"/>
          <w:szCs w:val="24"/>
          <w:lang w:val="en-US"/>
        </w:rPr>
        <w:t xml:space="preserve">suggested </w:t>
      </w:r>
      <w:r w:rsidR="00A63DEB" w:rsidRPr="009165B4">
        <w:rPr>
          <w:rFonts w:ascii="Times New Roman" w:hAnsi="Times New Roman" w:cs="Times New Roman"/>
          <w:sz w:val="24"/>
          <w:szCs w:val="24"/>
          <w:lang w:val="en-US"/>
        </w:rPr>
        <w:t xml:space="preserve">by </w:t>
      </w:r>
      <w:r w:rsidR="00AE606F" w:rsidRPr="009165B4">
        <w:rPr>
          <w:rFonts w:ascii="Times New Roman" w:hAnsi="Times New Roman" w:cs="Times New Roman"/>
          <w:sz w:val="24"/>
          <w:szCs w:val="24"/>
          <w:lang w:val="en-US"/>
        </w:rPr>
        <w:t>the manufacturer (</w:t>
      </w:r>
      <w:r w:rsidR="00A63DEB" w:rsidRPr="009165B4">
        <w:rPr>
          <w:rFonts w:ascii="Times New Roman" w:hAnsi="Times New Roman" w:cs="Times New Roman"/>
          <w:sz w:val="24"/>
          <w:szCs w:val="24"/>
          <w:lang w:val="en-US"/>
        </w:rPr>
        <w:t>NEB</w:t>
      </w:r>
      <w:r w:rsidR="00AE606F" w:rsidRPr="009165B4">
        <w:rPr>
          <w:rFonts w:ascii="Times New Roman" w:hAnsi="Times New Roman" w:cs="Times New Roman"/>
          <w:sz w:val="24"/>
          <w:szCs w:val="24"/>
          <w:lang w:val="en-US"/>
        </w:rPr>
        <w:t>)</w:t>
      </w:r>
      <w:r w:rsidR="00821827" w:rsidRPr="009165B4">
        <w:rPr>
          <w:rFonts w:ascii="Times New Roman" w:hAnsi="Times New Roman" w:cs="Times New Roman"/>
          <w:sz w:val="24"/>
          <w:szCs w:val="24"/>
          <w:lang w:val="en-US"/>
        </w:rPr>
        <w:t xml:space="preserve">. </w:t>
      </w:r>
      <w:r w:rsidR="00A63DEB" w:rsidRPr="009165B4">
        <w:rPr>
          <w:rFonts w:ascii="Times New Roman" w:hAnsi="Times New Roman" w:cs="Times New Roman"/>
          <w:sz w:val="24"/>
          <w:szCs w:val="24"/>
          <w:lang w:val="en-US"/>
        </w:rPr>
        <w:t xml:space="preserve">Dpn1 digestions and deactivation were carried out overnight at 37 </w:t>
      </w:r>
      <w:r w:rsidR="00A63DEB" w:rsidRPr="009165B4">
        <w:rPr>
          <w:rFonts w:ascii="Times New Roman" w:hAnsi="Times New Roman" w:cs="Times New Roman"/>
          <w:sz w:val="24"/>
          <w:szCs w:val="24"/>
          <w:vertAlign w:val="superscript"/>
          <w:lang w:val="en-US"/>
        </w:rPr>
        <w:t>o</w:t>
      </w:r>
      <w:r w:rsidR="00A63DEB" w:rsidRPr="009165B4">
        <w:rPr>
          <w:rFonts w:ascii="Times New Roman" w:hAnsi="Times New Roman" w:cs="Times New Roman"/>
          <w:sz w:val="24"/>
          <w:szCs w:val="24"/>
          <w:lang w:val="en-US"/>
        </w:rPr>
        <w:t xml:space="preserve">C and 80 </w:t>
      </w:r>
      <w:r w:rsidR="00A63DEB" w:rsidRPr="009165B4">
        <w:rPr>
          <w:rFonts w:ascii="Times New Roman" w:hAnsi="Times New Roman" w:cs="Times New Roman"/>
          <w:sz w:val="24"/>
          <w:szCs w:val="24"/>
          <w:vertAlign w:val="superscript"/>
          <w:lang w:val="en-US"/>
        </w:rPr>
        <w:t>o</w:t>
      </w:r>
      <w:r w:rsidR="00A63DEB" w:rsidRPr="009165B4">
        <w:rPr>
          <w:rFonts w:ascii="Times New Roman" w:hAnsi="Times New Roman" w:cs="Times New Roman"/>
          <w:sz w:val="24"/>
          <w:szCs w:val="24"/>
          <w:lang w:val="en-US"/>
        </w:rPr>
        <w:t>C for 20 min.</w:t>
      </w:r>
      <w:r w:rsidRPr="009165B4">
        <w:rPr>
          <w:rFonts w:ascii="Times New Roman" w:hAnsi="Times New Roman" w:cs="Times New Roman"/>
          <w:sz w:val="24"/>
          <w:szCs w:val="24"/>
          <w:lang w:val="en-US"/>
        </w:rPr>
        <w:t xml:space="preserve"> b) Based on the best hits from the aforementioned </w:t>
      </w:r>
      <w:r w:rsidR="00361B31" w:rsidRPr="009165B4">
        <w:rPr>
          <w:rFonts w:ascii="Times New Roman" w:hAnsi="Times New Roman" w:cs="Times New Roman"/>
          <w:sz w:val="24"/>
          <w:szCs w:val="24"/>
          <w:lang w:val="en-US"/>
        </w:rPr>
        <w:t>c</w:t>
      </w:r>
      <w:r w:rsidR="0085148A" w:rsidRPr="009165B4">
        <w:rPr>
          <w:rFonts w:ascii="Times New Roman" w:hAnsi="Times New Roman" w:cs="Times New Roman"/>
          <w:sz w:val="24"/>
          <w:szCs w:val="24"/>
          <w:lang w:val="en-US"/>
        </w:rPr>
        <w:t xml:space="preserve">hSav* </w:t>
      </w:r>
      <w:r w:rsidR="003D0EDB" w:rsidRPr="009165B4">
        <w:rPr>
          <w:rFonts w:ascii="Times New Roman" w:hAnsi="Times New Roman" w:cs="Times New Roman"/>
          <w:sz w:val="24"/>
          <w:szCs w:val="24"/>
          <w:lang w:val="en-US"/>
        </w:rPr>
        <w:t xml:space="preserve">library </w:t>
      </w:r>
      <w:r w:rsidR="0085148A" w:rsidRPr="009165B4">
        <w:rPr>
          <w:rFonts w:ascii="Times New Roman" w:hAnsi="Times New Roman" w:cs="Times New Roman"/>
          <w:sz w:val="24"/>
          <w:szCs w:val="24"/>
          <w:lang w:val="en-US"/>
        </w:rPr>
        <w:t>(</w:t>
      </w:r>
      <w:r w:rsidR="0085148A" w:rsidRPr="009165B4">
        <w:rPr>
          <w:rFonts w:ascii="Times New Roman" w:hAnsi="Times New Roman" w:cs="Times New Roman"/>
          <w:i/>
          <w:sz w:val="24"/>
          <w:szCs w:val="24"/>
          <w:lang w:val="en-US"/>
        </w:rPr>
        <w:t>i.e.</w:t>
      </w:r>
      <w:r w:rsidR="0085148A" w:rsidRPr="009165B4">
        <w:rPr>
          <w:rFonts w:ascii="Times New Roman" w:hAnsi="Times New Roman" w:cs="Times New Roman"/>
          <w:sz w:val="24"/>
          <w:szCs w:val="24"/>
          <w:lang w:val="en-US"/>
        </w:rPr>
        <w:t xml:space="preserve"> chimeric library bearing a </w:t>
      </w:r>
      <w:r w:rsidR="00B063AB" w:rsidRPr="009165B4">
        <w:rPr>
          <w:rFonts w:ascii="Times New Roman" w:hAnsi="Times New Roman" w:cs="Times New Roman"/>
          <w:sz w:val="24"/>
          <w:szCs w:val="24"/>
          <w:lang w:val="en-US"/>
        </w:rPr>
        <w:t xml:space="preserve">histidine </w:t>
      </w:r>
      <w:r w:rsidR="0085148A" w:rsidRPr="009165B4">
        <w:rPr>
          <w:rFonts w:ascii="Times New Roman" w:hAnsi="Times New Roman" w:cs="Times New Roman"/>
          <w:sz w:val="24"/>
          <w:szCs w:val="24"/>
          <w:lang w:val="en-US"/>
        </w:rPr>
        <w:t>residue at position “</w:t>
      </w:r>
      <w:r w:rsidR="002423E4" w:rsidRPr="009165B4">
        <w:rPr>
          <w:rFonts w:ascii="Times New Roman" w:hAnsi="Times New Roman" w:cs="Times New Roman"/>
          <w:sz w:val="24"/>
          <w:szCs w:val="24"/>
          <w:lang w:val="en-US"/>
        </w:rPr>
        <w:t>K131</w:t>
      </w:r>
      <w:r w:rsidR="0085148A"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4D1BF4">
        <w:rPr>
          <w:rFonts w:ascii="Times New Roman" w:hAnsi="Times New Roman" w:cs="Times New Roman"/>
          <w:sz w:val="24"/>
          <w:szCs w:val="24"/>
          <w:lang w:val="en-US"/>
        </w:rPr>
        <w:t>site-saturation mutagenesis</w:t>
      </w:r>
      <w:r w:rsidRPr="009165B4">
        <w:rPr>
          <w:rFonts w:ascii="Times New Roman" w:hAnsi="Times New Roman" w:cs="Times New Roman"/>
          <w:sz w:val="24"/>
          <w:szCs w:val="24"/>
          <w:lang w:val="en-US"/>
        </w:rPr>
        <w:t xml:space="preserve"> </w:t>
      </w:r>
      <w:r w:rsidR="0085148A" w:rsidRPr="009165B4">
        <w:rPr>
          <w:rFonts w:ascii="Times New Roman" w:hAnsi="Times New Roman" w:cs="Times New Roman"/>
          <w:sz w:val="24"/>
          <w:szCs w:val="24"/>
          <w:lang w:val="en-US"/>
        </w:rPr>
        <w:t xml:space="preserve">was applied, using </w:t>
      </w:r>
      <w:r w:rsidR="003D0EDB" w:rsidRPr="009165B4">
        <w:rPr>
          <w:rFonts w:ascii="Times New Roman" w:hAnsi="Times New Roman" w:cs="Times New Roman"/>
          <w:sz w:val="24"/>
          <w:szCs w:val="24"/>
          <w:lang w:val="en-US"/>
        </w:rPr>
        <w:t xml:space="preserve">individual </w:t>
      </w:r>
      <w:r w:rsidRPr="009165B4">
        <w:rPr>
          <w:rFonts w:ascii="Times New Roman" w:hAnsi="Times New Roman" w:cs="Times New Roman"/>
          <w:sz w:val="24"/>
          <w:szCs w:val="24"/>
          <w:lang w:val="en-US"/>
        </w:rPr>
        <w:t xml:space="preserve">primers encoding </w:t>
      </w:r>
      <w:r w:rsidR="002423E4" w:rsidRPr="009165B4">
        <w:rPr>
          <w:rFonts w:ascii="Times New Roman" w:hAnsi="Times New Roman" w:cs="Times New Roman"/>
          <w:sz w:val="24"/>
          <w:szCs w:val="24"/>
          <w:lang w:val="en-US"/>
        </w:rPr>
        <w:t xml:space="preserve">for each </w:t>
      </w:r>
      <w:r w:rsidR="003A7753" w:rsidRPr="009165B4">
        <w:rPr>
          <w:rFonts w:ascii="Times New Roman" w:hAnsi="Times New Roman" w:cs="Times New Roman"/>
          <w:sz w:val="24"/>
          <w:szCs w:val="24"/>
          <w:lang w:val="en-US"/>
        </w:rPr>
        <w:t>amino acids</w:t>
      </w:r>
      <w:r w:rsidRPr="009165B4">
        <w:rPr>
          <w:rFonts w:ascii="Times New Roman" w:hAnsi="Times New Roman" w:cs="Times New Roman"/>
          <w:sz w:val="24"/>
          <w:szCs w:val="24"/>
          <w:lang w:val="en-US"/>
        </w:rPr>
        <w:t xml:space="preserve">. </w:t>
      </w:r>
    </w:p>
    <w:p w14:paraId="2D70DA46" w14:textId="62B2E4F0" w:rsidR="00A34FC7" w:rsidRPr="009165B4" w:rsidRDefault="00A34FC7"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b/>
          <w:sz w:val="24"/>
          <w:szCs w:val="24"/>
          <w:lang w:val="en-US"/>
        </w:rPr>
        <w:t>Transformation and expression</w:t>
      </w:r>
      <w:r w:rsidRPr="009165B4">
        <w:rPr>
          <w:rFonts w:ascii="Times New Roman" w:hAnsi="Times New Roman" w:cs="Times New Roman"/>
          <w:sz w:val="24"/>
          <w:szCs w:val="24"/>
          <w:lang w:val="en-US"/>
        </w:rPr>
        <w:t xml:space="preserve">: </w:t>
      </w:r>
      <w:r w:rsidR="00FD3ECC">
        <w:rPr>
          <w:rFonts w:ascii="Times New Roman" w:hAnsi="Times New Roman" w:cs="Times New Roman"/>
          <w:sz w:val="24"/>
          <w:szCs w:val="24"/>
          <w:lang w:val="en-US"/>
        </w:rPr>
        <w:t>T</w:t>
      </w:r>
      <w:r w:rsidR="00062713" w:rsidRPr="009165B4">
        <w:rPr>
          <w:rFonts w:ascii="Times New Roman" w:hAnsi="Times New Roman" w:cs="Times New Roman"/>
          <w:sz w:val="24"/>
          <w:szCs w:val="24"/>
          <w:lang w:val="en-US"/>
        </w:rPr>
        <w:t xml:space="preserve">he single mutation library </w:t>
      </w:r>
      <w:r w:rsidR="00A63DEB" w:rsidRPr="009165B4">
        <w:rPr>
          <w:rFonts w:ascii="Times New Roman" w:hAnsi="Times New Roman" w:cs="Times New Roman"/>
          <w:sz w:val="24"/>
          <w:szCs w:val="24"/>
          <w:lang w:val="en-US"/>
        </w:rPr>
        <w:t>of</w:t>
      </w:r>
      <w:r w:rsidR="00062713" w:rsidRPr="009165B4">
        <w:rPr>
          <w:rFonts w:ascii="Times New Roman" w:hAnsi="Times New Roman" w:cs="Times New Roman"/>
          <w:sz w:val="24"/>
          <w:szCs w:val="24"/>
          <w:lang w:val="en-US"/>
        </w:rPr>
        <w:t xml:space="preserve"> </w:t>
      </w:r>
      <w:r w:rsidR="00FD0E84" w:rsidRPr="009165B4">
        <w:rPr>
          <w:rFonts w:ascii="Times New Roman" w:hAnsi="Times New Roman" w:cs="Times New Roman"/>
          <w:sz w:val="24"/>
          <w:szCs w:val="24"/>
          <w:lang w:val="en-US"/>
        </w:rPr>
        <w:t>chSav</w:t>
      </w:r>
      <w:r w:rsidR="00062713" w:rsidRPr="009165B4">
        <w:rPr>
          <w:rFonts w:ascii="Times New Roman" w:hAnsi="Times New Roman" w:cs="Times New Roman"/>
          <w:sz w:val="24"/>
          <w:szCs w:val="24"/>
          <w:lang w:val="en-US"/>
        </w:rPr>
        <w:t xml:space="preserve"> was transformed into </w:t>
      </w:r>
      <w:r w:rsidR="00A63DEB" w:rsidRPr="009165B4">
        <w:rPr>
          <w:rFonts w:ascii="Times New Roman" w:hAnsi="Times New Roman" w:cs="Times New Roman"/>
          <w:i/>
          <w:sz w:val="24"/>
          <w:szCs w:val="24"/>
          <w:lang w:val="en-US"/>
        </w:rPr>
        <w:t>E. Coli</w:t>
      </w:r>
      <w:r w:rsidR="00A63DEB" w:rsidRPr="009165B4">
        <w:rPr>
          <w:rFonts w:ascii="Times New Roman" w:hAnsi="Times New Roman" w:cs="Times New Roman"/>
          <w:sz w:val="24"/>
          <w:szCs w:val="24"/>
          <w:lang w:val="en-US"/>
        </w:rPr>
        <w:t xml:space="preserve"> </w:t>
      </w:r>
      <w:r w:rsidR="00774991" w:rsidRPr="009165B4">
        <w:rPr>
          <w:rFonts w:ascii="Times New Roman" w:hAnsi="Times New Roman" w:cs="Times New Roman"/>
          <w:sz w:val="24"/>
          <w:szCs w:val="24"/>
          <w:lang w:val="en-US"/>
        </w:rPr>
        <w:t>TOP10</w:t>
      </w:r>
      <w:r w:rsidR="000D32A7" w:rsidRPr="009165B4">
        <w:rPr>
          <w:rFonts w:ascii="Times New Roman" w:hAnsi="Times New Roman" w:cs="Times New Roman"/>
          <w:sz w:val="24"/>
          <w:szCs w:val="24"/>
          <w:lang w:val="en-US"/>
        </w:rPr>
        <w:t xml:space="preserve"> </w:t>
      </w:r>
      <w:r w:rsidR="00774991" w:rsidRPr="009165B4">
        <w:rPr>
          <w:rFonts w:ascii="Times New Roman" w:hAnsi="Times New Roman" w:cs="Times New Roman"/>
          <w:sz w:val="24"/>
          <w:szCs w:val="24"/>
          <w:lang w:val="en-US"/>
        </w:rPr>
        <w:t>(DE3)</w:t>
      </w:r>
      <w:r w:rsidR="00E4385B" w:rsidRPr="009165B4">
        <w:rPr>
          <w:rFonts w:ascii="Times New Roman" w:hAnsi="Times New Roman" w:cs="Times New Roman"/>
          <w:sz w:val="24"/>
          <w:szCs w:val="24"/>
          <w:lang w:val="en-US"/>
        </w:rPr>
        <w:t xml:space="preserve"> competent cells</w:t>
      </w:r>
      <w:r w:rsidR="00774991" w:rsidRPr="009165B4">
        <w:rPr>
          <w:rFonts w:ascii="Times New Roman" w:hAnsi="Times New Roman" w:cs="Times New Roman"/>
          <w:sz w:val="24"/>
          <w:szCs w:val="24"/>
          <w:lang w:val="en-US"/>
        </w:rPr>
        <w:t>.</w:t>
      </w:r>
      <w:r w:rsidR="00062713" w:rsidRPr="009165B4">
        <w:rPr>
          <w:rFonts w:ascii="Times New Roman" w:hAnsi="Times New Roman" w:cs="Times New Roman"/>
          <w:sz w:val="24"/>
          <w:szCs w:val="24"/>
          <w:lang w:val="en-US"/>
        </w:rPr>
        <w:t xml:space="preserve"> The </w:t>
      </w:r>
      <w:r w:rsidR="00A63DEB" w:rsidRPr="009165B4">
        <w:rPr>
          <w:rFonts w:ascii="Times New Roman" w:hAnsi="Times New Roman" w:cs="Times New Roman"/>
          <w:sz w:val="24"/>
          <w:szCs w:val="24"/>
          <w:lang w:val="en-US"/>
        </w:rPr>
        <w:t>m</w:t>
      </w:r>
      <w:r w:rsidR="00062713" w:rsidRPr="009165B4">
        <w:rPr>
          <w:rFonts w:ascii="Times New Roman" w:hAnsi="Times New Roman" w:cs="Times New Roman"/>
          <w:sz w:val="24"/>
          <w:szCs w:val="24"/>
          <w:lang w:val="en-US"/>
        </w:rPr>
        <w:t xml:space="preserve">utations were </w:t>
      </w:r>
      <w:r w:rsidR="00FD0E84" w:rsidRPr="009165B4">
        <w:rPr>
          <w:rFonts w:ascii="Times New Roman" w:hAnsi="Times New Roman" w:cs="Times New Roman"/>
          <w:sz w:val="24"/>
          <w:szCs w:val="24"/>
          <w:lang w:val="en-US"/>
        </w:rPr>
        <w:t xml:space="preserve">confirmed </w:t>
      </w:r>
      <w:r w:rsidR="00062713" w:rsidRPr="009165B4">
        <w:rPr>
          <w:rFonts w:ascii="Times New Roman" w:hAnsi="Times New Roman" w:cs="Times New Roman"/>
          <w:sz w:val="24"/>
          <w:szCs w:val="24"/>
          <w:lang w:val="en-US"/>
        </w:rPr>
        <w:t xml:space="preserve">by Sanger sequencing </w:t>
      </w:r>
      <w:r w:rsidR="00FD0E84" w:rsidRPr="009165B4">
        <w:rPr>
          <w:rFonts w:ascii="Times New Roman" w:hAnsi="Times New Roman" w:cs="Times New Roman"/>
          <w:sz w:val="24"/>
          <w:szCs w:val="24"/>
          <w:lang w:val="en-US"/>
        </w:rPr>
        <w:t>(</w:t>
      </w:r>
      <w:r w:rsidR="00062713" w:rsidRPr="009165B4">
        <w:rPr>
          <w:rFonts w:ascii="Times New Roman" w:hAnsi="Times New Roman" w:cs="Times New Roman"/>
          <w:sz w:val="24"/>
          <w:szCs w:val="24"/>
          <w:lang w:val="en-US"/>
        </w:rPr>
        <w:t>Microsynth).</w:t>
      </w:r>
      <w:r w:rsidR="00774991" w:rsidRPr="009165B4">
        <w:rPr>
          <w:rFonts w:ascii="Times New Roman" w:hAnsi="Times New Roman" w:cs="Times New Roman"/>
          <w:sz w:val="24"/>
          <w:szCs w:val="24"/>
          <w:lang w:val="en-US"/>
        </w:rPr>
        <w:t xml:space="preserve"> </w:t>
      </w:r>
      <w:r w:rsidR="00FD0E84" w:rsidRPr="009165B4">
        <w:rPr>
          <w:rFonts w:ascii="Times New Roman" w:hAnsi="Times New Roman" w:cs="Times New Roman"/>
          <w:sz w:val="24"/>
          <w:szCs w:val="24"/>
          <w:lang w:val="en-US"/>
        </w:rPr>
        <w:t xml:space="preserve">The mutated </w:t>
      </w:r>
      <w:r w:rsidR="00062713" w:rsidRPr="009165B4">
        <w:rPr>
          <w:rFonts w:ascii="Times New Roman" w:hAnsi="Times New Roman" w:cs="Times New Roman"/>
          <w:sz w:val="24"/>
          <w:szCs w:val="24"/>
          <w:lang w:val="en-US"/>
        </w:rPr>
        <w:t xml:space="preserve">plasmids were </w:t>
      </w:r>
      <w:r w:rsidR="00E4385B" w:rsidRPr="009165B4">
        <w:rPr>
          <w:rFonts w:ascii="Times New Roman" w:hAnsi="Times New Roman" w:cs="Times New Roman"/>
          <w:sz w:val="24"/>
          <w:szCs w:val="24"/>
          <w:lang w:val="en-US"/>
        </w:rPr>
        <w:t xml:space="preserve">isolated and </w:t>
      </w:r>
      <w:r w:rsidR="00062713" w:rsidRPr="009165B4">
        <w:rPr>
          <w:rFonts w:ascii="Times New Roman" w:hAnsi="Times New Roman" w:cs="Times New Roman"/>
          <w:sz w:val="24"/>
          <w:szCs w:val="24"/>
          <w:lang w:val="en-US"/>
        </w:rPr>
        <w:t xml:space="preserve">transformed into </w:t>
      </w:r>
      <w:r w:rsidR="00A63DEB" w:rsidRPr="009165B4">
        <w:rPr>
          <w:rFonts w:ascii="Times New Roman" w:hAnsi="Times New Roman" w:cs="Times New Roman"/>
          <w:i/>
          <w:sz w:val="24"/>
          <w:szCs w:val="24"/>
          <w:lang w:val="en-US"/>
        </w:rPr>
        <w:t>E. Coli</w:t>
      </w:r>
      <w:r w:rsidR="00A63DEB" w:rsidRPr="009165B4">
        <w:rPr>
          <w:rFonts w:ascii="Times New Roman" w:hAnsi="Times New Roman" w:cs="Times New Roman"/>
          <w:sz w:val="24"/>
          <w:szCs w:val="24"/>
          <w:lang w:val="en-US"/>
        </w:rPr>
        <w:t xml:space="preserve"> </w:t>
      </w:r>
      <w:r w:rsidR="00062713" w:rsidRPr="009165B4">
        <w:rPr>
          <w:rFonts w:ascii="Times New Roman" w:hAnsi="Times New Roman" w:cs="Times New Roman"/>
          <w:sz w:val="24"/>
          <w:szCs w:val="24"/>
          <w:lang w:val="en-US"/>
        </w:rPr>
        <w:t xml:space="preserve">BL21 (DE3) </w:t>
      </w:r>
      <w:r w:rsidR="00E4385B" w:rsidRPr="009165B4">
        <w:rPr>
          <w:rFonts w:ascii="Times New Roman" w:hAnsi="Times New Roman" w:cs="Times New Roman"/>
          <w:sz w:val="24"/>
          <w:szCs w:val="24"/>
          <w:lang w:val="en-US"/>
        </w:rPr>
        <w:t xml:space="preserve">competent cells </w:t>
      </w:r>
      <w:r w:rsidR="00062713" w:rsidRPr="009165B4">
        <w:rPr>
          <w:rFonts w:ascii="Times New Roman" w:hAnsi="Times New Roman" w:cs="Times New Roman"/>
          <w:sz w:val="24"/>
          <w:szCs w:val="24"/>
          <w:lang w:val="en-US"/>
        </w:rPr>
        <w:t>for protein exp</w:t>
      </w:r>
      <w:r w:rsidR="00E16AAA" w:rsidRPr="009165B4">
        <w:rPr>
          <w:rFonts w:ascii="Times New Roman" w:hAnsi="Times New Roman" w:cs="Times New Roman"/>
          <w:sz w:val="24"/>
          <w:szCs w:val="24"/>
          <w:lang w:val="en-US"/>
        </w:rPr>
        <w:t>re</w:t>
      </w:r>
      <w:r w:rsidR="00062713" w:rsidRPr="009165B4">
        <w:rPr>
          <w:rFonts w:ascii="Times New Roman" w:hAnsi="Times New Roman" w:cs="Times New Roman"/>
          <w:sz w:val="24"/>
          <w:szCs w:val="24"/>
          <w:lang w:val="en-US"/>
        </w:rPr>
        <w:t xml:space="preserve">ssion. </w:t>
      </w:r>
      <w:r w:rsidR="00FD0E84" w:rsidRPr="009165B4">
        <w:rPr>
          <w:rFonts w:ascii="Times New Roman" w:hAnsi="Times New Roman" w:cs="Times New Roman"/>
          <w:sz w:val="24"/>
          <w:szCs w:val="24"/>
          <w:lang w:val="en-US"/>
        </w:rPr>
        <w:t>S</w:t>
      </w:r>
      <w:r w:rsidR="004870B9" w:rsidRPr="009165B4">
        <w:rPr>
          <w:rFonts w:ascii="Times New Roman" w:hAnsi="Times New Roman" w:cs="Times New Roman"/>
          <w:sz w:val="24"/>
          <w:szCs w:val="24"/>
          <w:lang w:val="en-US"/>
        </w:rPr>
        <w:t>ingle colon</w:t>
      </w:r>
      <w:r w:rsidR="00395D94" w:rsidRPr="009165B4">
        <w:rPr>
          <w:rFonts w:ascii="Times New Roman" w:hAnsi="Times New Roman" w:cs="Times New Roman"/>
          <w:sz w:val="24"/>
          <w:szCs w:val="24"/>
          <w:lang w:val="en-US"/>
        </w:rPr>
        <w:t xml:space="preserve">y of each mutation was picked up and </w:t>
      </w:r>
      <w:r w:rsidR="00062713" w:rsidRPr="009165B4">
        <w:rPr>
          <w:rFonts w:ascii="Times New Roman" w:hAnsi="Times New Roman" w:cs="Times New Roman"/>
          <w:sz w:val="24"/>
          <w:szCs w:val="24"/>
          <w:lang w:val="en-US"/>
        </w:rPr>
        <w:t xml:space="preserve">cultured in LB </w:t>
      </w:r>
      <w:r w:rsidR="00B063AB" w:rsidRPr="009165B4">
        <w:rPr>
          <w:rFonts w:ascii="Times New Roman" w:hAnsi="Times New Roman" w:cs="Times New Roman"/>
          <w:sz w:val="24"/>
          <w:szCs w:val="24"/>
          <w:lang w:val="en-US"/>
        </w:rPr>
        <w:t xml:space="preserve">medium </w:t>
      </w:r>
      <w:r w:rsidR="00395D94" w:rsidRPr="009165B4">
        <w:rPr>
          <w:rFonts w:ascii="Times New Roman" w:hAnsi="Times New Roman" w:cs="Times New Roman"/>
          <w:sz w:val="24"/>
          <w:szCs w:val="24"/>
          <w:lang w:val="en-US"/>
        </w:rPr>
        <w:t xml:space="preserve">as </w:t>
      </w:r>
      <w:r w:rsidR="00B063AB" w:rsidRPr="009165B4">
        <w:rPr>
          <w:rFonts w:ascii="Times New Roman" w:hAnsi="Times New Roman" w:cs="Times New Roman"/>
          <w:sz w:val="24"/>
          <w:szCs w:val="24"/>
          <w:lang w:val="en-US"/>
        </w:rPr>
        <w:t xml:space="preserve">the </w:t>
      </w:r>
      <w:r w:rsidR="00395D94" w:rsidRPr="009165B4">
        <w:rPr>
          <w:rFonts w:ascii="Times New Roman" w:hAnsi="Times New Roman" w:cs="Times New Roman"/>
          <w:sz w:val="24"/>
          <w:szCs w:val="24"/>
          <w:lang w:val="en-US"/>
        </w:rPr>
        <w:t xml:space="preserve">preculture </w:t>
      </w:r>
      <w:r w:rsidR="0002794F" w:rsidRPr="009165B4">
        <w:rPr>
          <w:rFonts w:ascii="Times New Roman" w:hAnsi="Times New Roman" w:cs="Times New Roman"/>
          <w:sz w:val="24"/>
          <w:szCs w:val="24"/>
          <w:lang w:val="en-US"/>
        </w:rPr>
        <w:t>in a 96-well plate</w:t>
      </w:r>
      <w:r w:rsidR="00395D94" w:rsidRPr="009165B4">
        <w:rPr>
          <w:rFonts w:ascii="Times New Roman" w:hAnsi="Times New Roman" w:cs="Times New Roman"/>
          <w:sz w:val="24"/>
          <w:szCs w:val="24"/>
          <w:lang w:val="en-US"/>
        </w:rPr>
        <w:t xml:space="preserve"> (</w:t>
      </w:r>
      <w:r w:rsidR="00062713" w:rsidRPr="009165B4">
        <w:rPr>
          <w:rFonts w:ascii="Times New Roman" w:hAnsi="Times New Roman" w:cs="Times New Roman"/>
          <w:sz w:val="24"/>
          <w:szCs w:val="24"/>
          <w:lang w:val="en-US"/>
        </w:rPr>
        <w:t>supplemented with 50 μg/mL</w:t>
      </w:r>
      <w:r w:rsidR="00395D94" w:rsidRPr="009165B4">
        <w:rPr>
          <w:rFonts w:ascii="Times New Roman" w:hAnsi="Times New Roman" w:cs="Times New Roman"/>
          <w:sz w:val="24"/>
          <w:szCs w:val="24"/>
          <w:lang w:val="en-US"/>
        </w:rPr>
        <w:t xml:space="preserve"> kanamycin) by </w:t>
      </w:r>
      <w:r w:rsidR="007063DB" w:rsidRPr="009165B4">
        <w:rPr>
          <w:rFonts w:ascii="Times New Roman" w:hAnsi="Times New Roman" w:cs="Times New Roman"/>
          <w:sz w:val="24"/>
          <w:szCs w:val="24"/>
          <w:lang w:val="en-US"/>
        </w:rPr>
        <w:t xml:space="preserve">an </w:t>
      </w:r>
      <w:r w:rsidR="00395D94" w:rsidRPr="009165B4">
        <w:rPr>
          <w:rFonts w:ascii="Times New Roman" w:hAnsi="Times New Roman" w:cs="Times New Roman"/>
          <w:sz w:val="24"/>
          <w:szCs w:val="24"/>
          <w:lang w:val="en-US"/>
        </w:rPr>
        <w:t>incubation (37 °C, 300 rpm, overnight)</w:t>
      </w:r>
      <w:r w:rsidR="004870B9" w:rsidRPr="009165B4">
        <w:rPr>
          <w:rFonts w:ascii="Times New Roman" w:hAnsi="Times New Roman" w:cs="Times New Roman"/>
          <w:sz w:val="24"/>
          <w:szCs w:val="24"/>
          <w:lang w:val="en-US"/>
        </w:rPr>
        <w:t xml:space="preserve">. </w:t>
      </w:r>
      <w:r w:rsidR="00395D94" w:rsidRPr="009165B4">
        <w:rPr>
          <w:rFonts w:ascii="Times New Roman" w:hAnsi="Times New Roman" w:cs="Times New Roman"/>
          <w:sz w:val="24"/>
          <w:szCs w:val="24"/>
          <w:lang w:val="en-US"/>
        </w:rPr>
        <w:t>The preculture (</w:t>
      </w:r>
      <w:r w:rsidR="00BE23B5" w:rsidRPr="009165B4">
        <w:rPr>
          <w:rFonts w:ascii="Times New Roman" w:hAnsi="Times New Roman" w:cs="Times New Roman"/>
          <w:sz w:val="24"/>
          <w:szCs w:val="24"/>
          <w:lang w:val="en-US"/>
        </w:rPr>
        <w:t>25</w:t>
      </w:r>
      <w:r w:rsidR="00395D94" w:rsidRPr="009165B4">
        <w:rPr>
          <w:rFonts w:ascii="Times New Roman" w:hAnsi="Times New Roman" w:cs="Times New Roman"/>
          <w:color w:val="FF0000"/>
          <w:sz w:val="24"/>
          <w:szCs w:val="24"/>
          <w:lang w:val="en-US"/>
        </w:rPr>
        <w:t xml:space="preserve"> </w:t>
      </w:r>
      <w:r w:rsidR="000A42B0" w:rsidRPr="009165B4">
        <w:rPr>
          <w:rFonts w:ascii="Times New Roman" w:hAnsi="Times New Roman" w:cs="Times New Roman"/>
          <w:sz w:val="24"/>
          <w:szCs w:val="24"/>
          <w:lang w:val="en-US"/>
        </w:rPr>
        <w:sym w:font="Symbol" w:char="F06D"/>
      </w:r>
      <w:r w:rsidR="000A42B0" w:rsidRPr="009165B4">
        <w:rPr>
          <w:rFonts w:ascii="Times New Roman" w:hAnsi="Times New Roman" w:cs="Times New Roman"/>
          <w:sz w:val="24"/>
          <w:szCs w:val="24"/>
          <w:lang w:val="en-US"/>
        </w:rPr>
        <w:t>L</w:t>
      </w:r>
      <w:r w:rsidR="00395D94" w:rsidRPr="009165B4">
        <w:rPr>
          <w:rFonts w:ascii="Times New Roman" w:hAnsi="Times New Roman" w:cs="Times New Roman"/>
          <w:sz w:val="24"/>
          <w:szCs w:val="24"/>
          <w:lang w:val="en-US"/>
        </w:rPr>
        <w:t>) was inoculate</w:t>
      </w:r>
      <w:r w:rsidR="001F48D6" w:rsidRPr="009165B4">
        <w:rPr>
          <w:rFonts w:ascii="Times New Roman" w:hAnsi="Times New Roman" w:cs="Times New Roman"/>
          <w:sz w:val="24"/>
          <w:szCs w:val="24"/>
          <w:lang w:val="en-US"/>
        </w:rPr>
        <w:t>d</w:t>
      </w:r>
      <w:r w:rsidR="00395D94" w:rsidRPr="009165B4">
        <w:rPr>
          <w:rFonts w:ascii="Times New Roman" w:hAnsi="Times New Roman" w:cs="Times New Roman"/>
          <w:sz w:val="24"/>
          <w:szCs w:val="24"/>
          <w:lang w:val="en-US"/>
        </w:rPr>
        <w:t xml:space="preserve"> into a 2.5 mL main culture (ZYP auto</w:t>
      </w:r>
      <w:r w:rsidR="004870B9" w:rsidRPr="009165B4">
        <w:rPr>
          <w:rFonts w:ascii="Times New Roman" w:hAnsi="Times New Roman" w:cs="Times New Roman"/>
          <w:sz w:val="24"/>
          <w:szCs w:val="24"/>
          <w:lang w:val="en-US"/>
        </w:rPr>
        <w:t>-induction medi</w:t>
      </w:r>
      <w:r w:rsidR="00B063AB" w:rsidRPr="009165B4">
        <w:rPr>
          <w:rFonts w:ascii="Times New Roman" w:hAnsi="Times New Roman" w:cs="Times New Roman"/>
          <w:sz w:val="24"/>
          <w:szCs w:val="24"/>
          <w:lang w:val="en-US"/>
        </w:rPr>
        <w:t>um</w:t>
      </w:r>
      <w:r w:rsidR="00395D94" w:rsidRPr="009165B4">
        <w:rPr>
          <w:rFonts w:ascii="Times New Roman" w:hAnsi="Times New Roman" w:cs="Times New Roman"/>
          <w:sz w:val="24"/>
          <w:szCs w:val="24"/>
          <w:lang w:val="en-US"/>
        </w:rPr>
        <w:t xml:space="preserve">, </w:t>
      </w:r>
      <w:r w:rsidR="004870B9" w:rsidRPr="009165B4">
        <w:rPr>
          <w:rFonts w:ascii="Times New Roman" w:hAnsi="Times New Roman" w:cs="Times New Roman"/>
          <w:sz w:val="24"/>
          <w:szCs w:val="24"/>
          <w:lang w:val="en-US"/>
        </w:rPr>
        <w:t xml:space="preserve">supplemented with </w:t>
      </w:r>
      <w:r w:rsidR="00395D94" w:rsidRPr="009165B4">
        <w:rPr>
          <w:rFonts w:ascii="Times New Roman" w:hAnsi="Times New Roman" w:cs="Times New Roman"/>
          <w:sz w:val="24"/>
          <w:szCs w:val="24"/>
          <w:lang w:val="en-US"/>
        </w:rPr>
        <w:t xml:space="preserve">200 μg/mL </w:t>
      </w:r>
      <w:r w:rsidR="003B2739" w:rsidRPr="009165B4">
        <w:rPr>
          <w:rFonts w:ascii="Times New Roman" w:hAnsi="Times New Roman" w:cs="Times New Roman"/>
          <w:sz w:val="24"/>
          <w:szCs w:val="24"/>
          <w:lang w:val="en-US"/>
        </w:rPr>
        <w:t>k</w:t>
      </w:r>
      <w:r w:rsidR="004870B9" w:rsidRPr="009165B4">
        <w:rPr>
          <w:rFonts w:ascii="Times New Roman" w:hAnsi="Times New Roman" w:cs="Times New Roman"/>
          <w:sz w:val="24"/>
          <w:szCs w:val="24"/>
          <w:lang w:val="en-US"/>
        </w:rPr>
        <w:t>anamycin</w:t>
      </w:r>
      <w:r w:rsidR="005B0475" w:rsidRPr="009165B4">
        <w:rPr>
          <w:rFonts w:ascii="Times New Roman" w:hAnsi="Times New Roman" w:cs="Times New Roman"/>
          <w:sz w:val="24"/>
          <w:szCs w:val="24"/>
          <w:lang w:val="en-US"/>
        </w:rPr>
        <w:t>)</w:t>
      </w:r>
      <w:r w:rsidR="002A2B8C" w:rsidRPr="009165B4">
        <w:rPr>
          <w:rFonts w:ascii="Times New Roman" w:hAnsi="Times New Roman" w:cs="Times New Roman"/>
          <w:sz w:val="24"/>
          <w:szCs w:val="24"/>
          <w:lang w:val="en-US"/>
        </w:rPr>
        <w:t xml:space="preserve"> </w:t>
      </w:r>
      <w:r w:rsidR="004870B9" w:rsidRPr="009165B4">
        <w:rPr>
          <w:rFonts w:ascii="Times New Roman" w:hAnsi="Times New Roman" w:cs="Times New Roman"/>
          <w:sz w:val="24"/>
          <w:szCs w:val="24"/>
          <w:lang w:val="en-US"/>
        </w:rPr>
        <w:t xml:space="preserve">in </w:t>
      </w:r>
      <w:r w:rsidR="005B13BE" w:rsidRPr="009165B4">
        <w:rPr>
          <w:rFonts w:ascii="Times New Roman" w:hAnsi="Times New Roman" w:cs="Times New Roman"/>
          <w:sz w:val="24"/>
          <w:szCs w:val="24"/>
          <w:lang w:val="en-US"/>
        </w:rPr>
        <w:t xml:space="preserve">four </w:t>
      </w:r>
      <w:r w:rsidR="004870B9" w:rsidRPr="009165B4">
        <w:rPr>
          <w:rFonts w:ascii="Times New Roman" w:hAnsi="Times New Roman" w:cs="Times New Roman"/>
          <w:sz w:val="24"/>
          <w:szCs w:val="24"/>
          <w:lang w:val="en-US"/>
        </w:rPr>
        <w:t>24-well plate</w:t>
      </w:r>
      <w:r w:rsidR="000076D3" w:rsidRPr="009165B4">
        <w:rPr>
          <w:rFonts w:ascii="Times New Roman" w:hAnsi="Times New Roman" w:cs="Times New Roman"/>
          <w:sz w:val="24"/>
          <w:szCs w:val="24"/>
          <w:lang w:val="en-US"/>
        </w:rPr>
        <w:t>s</w:t>
      </w:r>
      <w:r w:rsidR="00395D94" w:rsidRPr="009165B4">
        <w:rPr>
          <w:rFonts w:ascii="Times New Roman" w:hAnsi="Times New Roman" w:cs="Times New Roman"/>
          <w:sz w:val="24"/>
          <w:szCs w:val="24"/>
          <w:lang w:val="en-US"/>
        </w:rPr>
        <w:t>. The main culture was</w:t>
      </w:r>
      <w:r w:rsidR="004870B9" w:rsidRPr="009165B4">
        <w:rPr>
          <w:rFonts w:ascii="Times New Roman" w:hAnsi="Times New Roman" w:cs="Times New Roman"/>
          <w:sz w:val="24"/>
          <w:szCs w:val="24"/>
          <w:lang w:val="en-US"/>
        </w:rPr>
        <w:t xml:space="preserve"> incubated at 20 °C</w:t>
      </w:r>
      <w:r w:rsidR="00395D94" w:rsidRPr="009165B4">
        <w:rPr>
          <w:rFonts w:ascii="Times New Roman" w:hAnsi="Times New Roman" w:cs="Times New Roman"/>
          <w:sz w:val="24"/>
          <w:szCs w:val="24"/>
          <w:lang w:val="en-US"/>
        </w:rPr>
        <w:t>, 300 rpm for 36</w:t>
      </w:r>
      <w:r w:rsidR="00BE23B5" w:rsidRPr="009165B4">
        <w:rPr>
          <w:rFonts w:ascii="Times New Roman" w:hAnsi="Times New Roman" w:cs="Times New Roman"/>
          <w:sz w:val="24"/>
          <w:szCs w:val="24"/>
          <w:lang w:val="en-US"/>
        </w:rPr>
        <w:t xml:space="preserve"> </w:t>
      </w:r>
      <w:r w:rsidR="00395D94" w:rsidRPr="009165B4">
        <w:rPr>
          <w:rFonts w:ascii="Times New Roman" w:hAnsi="Times New Roman" w:cs="Times New Roman"/>
          <w:sz w:val="24"/>
          <w:szCs w:val="24"/>
          <w:lang w:val="en-US"/>
        </w:rPr>
        <w:t>h</w:t>
      </w:r>
      <w:r w:rsidR="004870B9" w:rsidRPr="009165B4">
        <w:rPr>
          <w:rFonts w:ascii="Times New Roman" w:hAnsi="Times New Roman" w:cs="Times New Roman"/>
          <w:sz w:val="24"/>
          <w:szCs w:val="24"/>
          <w:lang w:val="en-US"/>
        </w:rPr>
        <w:t xml:space="preserve">. The </w:t>
      </w:r>
      <w:r w:rsidR="0002794F" w:rsidRPr="009165B4">
        <w:rPr>
          <w:rFonts w:ascii="Times New Roman" w:hAnsi="Times New Roman" w:cs="Times New Roman"/>
          <w:sz w:val="24"/>
          <w:szCs w:val="24"/>
          <w:lang w:val="en-US"/>
        </w:rPr>
        <w:t xml:space="preserve">cells </w:t>
      </w:r>
      <w:r w:rsidR="004870B9" w:rsidRPr="009165B4">
        <w:rPr>
          <w:rFonts w:ascii="Times New Roman" w:hAnsi="Times New Roman" w:cs="Times New Roman"/>
          <w:sz w:val="24"/>
          <w:szCs w:val="24"/>
          <w:lang w:val="en-US"/>
        </w:rPr>
        <w:t xml:space="preserve">were </w:t>
      </w:r>
      <w:r w:rsidR="0002794F" w:rsidRPr="009165B4">
        <w:rPr>
          <w:rFonts w:ascii="Times New Roman" w:hAnsi="Times New Roman" w:cs="Times New Roman"/>
          <w:sz w:val="24"/>
          <w:szCs w:val="24"/>
          <w:lang w:val="en-US"/>
        </w:rPr>
        <w:t xml:space="preserve">harvested by </w:t>
      </w:r>
      <w:r w:rsidR="004870B9" w:rsidRPr="009165B4">
        <w:rPr>
          <w:rFonts w:ascii="Times New Roman" w:hAnsi="Times New Roman" w:cs="Times New Roman"/>
          <w:sz w:val="24"/>
          <w:szCs w:val="24"/>
          <w:lang w:val="en-US"/>
        </w:rPr>
        <w:t>centrifug</w:t>
      </w:r>
      <w:r w:rsidR="0002794F" w:rsidRPr="009165B4">
        <w:rPr>
          <w:rFonts w:ascii="Times New Roman" w:hAnsi="Times New Roman" w:cs="Times New Roman"/>
          <w:sz w:val="24"/>
          <w:szCs w:val="24"/>
          <w:lang w:val="en-US"/>
        </w:rPr>
        <w:t>ation</w:t>
      </w:r>
      <w:r w:rsidR="004870B9" w:rsidRPr="009165B4">
        <w:rPr>
          <w:rFonts w:ascii="Times New Roman" w:hAnsi="Times New Roman" w:cs="Times New Roman"/>
          <w:sz w:val="24"/>
          <w:szCs w:val="24"/>
          <w:lang w:val="en-US"/>
        </w:rPr>
        <w:t xml:space="preserve"> (</w:t>
      </w:r>
      <w:r w:rsidR="0002794F" w:rsidRPr="009165B4">
        <w:rPr>
          <w:rFonts w:ascii="Times New Roman" w:hAnsi="Times New Roman" w:cs="Times New Roman"/>
          <w:sz w:val="24"/>
          <w:szCs w:val="24"/>
          <w:lang w:val="en-US"/>
        </w:rPr>
        <w:t xml:space="preserve">4 °C, 4400 </w:t>
      </w:r>
      <w:r w:rsidR="00A6288E">
        <w:rPr>
          <w:rFonts w:ascii="Times New Roman" w:hAnsi="Times New Roman" w:cs="Times New Roman"/>
          <w:sz w:val="24"/>
          <w:szCs w:val="24"/>
          <w:lang w:val="en-US"/>
        </w:rPr>
        <w:t>g</w:t>
      </w:r>
      <w:r w:rsidR="004870B9" w:rsidRPr="009165B4">
        <w:rPr>
          <w:rFonts w:ascii="Times New Roman" w:hAnsi="Times New Roman" w:cs="Times New Roman"/>
          <w:sz w:val="24"/>
          <w:szCs w:val="24"/>
          <w:lang w:val="en-US"/>
        </w:rPr>
        <w:t xml:space="preserve">, 20 min) and the medium was discarded. The cells were frozen at </w:t>
      </w:r>
      <w:r w:rsidR="00780600" w:rsidRPr="009165B4">
        <w:rPr>
          <w:rFonts w:ascii="Times New Roman" w:hAnsi="Times New Roman"/>
          <w:color w:val="000000" w:themeColor="text1"/>
          <w:szCs w:val="24"/>
          <w:lang w:val="en-US"/>
        </w:rPr>
        <w:t>−</w:t>
      </w:r>
      <w:r w:rsidR="004870B9" w:rsidRPr="009165B4">
        <w:rPr>
          <w:rFonts w:ascii="Times New Roman" w:hAnsi="Times New Roman" w:cs="Times New Roman"/>
          <w:sz w:val="24"/>
          <w:szCs w:val="24"/>
          <w:lang w:val="en-US"/>
        </w:rPr>
        <w:t xml:space="preserve">20 </w:t>
      </w:r>
      <w:r w:rsidR="004870B9" w:rsidRPr="009165B4">
        <w:rPr>
          <w:rFonts w:ascii="Times New Roman" w:hAnsi="Times New Roman" w:cs="Times New Roman"/>
          <w:sz w:val="24"/>
          <w:szCs w:val="24"/>
          <w:vertAlign w:val="superscript"/>
          <w:lang w:val="en-US"/>
        </w:rPr>
        <w:t>o</w:t>
      </w:r>
      <w:r w:rsidR="004870B9" w:rsidRPr="009165B4">
        <w:rPr>
          <w:rFonts w:ascii="Times New Roman" w:hAnsi="Times New Roman" w:cs="Times New Roman"/>
          <w:sz w:val="24"/>
          <w:szCs w:val="24"/>
          <w:lang w:val="en-US"/>
        </w:rPr>
        <w:t>C</w:t>
      </w:r>
      <w:r w:rsidR="00534278" w:rsidRPr="009165B4">
        <w:rPr>
          <w:rFonts w:ascii="Times New Roman" w:hAnsi="Times New Roman" w:cs="Times New Roman"/>
          <w:sz w:val="24"/>
          <w:szCs w:val="24"/>
          <w:lang w:val="en-US"/>
        </w:rPr>
        <w:t xml:space="preserve"> overnight</w:t>
      </w:r>
      <w:r w:rsidR="0002794F" w:rsidRPr="009165B4">
        <w:rPr>
          <w:rFonts w:ascii="Times New Roman" w:hAnsi="Times New Roman" w:cs="Times New Roman"/>
          <w:sz w:val="24"/>
          <w:szCs w:val="24"/>
          <w:lang w:val="en-US"/>
        </w:rPr>
        <w:t xml:space="preserve"> and then </w:t>
      </w:r>
      <w:r w:rsidR="004870B9" w:rsidRPr="009165B4">
        <w:rPr>
          <w:rFonts w:ascii="Times New Roman" w:hAnsi="Times New Roman" w:cs="Times New Roman"/>
          <w:sz w:val="24"/>
          <w:szCs w:val="24"/>
          <w:lang w:val="en-US"/>
        </w:rPr>
        <w:t xml:space="preserve">lysed </w:t>
      </w:r>
      <w:r w:rsidR="0002794F" w:rsidRPr="009165B4">
        <w:rPr>
          <w:rFonts w:ascii="Times New Roman" w:hAnsi="Times New Roman" w:cs="Times New Roman"/>
          <w:sz w:val="24"/>
          <w:szCs w:val="24"/>
          <w:lang w:val="en-US"/>
        </w:rPr>
        <w:t xml:space="preserve">with </w:t>
      </w:r>
      <w:r w:rsidR="004870B9" w:rsidRPr="009165B4">
        <w:rPr>
          <w:rFonts w:ascii="Times New Roman" w:hAnsi="Times New Roman" w:cs="Times New Roman"/>
          <w:sz w:val="24"/>
          <w:szCs w:val="24"/>
          <w:lang w:val="en-US"/>
        </w:rPr>
        <w:t>400 µL lysis buffe</w:t>
      </w:r>
      <w:r w:rsidR="0002794F" w:rsidRPr="009165B4">
        <w:rPr>
          <w:rFonts w:ascii="Times New Roman" w:hAnsi="Times New Roman" w:cs="Times New Roman"/>
          <w:sz w:val="24"/>
          <w:szCs w:val="24"/>
          <w:lang w:val="en-US"/>
        </w:rPr>
        <w:t xml:space="preserve">r </w:t>
      </w:r>
      <w:r w:rsidR="004D1BF4">
        <w:rPr>
          <w:rFonts w:ascii="Times New Roman" w:hAnsi="Times New Roman" w:cs="Times New Roman"/>
          <w:sz w:val="24"/>
          <w:szCs w:val="24"/>
          <w:lang w:val="en-US"/>
        </w:rPr>
        <w:t xml:space="preserve">(NaOAc buffer </w:t>
      </w:r>
      <w:r w:rsidR="000371A6">
        <w:rPr>
          <w:rFonts w:ascii="Times New Roman" w:hAnsi="Times New Roman" w:cs="Times New Roman"/>
          <w:sz w:val="24"/>
          <w:szCs w:val="24"/>
          <w:lang w:val="en-US"/>
        </w:rPr>
        <w:t>(</w:t>
      </w:r>
      <w:r w:rsidR="004D1BF4">
        <w:rPr>
          <w:rFonts w:ascii="Times New Roman" w:hAnsi="Times New Roman" w:cs="Times New Roman"/>
          <w:sz w:val="24"/>
          <w:szCs w:val="24"/>
          <w:lang w:val="en-US"/>
        </w:rPr>
        <w:t>20 mM, pH 5.0</w:t>
      </w:r>
      <w:r w:rsidR="000371A6">
        <w:rPr>
          <w:rFonts w:ascii="Times New Roman" w:hAnsi="Times New Roman" w:cs="Times New Roman"/>
          <w:sz w:val="24"/>
          <w:szCs w:val="24"/>
          <w:lang w:val="en-US"/>
        </w:rPr>
        <w:t>)</w:t>
      </w:r>
      <w:r w:rsidR="004D1BF4">
        <w:rPr>
          <w:rFonts w:ascii="Times New Roman" w:hAnsi="Times New Roman" w:cs="Times New Roman"/>
          <w:sz w:val="24"/>
          <w:szCs w:val="24"/>
          <w:lang w:val="en-US"/>
        </w:rPr>
        <w:t xml:space="preserve">, </w:t>
      </w:r>
      <w:r w:rsidR="000371A6">
        <w:rPr>
          <w:rFonts w:ascii="Times New Roman" w:hAnsi="Times New Roman" w:cs="Times New Roman"/>
          <w:sz w:val="24"/>
          <w:szCs w:val="24"/>
          <w:lang w:val="en-US"/>
        </w:rPr>
        <w:t xml:space="preserve">supplemented with </w:t>
      </w:r>
      <w:r w:rsidR="004D1BF4">
        <w:rPr>
          <w:rFonts w:ascii="Times New Roman" w:hAnsi="Times New Roman" w:cs="Times New Roman"/>
          <w:sz w:val="24"/>
          <w:szCs w:val="24"/>
          <w:lang w:val="en-US"/>
        </w:rPr>
        <w:t>1</w:t>
      </w:r>
      <w:r w:rsidR="000371A6">
        <w:rPr>
          <w:rFonts w:ascii="Times New Roman" w:hAnsi="Times New Roman" w:cs="Times New Roman"/>
          <w:sz w:val="24"/>
          <w:szCs w:val="24"/>
          <w:lang w:val="en-US"/>
        </w:rPr>
        <w:t xml:space="preserve"> </w:t>
      </w:r>
      <w:r w:rsidR="004D1BF4">
        <w:rPr>
          <w:rFonts w:ascii="Times New Roman" w:hAnsi="Times New Roman" w:cs="Times New Roman"/>
          <w:sz w:val="24"/>
          <w:szCs w:val="24"/>
          <w:lang w:val="en-US"/>
        </w:rPr>
        <w:t>mg/mL</w:t>
      </w:r>
      <w:r w:rsidR="000371A6">
        <w:rPr>
          <w:rFonts w:ascii="Times New Roman" w:hAnsi="Times New Roman" w:cs="Times New Roman"/>
          <w:sz w:val="24"/>
          <w:szCs w:val="24"/>
          <w:lang w:val="en-US"/>
        </w:rPr>
        <w:t xml:space="preserve"> lysozyme and </w:t>
      </w:r>
      <w:r w:rsidR="004D1BF4">
        <w:rPr>
          <w:rFonts w:ascii="Times New Roman" w:hAnsi="Times New Roman" w:cs="Times New Roman"/>
          <w:sz w:val="24"/>
          <w:szCs w:val="24"/>
          <w:lang w:val="en-US"/>
        </w:rPr>
        <w:t>0.05 mg/mL</w:t>
      </w:r>
      <w:r w:rsidR="000371A6">
        <w:rPr>
          <w:rFonts w:ascii="Times New Roman" w:hAnsi="Times New Roman" w:cs="Times New Roman"/>
          <w:sz w:val="24"/>
          <w:szCs w:val="24"/>
          <w:lang w:val="en-US"/>
        </w:rPr>
        <w:t xml:space="preserve"> DNase I</w:t>
      </w:r>
      <w:r w:rsidR="004D1BF4">
        <w:rPr>
          <w:rFonts w:ascii="Times New Roman" w:hAnsi="Times New Roman" w:cs="Times New Roman"/>
          <w:sz w:val="24"/>
          <w:szCs w:val="24"/>
          <w:lang w:val="en-US"/>
        </w:rPr>
        <w:t xml:space="preserve">) </w:t>
      </w:r>
      <w:r w:rsidR="0002794F" w:rsidRPr="009165B4">
        <w:rPr>
          <w:rFonts w:ascii="Times New Roman" w:hAnsi="Times New Roman" w:cs="Times New Roman"/>
          <w:sz w:val="24"/>
          <w:szCs w:val="24"/>
          <w:lang w:val="en-US"/>
        </w:rPr>
        <w:t xml:space="preserve">by incubation (37 °C, 300 rpm, </w:t>
      </w:r>
      <w:r w:rsidR="004870B9" w:rsidRPr="009165B4">
        <w:rPr>
          <w:rFonts w:ascii="Times New Roman" w:hAnsi="Times New Roman" w:cs="Times New Roman"/>
          <w:sz w:val="24"/>
          <w:szCs w:val="24"/>
          <w:lang w:val="en-US"/>
        </w:rPr>
        <w:t>2 h</w:t>
      </w:r>
      <w:r w:rsidR="0002794F" w:rsidRPr="009165B4">
        <w:rPr>
          <w:rFonts w:ascii="Times New Roman" w:hAnsi="Times New Roman" w:cs="Times New Roman"/>
          <w:sz w:val="24"/>
          <w:szCs w:val="24"/>
          <w:lang w:val="en-US"/>
        </w:rPr>
        <w:t>). The lysed samples were</w:t>
      </w:r>
      <w:r w:rsidR="004870B9" w:rsidRPr="009165B4">
        <w:rPr>
          <w:rFonts w:ascii="Times New Roman" w:hAnsi="Times New Roman" w:cs="Times New Roman"/>
          <w:sz w:val="24"/>
          <w:szCs w:val="24"/>
          <w:lang w:val="en-US"/>
        </w:rPr>
        <w:t xml:space="preserve"> </w:t>
      </w:r>
      <w:r w:rsidR="00534278" w:rsidRPr="009165B4">
        <w:rPr>
          <w:rFonts w:ascii="Times New Roman" w:hAnsi="Times New Roman" w:cs="Times New Roman"/>
          <w:sz w:val="24"/>
          <w:szCs w:val="24"/>
          <w:lang w:val="en-US"/>
        </w:rPr>
        <w:t>centrifuged (</w:t>
      </w:r>
      <w:r w:rsidR="0002794F" w:rsidRPr="009165B4">
        <w:rPr>
          <w:rFonts w:ascii="Times New Roman" w:hAnsi="Times New Roman" w:cs="Times New Roman"/>
          <w:sz w:val="24"/>
          <w:szCs w:val="24"/>
          <w:lang w:val="en-US"/>
        </w:rPr>
        <w:t xml:space="preserve">4 °C, </w:t>
      </w:r>
      <w:r w:rsidR="00534278" w:rsidRPr="009165B4">
        <w:rPr>
          <w:rFonts w:ascii="Times New Roman" w:hAnsi="Times New Roman" w:cs="Times New Roman"/>
          <w:sz w:val="24"/>
          <w:szCs w:val="24"/>
          <w:lang w:val="en-US"/>
        </w:rPr>
        <w:t xml:space="preserve">4400 </w:t>
      </w:r>
      <w:r w:rsidR="00A6288E">
        <w:rPr>
          <w:rFonts w:ascii="Times New Roman" w:hAnsi="Times New Roman" w:cs="Times New Roman"/>
          <w:sz w:val="24"/>
          <w:szCs w:val="24"/>
          <w:lang w:val="en-US"/>
        </w:rPr>
        <w:t>g</w:t>
      </w:r>
      <w:r w:rsidR="00534278" w:rsidRPr="009165B4">
        <w:rPr>
          <w:rFonts w:ascii="Times New Roman" w:hAnsi="Times New Roman" w:cs="Times New Roman"/>
          <w:sz w:val="24"/>
          <w:szCs w:val="24"/>
          <w:lang w:val="en-US"/>
        </w:rPr>
        <w:t>, 30 min)</w:t>
      </w:r>
      <w:r w:rsidR="0002794F" w:rsidRPr="009165B4">
        <w:rPr>
          <w:rFonts w:ascii="Times New Roman" w:hAnsi="Times New Roman" w:cs="Times New Roman"/>
          <w:sz w:val="24"/>
          <w:szCs w:val="24"/>
          <w:lang w:val="en-US"/>
        </w:rPr>
        <w:t xml:space="preserve"> and t</w:t>
      </w:r>
      <w:r w:rsidR="00FB50FB" w:rsidRPr="009165B4">
        <w:rPr>
          <w:rFonts w:ascii="Times New Roman" w:hAnsi="Times New Roman" w:cs="Times New Roman"/>
          <w:sz w:val="24"/>
          <w:szCs w:val="24"/>
          <w:lang w:val="en-US"/>
        </w:rPr>
        <w:t>he result</w:t>
      </w:r>
      <w:r w:rsidR="0002794F" w:rsidRPr="009165B4">
        <w:rPr>
          <w:rFonts w:ascii="Times New Roman" w:hAnsi="Times New Roman" w:cs="Times New Roman"/>
          <w:sz w:val="24"/>
          <w:szCs w:val="24"/>
          <w:lang w:val="en-US"/>
        </w:rPr>
        <w:t>ed</w:t>
      </w:r>
      <w:r w:rsidR="00FB50FB" w:rsidRPr="009165B4">
        <w:rPr>
          <w:rFonts w:ascii="Times New Roman" w:hAnsi="Times New Roman" w:cs="Times New Roman"/>
          <w:sz w:val="24"/>
          <w:szCs w:val="24"/>
          <w:lang w:val="en-US"/>
        </w:rPr>
        <w:t xml:space="preserve"> cell</w:t>
      </w:r>
      <w:r w:rsidR="00CB00EB" w:rsidRPr="009165B4">
        <w:rPr>
          <w:rFonts w:ascii="Times New Roman" w:hAnsi="Times New Roman" w:cs="Times New Roman"/>
          <w:sz w:val="24"/>
          <w:szCs w:val="24"/>
          <w:lang w:val="en-US"/>
        </w:rPr>
        <w:t>-</w:t>
      </w:r>
      <w:r w:rsidR="00FB50FB" w:rsidRPr="009165B4">
        <w:rPr>
          <w:rFonts w:ascii="Times New Roman" w:hAnsi="Times New Roman" w:cs="Times New Roman"/>
          <w:sz w:val="24"/>
          <w:szCs w:val="24"/>
          <w:lang w:val="en-US"/>
        </w:rPr>
        <w:t xml:space="preserve">free extract </w:t>
      </w:r>
      <w:r w:rsidR="00CB00EB" w:rsidRPr="009165B4">
        <w:rPr>
          <w:rFonts w:ascii="Times New Roman" w:hAnsi="Times New Roman" w:cs="Times New Roman"/>
          <w:sz w:val="24"/>
          <w:szCs w:val="24"/>
          <w:lang w:val="en-US"/>
        </w:rPr>
        <w:t xml:space="preserve">(CFE) </w:t>
      </w:r>
      <w:r w:rsidR="00FB50FB" w:rsidRPr="009165B4">
        <w:rPr>
          <w:rFonts w:ascii="Times New Roman" w:hAnsi="Times New Roman" w:cs="Times New Roman"/>
          <w:sz w:val="24"/>
          <w:szCs w:val="24"/>
          <w:lang w:val="en-US"/>
        </w:rPr>
        <w:t>was used directly for the screening.</w:t>
      </w:r>
    </w:p>
    <w:p w14:paraId="5D728A64" w14:textId="45628522" w:rsidR="003F124D" w:rsidRPr="009165B4" w:rsidRDefault="003F124D"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b/>
          <w:sz w:val="24"/>
          <w:szCs w:val="24"/>
          <w:lang w:val="en-US"/>
        </w:rPr>
        <w:t>Large scale protein expression</w:t>
      </w:r>
      <w:r w:rsidRPr="009165B4">
        <w:rPr>
          <w:rFonts w:ascii="Times New Roman" w:hAnsi="Times New Roman" w:cs="Times New Roman"/>
          <w:sz w:val="24"/>
          <w:szCs w:val="24"/>
          <w:lang w:val="en-US"/>
        </w:rPr>
        <w:t xml:space="preserve">: </w:t>
      </w:r>
      <w:r w:rsidR="00BE23B5" w:rsidRPr="009165B4">
        <w:rPr>
          <w:rFonts w:ascii="Times New Roman" w:hAnsi="Times New Roman" w:cs="Times New Roman"/>
          <w:sz w:val="24"/>
          <w:szCs w:val="24"/>
          <w:lang w:val="en-US"/>
        </w:rPr>
        <w:t>T</w:t>
      </w:r>
      <w:r w:rsidR="00B063AB" w:rsidRPr="009165B4">
        <w:rPr>
          <w:rFonts w:ascii="Times New Roman" w:hAnsi="Times New Roman" w:cs="Times New Roman"/>
          <w:sz w:val="24"/>
          <w:szCs w:val="24"/>
          <w:lang w:val="en-US"/>
        </w:rPr>
        <w:t xml:space="preserve">he </w:t>
      </w:r>
      <w:r w:rsidRPr="009165B4">
        <w:rPr>
          <w:rFonts w:ascii="Times New Roman" w:hAnsi="Times New Roman" w:cs="Times New Roman"/>
          <w:sz w:val="24"/>
          <w:szCs w:val="24"/>
          <w:lang w:val="en-US"/>
        </w:rPr>
        <w:t>beneficial variant</w:t>
      </w:r>
      <w:r w:rsidR="00CB00EB" w:rsidRPr="009165B4">
        <w:rPr>
          <w:rFonts w:ascii="Times New Roman" w:hAnsi="Times New Roman" w:cs="Times New Roman"/>
          <w:sz w:val="24"/>
          <w:szCs w:val="24"/>
          <w:lang w:val="en-US"/>
        </w:rPr>
        <w:t>s</w:t>
      </w:r>
      <w:r w:rsidRPr="009165B4">
        <w:rPr>
          <w:rFonts w:ascii="Times New Roman" w:hAnsi="Times New Roman" w:cs="Times New Roman"/>
          <w:sz w:val="24"/>
          <w:szCs w:val="24"/>
          <w:lang w:val="en-US"/>
        </w:rPr>
        <w:t xml:space="preserve"> </w:t>
      </w:r>
      <w:r w:rsidR="009F7FCA" w:rsidRPr="009165B4">
        <w:rPr>
          <w:rFonts w:ascii="Times New Roman" w:hAnsi="Times New Roman" w:cs="Times New Roman"/>
          <w:sz w:val="24"/>
          <w:szCs w:val="24"/>
          <w:lang w:val="en-US"/>
        </w:rPr>
        <w:t xml:space="preserve">identified </w:t>
      </w:r>
      <w:r w:rsidR="00CB00EB" w:rsidRPr="009165B4">
        <w:rPr>
          <w:rFonts w:ascii="Times New Roman" w:hAnsi="Times New Roman" w:cs="Times New Roman"/>
          <w:sz w:val="24"/>
          <w:szCs w:val="24"/>
          <w:lang w:val="en-US"/>
        </w:rPr>
        <w:t>from</w:t>
      </w:r>
      <w:r w:rsidRPr="009165B4">
        <w:rPr>
          <w:rFonts w:ascii="Times New Roman" w:hAnsi="Times New Roman" w:cs="Times New Roman"/>
          <w:sz w:val="24"/>
          <w:szCs w:val="24"/>
          <w:lang w:val="en-US"/>
        </w:rPr>
        <w:t xml:space="preserve"> the library </w:t>
      </w:r>
      <w:r w:rsidR="00CB00EB" w:rsidRPr="009165B4">
        <w:rPr>
          <w:rFonts w:ascii="Times New Roman" w:hAnsi="Times New Roman" w:cs="Times New Roman"/>
          <w:sz w:val="24"/>
          <w:szCs w:val="24"/>
          <w:lang w:val="en-US"/>
        </w:rPr>
        <w:t xml:space="preserve">screening </w:t>
      </w:r>
      <w:r w:rsidRPr="009165B4">
        <w:rPr>
          <w:rFonts w:ascii="Times New Roman" w:hAnsi="Times New Roman" w:cs="Times New Roman"/>
          <w:sz w:val="24"/>
          <w:szCs w:val="24"/>
          <w:lang w:val="en-US"/>
        </w:rPr>
        <w:t xml:space="preserve">were validated with purified protein. The plasmids of the selected variants were </w:t>
      </w:r>
      <w:r w:rsidR="0002794F" w:rsidRPr="009165B4">
        <w:rPr>
          <w:rFonts w:ascii="Times New Roman" w:hAnsi="Times New Roman" w:cs="Times New Roman"/>
          <w:sz w:val="24"/>
          <w:szCs w:val="24"/>
          <w:lang w:val="en-US"/>
        </w:rPr>
        <w:t xml:space="preserve">individually </w:t>
      </w:r>
      <w:r w:rsidRPr="009165B4">
        <w:rPr>
          <w:rFonts w:ascii="Times New Roman" w:hAnsi="Times New Roman" w:cs="Times New Roman"/>
          <w:sz w:val="24"/>
          <w:szCs w:val="24"/>
          <w:lang w:val="en-US"/>
        </w:rPr>
        <w:t xml:space="preserve">transformed into </w:t>
      </w:r>
      <w:r w:rsidRPr="009165B4">
        <w:rPr>
          <w:rFonts w:ascii="Times New Roman" w:hAnsi="Times New Roman" w:cs="Times New Roman"/>
          <w:i/>
          <w:sz w:val="24"/>
          <w:szCs w:val="24"/>
          <w:lang w:val="en-US"/>
        </w:rPr>
        <w:t>E. Coli</w:t>
      </w:r>
      <w:r w:rsidRPr="009165B4">
        <w:rPr>
          <w:rFonts w:ascii="Times New Roman" w:hAnsi="Times New Roman" w:cs="Times New Roman"/>
          <w:sz w:val="24"/>
          <w:szCs w:val="24"/>
          <w:lang w:val="en-US"/>
        </w:rPr>
        <w:t xml:space="preserve"> BL21 (DE3) for protein expression. The selected colonies were </w:t>
      </w:r>
      <w:r w:rsidR="008E6610" w:rsidRPr="009165B4">
        <w:rPr>
          <w:rFonts w:ascii="Times New Roman" w:hAnsi="Times New Roman" w:cs="Times New Roman"/>
          <w:sz w:val="24"/>
          <w:szCs w:val="24"/>
          <w:lang w:val="en-US"/>
        </w:rPr>
        <w:t xml:space="preserve">individually </w:t>
      </w:r>
      <w:r w:rsidRPr="009165B4">
        <w:rPr>
          <w:rFonts w:ascii="Times New Roman" w:hAnsi="Times New Roman" w:cs="Times New Roman"/>
          <w:sz w:val="24"/>
          <w:szCs w:val="24"/>
          <w:lang w:val="en-US"/>
        </w:rPr>
        <w:t xml:space="preserve">cultured in LB </w:t>
      </w:r>
      <w:r w:rsidR="00B063AB" w:rsidRPr="009165B4">
        <w:rPr>
          <w:rFonts w:ascii="Times New Roman" w:hAnsi="Times New Roman" w:cs="Times New Roman"/>
          <w:sz w:val="24"/>
          <w:szCs w:val="24"/>
          <w:lang w:val="en-US"/>
        </w:rPr>
        <w:t xml:space="preserve">medium </w:t>
      </w:r>
      <w:r w:rsidRPr="009165B4">
        <w:rPr>
          <w:rFonts w:ascii="Times New Roman" w:hAnsi="Times New Roman" w:cs="Times New Roman"/>
          <w:sz w:val="24"/>
          <w:szCs w:val="24"/>
          <w:lang w:val="en-US"/>
        </w:rPr>
        <w:t>supplemented with</w:t>
      </w:r>
      <w:r w:rsidR="008E6610" w:rsidRPr="009165B4">
        <w:rPr>
          <w:rFonts w:ascii="Times New Roman" w:hAnsi="Times New Roman" w:cs="Times New Roman"/>
          <w:sz w:val="24"/>
          <w:szCs w:val="24"/>
          <w:lang w:val="en-US"/>
        </w:rPr>
        <w:t xml:space="preserve"> 50 μg/mL</w:t>
      </w:r>
      <w:r w:rsidRPr="009165B4">
        <w:rPr>
          <w:rFonts w:ascii="Times New Roman" w:hAnsi="Times New Roman" w:cs="Times New Roman"/>
          <w:sz w:val="24"/>
          <w:szCs w:val="24"/>
          <w:lang w:val="en-US"/>
        </w:rPr>
        <w:t xml:space="preserve"> </w:t>
      </w:r>
      <w:r w:rsidR="003B2739" w:rsidRPr="009165B4">
        <w:rPr>
          <w:rFonts w:ascii="Times New Roman" w:hAnsi="Times New Roman" w:cs="Times New Roman"/>
          <w:sz w:val="24"/>
          <w:szCs w:val="24"/>
          <w:lang w:val="en-US"/>
        </w:rPr>
        <w:t>k</w:t>
      </w:r>
      <w:r w:rsidRPr="009165B4">
        <w:rPr>
          <w:rFonts w:ascii="Times New Roman" w:hAnsi="Times New Roman" w:cs="Times New Roman"/>
          <w:sz w:val="24"/>
          <w:szCs w:val="24"/>
          <w:lang w:val="en-US"/>
        </w:rPr>
        <w:t>anamycin</w:t>
      </w:r>
      <w:r w:rsidR="008E6610" w:rsidRPr="009165B4">
        <w:rPr>
          <w:rFonts w:ascii="Times New Roman" w:hAnsi="Times New Roman" w:cs="Times New Roman"/>
          <w:sz w:val="24"/>
          <w:szCs w:val="24"/>
          <w:lang w:val="en-US"/>
        </w:rPr>
        <w:t xml:space="preserve"> by </w:t>
      </w:r>
      <w:r w:rsidR="007063DB" w:rsidRPr="009165B4">
        <w:rPr>
          <w:rFonts w:ascii="Times New Roman" w:hAnsi="Times New Roman" w:cs="Times New Roman"/>
          <w:sz w:val="24"/>
          <w:szCs w:val="24"/>
          <w:lang w:val="en-US"/>
        </w:rPr>
        <w:t xml:space="preserve">an </w:t>
      </w:r>
      <w:r w:rsidR="008E6610" w:rsidRPr="009165B4">
        <w:rPr>
          <w:rFonts w:ascii="Times New Roman" w:hAnsi="Times New Roman" w:cs="Times New Roman"/>
          <w:sz w:val="24"/>
          <w:szCs w:val="24"/>
          <w:lang w:val="en-US"/>
        </w:rPr>
        <w:t>incubation (37 °C, 300 rpm, overnight)</w:t>
      </w:r>
      <w:r w:rsidR="00FB50FB" w:rsidRPr="009165B4">
        <w:rPr>
          <w:rFonts w:ascii="Times New Roman" w:hAnsi="Times New Roman" w:cs="Times New Roman"/>
          <w:sz w:val="24"/>
          <w:szCs w:val="24"/>
          <w:lang w:val="en-US"/>
        </w:rPr>
        <w:t xml:space="preserve">. </w:t>
      </w:r>
      <w:r w:rsidR="008E6610" w:rsidRPr="009165B4">
        <w:rPr>
          <w:rFonts w:ascii="Times New Roman" w:hAnsi="Times New Roman" w:cs="Times New Roman"/>
          <w:sz w:val="24"/>
          <w:szCs w:val="24"/>
          <w:lang w:val="en-US"/>
        </w:rPr>
        <w:t xml:space="preserve">The preculture (1 mL) was </w:t>
      </w:r>
      <w:r w:rsidR="00FD3ECC">
        <w:rPr>
          <w:rFonts w:ascii="Times New Roman" w:hAnsi="Times New Roman" w:cs="Times New Roman"/>
          <w:sz w:val="24"/>
          <w:szCs w:val="24"/>
          <w:lang w:val="en-US"/>
        </w:rPr>
        <w:t xml:space="preserve">used to </w:t>
      </w:r>
      <w:r w:rsidR="008E6610" w:rsidRPr="009165B4">
        <w:rPr>
          <w:rFonts w:ascii="Times New Roman" w:hAnsi="Times New Roman" w:cs="Times New Roman"/>
          <w:sz w:val="24"/>
          <w:szCs w:val="24"/>
          <w:lang w:val="en-US"/>
        </w:rPr>
        <w:t>inoculate</w:t>
      </w:r>
      <w:r w:rsidR="00FD3ECC">
        <w:rPr>
          <w:rFonts w:ascii="Times New Roman" w:hAnsi="Times New Roman" w:cs="Times New Roman"/>
          <w:sz w:val="24"/>
          <w:szCs w:val="24"/>
          <w:lang w:val="en-US"/>
        </w:rPr>
        <w:t xml:space="preserve"> </w:t>
      </w:r>
      <w:r w:rsidR="008E6610" w:rsidRPr="009165B4">
        <w:rPr>
          <w:rFonts w:ascii="Times New Roman" w:hAnsi="Times New Roman" w:cs="Times New Roman"/>
          <w:sz w:val="24"/>
          <w:szCs w:val="24"/>
          <w:lang w:val="en-US"/>
        </w:rPr>
        <w:t>a 1 L main culture (ZYP auto-induction medi</w:t>
      </w:r>
      <w:r w:rsidR="00B063AB" w:rsidRPr="009165B4">
        <w:rPr>
          <w:rFonts w:ascii="Times New Roman" w:hAnsi="Times New Roman" w:cs="Times New Roman"/>
          <w:sz w:val="24"/>
          <w:szCs w:val="24"/>
          <w:lang w:val="en-US"/>
        </w:rPr>
        <w:t>um</w:t>
      </w:r>
      <w:r w:rsidR="008E6610" w:rsidRPr="009165B4">
        <w:rPr>
          <w:rFonts w:ascii="Times New Roman" w:hAnsi="Times New Roman" w:cs="Times New Roman"/>
          <w:sz w:val="24"/>
          <w:szCs w:val="24"/>
          <w:lang w:val="en-US"/>
        </w:rPr>
        <w:t>, supplemented with 200 μg/mL kanamycin) in a 5 L baffled shaking flask</w:t>
      </w:r>
      <w:r w:rsidR="00FB50FB" w:rsidRPr="009165B4">
        <w:rPr>
          <w:rFonts w:ascii="Times New Roman" w:hAnsi="Times New Roman" w:cs="Times New Roman"/>
          <w:sz w:val="24"/>
          <w:szCs w:val="24"/>
          <w:lang w:val="en-US"/>
        </w:rPr>
        <w:t xml:space="preserve"> </w:t>
      </w:r>
      <w:r w:rsidR="008E6610" w:rsidRPr="009165B4">
        <w:rPr>
          <w:rFonts w:ascii="Times New Roman" w:hAnsi="Times New Roman" w:cs="Times New Roman"/>
          <w:sz w:val="24"/>
          <w:szCs w:val="24"/>
          <w:lang w:val="en-US"/>
        </w:rPr>
        <w:t xml:space="preserve">and </w:t>
      </w:r>
      <w:r w:rsidR="00FB50FB" w:rsidRPr="009165B4">
        <w:rPr>
          <w:rFonts w:ascii="Times New Roman" w:hAnsi="Times New Roman" w:cs="Times New Roman"/>
          <w:sz w:val="24"/>
          <w:szCs w:val="24"/>
          <w:lang w:val="en-US"/>
        </w:rPr>
        <w:t xml:space="preserve">incubated </w:t>
      </w:r>
      <w:r w:rsidR="008E6610" w:rsidRPr="009165B4">
        <w:rPr>
          <w:rFonts w:ascii="Times New Roman" w:hAnsi="Times New Roman" w:cs="Times New Roman"/>
          <w:sz w:val="24"/>
          <w:szCs w:val="24"/>
          <w:lang w:val="en-US"/>
        </w:rPr>
        <w:t xml:space="preserve">at </w:t>
      </w:r>
      <w:r w:rsidR="00FB50FB" w:rsidRPr="009165B4">
        <w:rPr>
          <w:rFonts w:ascii="Times New Roman" w:hAnsi="Times New Roman" w:cs="Times New Roman"/>
          <w:sz w:val="24"/>
          <w:szCs w:val="24"/>
          <w:lang w:val="en-US"/>
        </w:rPr>
        <w:t>20 °C</w:t>
      </w:r>
      <w:r w:rsidR="008E6610" w:rsidRPr="009165B4">
        <w:rPr>
          <w:rFonts w:ascii="Times New Roman" w:hAnsi="Times New Roman" w:cs="Times New Roman"/>
          <w:sz w:val="24"/>
          <w:szCs w:val="24"/>
          <w:lang w:val="en-US"/>
        </w:rPr>
        <w:t>, 125 rpm for 36 h</w:t>
      </w:r>
      <w:r w:rsidR="00FB50FB" w:rsidRPr="009165B4">
        <w:rPr>
          <w:rFonts w:ascii="Times New Roman" w:hAnsi="Times New Roman" w:cs="Times New Roman"/>
          <w:sz w:val="24"/>
          <w:szCs w:val="24"/>
          <w:lang w:val="en-US"/>
        </w:rPr>
        <w:t xml:space="preserve">. The </w:t>
      </w:r>
      <w:r w:rsidR="008E6610" w:rsidRPr="009165B4">
        <w:rPr>
          <w:rFonts w:ascii="Times New Roman" w:hAnsi="Times New Roman" w:cs="Times New Roman"/>
          <w:sz w:val="24"/>
          <w:szCs w:val="24"/>
          <w:lang w:val="en-US"/>
        </w:rPr>
        <w:t xml:space="preserve">cells </w:t>
      </w:r>
      <w:r w:rsidR="00FB50FB" w:rsidRPr="009165B4">
        <w:rPr>
          <w:rFonts w:ascii="Times New Roman" w:hAnsi="Times New Roman" w:cs="Times New Roman"/>
          <w:sz w:val="24"/>
          <w:szCs w:val="24"/>
          <w:lang w:val="en-US"/>
        </w:rPr>
        <w:t xml:space="preserve">were </w:t>
      </w:r>
      <w:r w:rsidR="008E6610" w:rsidRPr="009165B4">
        <w:rPr>
          <w:rFonts w:ascii="Times New Roman" w:hAnsi="Times New Roman" w:cs="Times New Roman"/>
          <w:sz w:val="24"/>
          <w:szCs w:val="24"/>
          <w:lang w:val="en-US"/>
        </w:rPr>
        <w:t xml:space="preserve">harvested by centrifugation </w:t>
      </w:r>
      <w:r w:rsidR="00FB50FB" w:rsidRPr="009165B4">
        <w:rPr>
          <w:rFonts w:ascii="Times New Roman" w:hAnsi="Times New Roman" w:cs="Times New Roman"/>
          <w:sz w:val="24"/>
          <w:szCs w:val="24"/>
          <w:lang w:val="en-US"/>
        </w:rPr>
        <w:t xml:space="preserve">(4400 </w:t>
      </w:r>
      <w:r w:rsidR="00A6288E">
        <w:rPr>
          <w:rFonts w:ascii="Times New Roman" w:hAnsi="Times New Roman" w:cs="Times New Roman"/>
          <w:sz w:val="24"/>
          <w:szCs w:val="24"/>
          <w:lang w:val="en-US"/>
        </w:rPr>
        <w:t>g</w:t>
      </w:r>
      <w:r w:rsidR="00FB50FB" w:rsidRPr="009165B4">
        <w:rPr>
          <w:rFonts w:ascii="Times New Roman" w:hAnsi="Times New Roman" w:cs="Times New Roman"/>
          <w:sz w:val="24"/>
          <w:szCs w:val="24"/>
          <w:lang w:val="en-US"/>
        </w:rPr>
        <w:t xml:space="preserve">, </w:t>
      </w:r>
      <w:r w:rsidR="005B13BE" w:rsidRPr="009165B4">
        <w:rPr>
          <w:rFonts w:ascii="Times New Roman" w:hAnsi="Times New Roman" w:cs="Times New Roman"/>
          <w:sz w:val="24"/>
          <w:szCs w:val="24"/>
          <w:lang w:val="en-US"/>
        </w:rPr>
        <w:t xml:space="preserve">30 </w:t>
      </w:r>
      <w:r w:rsidR="00FB50FB" w:rsidRPr="009165B4">
        <w:rPr>
          <w:rFonts w:ascii="Times New Roman" w:hAnsi="Times New Roman" w:cs="Times New Roman"/>
          <w:sz w:val="24"/>
          <w:szCs w:val="24"/>
          <w:lang w:val="en-US"/>
        </w:rPr>
        <w:t>min)</w:t>
      </w:r>
      <w:r w:rsidR="008E6610" w:rsidRPr="009165B4">
        <w:rPr>
          <w:rFonts w:ascii="Times New Roman" w:hAnsi="Times New Roman" w:cs="Times New Roman"/>
          <w:sz w:val="24"/>
          <w:szCs w:val="24"/>
          <w:lang w:val="en-US"/>
        </w:rPr>
        <w:t xml:space="preserve"> and </w:t>
      </w:r>
      <w:r w:rsidR="00FB50FB" w:rsidRPr="009165B4">
        <w:rPr>
          <w:rFonts w:ascii="Times New Roman" w:hAnsi="Times New Roman" w:cs="Times New Roman"/>
          <w:sz w:val="24"/>
          <w:szCs w:val="24"/>
          <w:lang w:val="en-US"/>
        </w:rPr>
        <w:t xml:space="preserve">frozen at </w:t>
      </w:r>
      <w:r w:rsidR="00780600" w:rsidRPr="009165B4">
        <w:rPr>
          <w:rFonts w:ascii="Times New Roman" w:hAnsi="Times New Roman"/>
          <w:color w:val="000000" w:themeColor="text1"/>
          <w:szCs w:val="24"/>
          <w:lang w:val="en-US"/>
        </w:rPr>
        <w:t>−</w:t>
      </w:r>
      <w:r w:rsidR="00FB50FB" w:rsidRPr="009165B4">
        <w:rPr>
          <w:rFonts w:ascii="Times New Roman" w:hAnsi="Times New Roman" w:cs="Times New Roman"/>
          <w:sz w:val="24"/>
          <w:szCs w:val="24"/>
          <w:lang w:val="en-US"/>
        </w:rPr>
        <w:t xml:space="preserve">20 </w:t>
      </w:r>
      <w:r w:rsidR="00FB50FB" w:rsidRPr="009165B4">
        <w:rPr>
          <w:rFonts w:ascii="Times New Roman" w:hAnsi="Times New Roman" w:cs="Times New Roman"/>
          <w:sz w:val="24"/>
          <w:szCs w:val="24"/>
          <w:vertAlign w:val="superscript"/>
          <w:lang w:val="en-US"/>
        </w:rPr>
        <w:t>o</w:t>
      </w:r>
      <w:r w:rsidR="00FB50FB" w:rsidRPr="009165B4">
        <w:rPr>
          <w:rFonts w:ascii="Times New Roman" w:hAnsi="Times New Roman" w:cs="Times New Roman"/>
          <w:sz w:val="24"/>
          <w:szCs w:val="24"/>
          <w:lang w:val="en-US"/>
        </w:rPr>
        <w:t>C</w:t>
      </w:r>
      <w:r w:rsidR="008E6610" w:rsidRPr="009165B4">
        <w:rPr>
          <w:rFonts w:ascii="Times New Roman" w:hAnsi="Times New Roman" w:cs="Times New Roman"/>
          <w:sz w:val="24"/>
          <w:szCs w:val="24"/>
          <w:lang w:val="en-US"/>
        </w:rPr>
        <w:t xml:space="preserve"> until usage</w:t>
      </w:r>
      <w:r w:rsidR="00FB50FB" w:rsidRPr="009165B4">
        <w:rPr>
          <w:rFonts w:ascii="Times New Roman" w:hAnsi="Times New Roman" w:cs="Times New Roman"/>
          <w:sz w:val="24"/>
          <w:szCs w:val="24"/>
          <w:lang w:val="en-US"/>
        </w:rPr>
        <w:t>.</w:t>
      </w:r>
    </w:p>
    <w:p w14:paraId="0E340BCD" w14:textId="4ADCFA60" w:rsidR="00A63DEB" w:rsidRPr="009165B4" w:rsidRDefault="00D51060"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b/>
          <w:sz w:val="24"/>
          <w:szCs w:val="24"/>
          <w:lang w:val="en-US"/>
        </w:rPr>
        <w:lastRenderedPageBreak/>
        <w:t xml:space="preserve">Binding site </w:t>
      </w:r>
      <w:r w:rsidR="005D7674" w:rsidRPr="009165B4">
        <w:rPr>
          <w:rFonts w:ascii="Times New Roman" w:hAnsi="Times New Roman" w:cs="Times New Roman"/>
          <w:b/>
          <w:sz w:val="24"/>
          <w:szCs w:val="24"/>
          <w:lang w:val="en-US"/>
        </w:rPr>
        <w:t>quantification</w:t>
      </w:r>
      <w:r w:rsidR="005D7674" w:rsidRPr="009165B4">
        <w:rPr>
          <w:rFonts w:ascii="Times New Roman" w:hAnsi="Times New Roman" w:cs="Times New Roman"/>
          <w:sz w:val="24"/>
          <w:szCs w:val="24"/>
          <w:lang w:val="en-US"/>
        </w:rPr>
        <w:t>:</w:t>
      </w:r>
      <w:r w:rsidR="00A34FC7" w:rsidRPr="009165B4">
        <w:rPr>
          <w:rFonts w:ascii="Times New Roman" w:hAnsi="Times New Roman" w:cs="Times New Roman"/>
          <w:sz w:val="24"/>
          <w:szCs w:val="24"/>
          <w:lang w:val="en-US"/>
        </w:rPr>
        <w:t xml:space="preserve"> </w:t>
      </w:r>
      <w:r w:rsidR="00FD3ECC">
        <w:rPr>
          <w:rFonts w:ascii="Times New Roman" w:hAnsi="Times New Roman" w:cs="Times New Roman"/>
          <w:sz w:val="24"/>
          <w:szCs w:val="24"/>
          <w:lang w:val="en-US"/>
        </w:rPr>
        <w:t>T</w:t>
      </w:r>
      <w:r w:rsidR="00A63DEB" w:rsidRPr="009165B4">
        <w:rPr>
          <w:rFonts w:ascii="Times New Roman" w:hAnsi="Times New Roman" w:cs="Times New Roman"/>
          <w:sz w:val="24"/>
          <w:szCs w:val="24"/>
          <w:lang w:val="en-US"/>
        </w:rPr>
        <w:t>he biotin-binding capacity</w:t>
      </w:r>
      <w:r w:rsidR="009B7401" w:rsidRPr="009165B4">
        <w:rPr>
          <w:rFonts w:ascii="Times New Roman" w:hAnsi="Times New Roman" w:cs="Times New Roman"/>
          <w:sz w:val="24"/>
          <w:szCs w:val="24"/>
          <w:lang w:val="en-US"/>
        </w:rPr>
        <w:t xml:space="preserve"> </w:t>
      </w:r>
      <w:r w:rsidR="00A63DEB" w:rsidRPr="009165B4">
        <w:rPr>
          <w:rFonts w:ascii="Times New Roman" w:hAnsi="Times New Roman" w:cs="Times New Roman"/>
          <w:sz w:val="24"/>
          <w:szCs w:val="24"/>
          <w:lang w:val="en-US"/>
        </w:rPr>
        <w:t xml:space="preserve">of </w:t>
      </w:r>
      <w:r w:rsidR="00534278" w:rsidRPr="009165B4">
        <w:rPr>
          <w:rFonts w:ascii="Times New Roman" w:hAnsi="Times New Roman" w:cs="Times New Roman"/>
          <w:sz w:val="24"/>
          <w:szCs w:val="24"/>
          <w:lang w:val="en-US"/>
        </w:rPr>
        <w:t>the resulting supernatant of each well</w:t>
      </w:r>
      <w:r w:rsidR="00A63DEB" w:rsidRPr="009165B4">
        <w:rPr>
          <w:rFonts w:ascii="Times New Roman" w:hAnsi="Times New Roman" w:cs="Times New Roman"/>
          <w:sz w:val="24"/>
          <w:szCs w:val="24"/>
          <w:lang w:val="en-US"/>
        </w:rPr>
        <w:t xml:space="preserve"> was determined by fluorescence assay with biotin-4-fluorescein</w:t>
      </w:r>
      <w:r w:rsidR="009B7401" w:rsidRPr="009165B4">
        <w:rPr>
          <w:rFonts w:ascii="Times New Roman" w:hAnsi="Times New Roman" w:cs="Times New Roman"/>
          <w:sz w:val="24"/>
          <w:szCs w:val="24"/>
          <w:lang w:val="en-US"/>
        </w:rPr>
        <w:t xml:space="preserve"> (FBS)</w:t>
      </w:r>
      <w:r w:rsidR="00A63DEB" w:rsidRPr="009165B4">
        <w:rPr>
          <w:rFonts w:ascii="Times New Roman" w:hAnsi="Times New Roman" w:cs="Times New Roman"/>
          <w:sz w:val="24"/>
          <w:szCs w:val="24"/>
          <w:lang w:val="en-US"/>
        </w:rPr>
        <w:t>.</w:t>
      </w:r>
      <w:r w:rsidR="002A2B8C" w:rsidRPr="009165B4">
        <w:rPr>
          <w:rFonts w:ascii="Times New Roman" w:hAnsi="Times New Roman" w:cs="Times New Roman"/>
          <w:sz w:val="24"/>
          <w:szCs w:val="24"/>
          <w:lang w:val="en-US"/>
        </w:rPr>
        <w:fldChar w:fldCharType="begin">
          <w:fldData xml:space="preserve">PEVuZE5vdGU+PENpdGU+PEF1dGhvcj5NYWxsaW48L0F1dGhvcj48WWVhcj4yMDE2PC9ZZWFyPjxS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</w:fldData>
        </w:fldChar>
      </w:r>
      <w:r w:rsidR="00F6256D">
        <w:rPr>
          <w:rFonts w:ascii="Times New Roman" w:hAnsi="Times New Roman" w:cs="Times New Roman"/>
          <w:sz w:val="24"/>
          <w:szCs w:val="24"/>
          <w:lang w:val="en-US"/>
        </w:rPr>
        <w:instrText xml:space="preserve"> ADDIN EN.CITE </w:instrText>
      </w:r>
      <w:r w:rsidR="00F6256D">
        <w:rPr>
          <w:rFonts w:ascii="Times New Roman" w:hAnsi="Times New Roman" w:cs="Times New Roman"/>
          <w:sz w:val="24"/>
          <w:szCs w:val="24"/>
          <w:lang w:val="en-US"/>
        </w:rPr>
        <w:fldChar w:fldCharType="begin">
          <w:fldData xml:space="preserve">PEVuZE5vdGU+PENpdGU+PEF1dGhvcj5NYWxsaW48L0F1dGhvcj48WWVhcj4yMDE2PC9ZZWFyPjxS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</w:fldData>
        </w:fldChar>
      </w:r>
      <w:r w:rsidR="00F6256D">
        <w:rPr>
          <w:rFonts w:ascii="Times New Roman" w:hAnsi="Times New Roman" w:cs="Times New Roman"/>
          <w:sz w:val="24"/>
          <w:szCs w:val="24"/>
          <w:lang w:val="en-US"/>
        </w:rPr>
        <w:instrText xml:space="preserve"> ADDIN EN.CITE.DATA </w:instrText>
      </w:r>
      <w:r w:rsidR="00F6256D">
        <w:rPr>
          <w:rFonts w:ascii="Times New Roman" w:hAnsi="Times New Roman" w:cs="Times New Roman"/>
          <w:sz w:val="24"/>
          <w:szCs w:val="24"/>
          <w:lang w:val="en-US"/>
        </w:rPr>
      </w:r>
      <w:r w:rsidR="00F6256D">
        <w:rPr>
          <w:rFonts w:ascii="Times New Roman" w:hAnsi="Times New Roman" w:cs="Times New Roman"/>
          <w:sz w:val="24"/>
          <w:szCs w:val="24"/>
          <w:lang w:val="en-US"/>
        </w:rPr>
        <w:fldChar w:fldCharType="end"/>
      </w:r>
      <w:r w:rsidR="002A2B8C" w:rsidRPr="009165B4">
        <w:rPr>
          <w:rFonts w:ascii="Times New Roman" w:hAnsi="Times New Roman" w:cs="Times New Roman"/>
          <w:sz w:val="24"/>
          <w:szCs w:val="24"/>
          <w:lang w:val="en-US"/>
        </w:rPr>
      </w:r>
      <w:r w:rsidR="002A2B8C"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12,13</w:t>
      </w:r>
      <w:r w:rsidR="002A2B8C" w:rsidRPr="009165B4">
        <w:rPr>
          <w:rFonts w:ascii="Times New Roman" w:hAnsi="Times New Roman" w:cs="Times New Roman"/>
          <w:sz w:val="24"/>
          <w:szCs w:val="24"/>
          <w:lang w:val="en-US"/>
        </w:rPr>
        <w:fldChar w:fldCharType="end"/>
      </w:r>
      <w:r w:rsidR="002A2B8C" w:rsidRPr="009165B4">
        <w:rPr>
          <w:rFonts w:ascii="Times New Roman" w:hAnsi="Times New Roman" w:cs="Times New Roman"/>
          <w:sz w:val="24"/>
          <w:szCs w:val="24"/>
          <w:lang w:val="en-US"/>
        </w:rPr>
        <w:t xml:space="preserve"> </w:t>
      </w:r>
      <w:r w:rsidR="00534278" w:rsidRPr="009165B4">
        <w:rPr>
          <w:rFonts w:ascii="Times New Roman" w:hAnsi="Times New Roman" w:cs="Times New Roman"/>
          <w:sz w:val="24"/>
          <w:szCs w:val="24"/>
          <w:lang w:val="en-US"/>
        </w:rPr>
        <w:t xml:space="preserve">The </w:t>
      </w:r>
      <w:r w:rsidR="002423E4" w:rsidRPr="009165B4">
        <w:rPr>
          <w:rFonts w:ascii="Times New Roman" w:hAnsi="Times New Roman" w:cs="Times New Roman"/>
          <w:sz w:val="24"/>
          <w:szCs w:val="24"/>
          <w:lang w:val="en-US"/>
        </w:rPr>
        <w:t>CFE</w:t>
      </w:r>
      <w:r w:rsidR="00A34FC7" w:rsidRPr="009165B4">
        <w:rPr>
          <w:rFonts w:ascii="Times New Roman" w:hAnsi="Times New Roman" w:cs="Times New Roman"/>
          <w:sz w:val="24"/>
          <w:szCs w:val="24"/>
          <w:lang w:val="en-US"/>
        </w:rPr>
        <w:t xml:space="preserve"> with </w:t>
      </w:r>
      <w:r w:rsidR="00CB00EB" w:rsidRPr="009165B4">
        <w:rPr>
          <w:rFonts w:ascii="Times New Roman" w:hAnsi="Times New Roman" w:cs="Times New Roman"/>
          <w:sz w:val="24"/>
          <w:szCs w:val="24"/>
          <w:lang w:val="en-US"/>
        </w:rPr>
        <w:t xml:space="preserve">an </w:t>
      </w:r>
      <w:r w:rsidR="00534278" w:rsidRPr="009165B4">
        <w:rPr>
          <w:rFonts w:ascii="Times New Roman" w:hAnsi="Times New Roman" w:cs="Times New Roman"/>
          <w:sz w:val="24"/>
          <w:szCs w:val="24"/>
          <w:lang w:val="en-US"/>
        </w:rPr>
        <w:t xml:space="preserve">FBS value </w:t>
      </w:r>
      <w:r w:rsidR="007D6AB4" w:rsidRPr="009165B4">
        <w:rPr>
          <w:rFonts w:ascii="Times New Roman" w:hAnsi="Times New Roman" w:cs="Times New Roman"/>
          <w:sz w:val="24"/>
          <w:szCs w:val="24"/>
          <w:lang w:val="en-US"/>
        </w:rPr>
        <w:sym w:font="Symbol" w:char="F0B3"/>
      </w:r>
      <w:r w:rsidR="00534278" w:rsidRPr="009165B4">
        <w:rPr>
          <w:rFonts w:ascii="Times New Roman" w:hAnsi="Times New Roman" w:cs="Times New Roman"/>
          <w:sz w:val="24"/>
          <w:szCs w:val="24"/>
          <w:lang w:val="en-US"/>
        </w:rPr>
        <w:t xml:space="preserve"> </w:t>
      </w:r>
      <w:r w:rsidR="005E3B43" w:rsidRPr="009165B4">
        <w:rPr>
          <w:rFonts w:ascii="Times New Roman" w:hAnsi="Times New Roman" w:cs="Times New Roman"/>
          <w:sz w:val="24"/>
          <w:szCs w:val="24"/>
          <w:lang w:val="en-US"/>
        </w:rPr>
        <w:t>2</w:t>
      </w:r>
      <w:r w:rsidR="00534278" w:rsidRPr="009165B4">
        <w:rPr>
          <w:rFonts w:ascii="Times New Roman" w:hAnsi="Times New Roman" w:cs="Times New Roman"/>
          <w:sz w:val="24"/>
          <w:szCs w:val="24"/>
          <w:lang w:val="en-US"/>
        </w:rPr>
        <w:t>0 μM was</w:t>
      </w:r>
      <w:r w:rsidR="00A34FC7" w:rsidRPr="009165B4">
        <w:rPr>
          <w:rFonts w:ascii="Times New Roman" w:hAnsi="Times New Roman" w:cs="Times New Roman"/>
          <w:sz w:val="24"/>
          <w:szCs w:val="24"/>
          <w:lang w:val="en-US"/>
        </w:rPr>
        <w:t xml:space="preserve"> used for catalysis.</w:t>
      </w:r>
    </w:p>
    <w:p w14:paraId="7DB57968" w14:textId="50C598D3" w:rsidR="005D7674" w:rsidRDefault="005D7674"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b/>
          <w:sz w:val="24"/>
          <w:szCs w:val="24"/>
          <w:lang w:val="en-US"/>
        </w:rPr>
        <w:t>Protein purification</w:t>
      </w:r>
      <w:r w:rsidRPr="009165B4">
        <w:rPr>
          <w:rFonts w:ascii="Times New Roman" w:hAnsi="Times New Roman" w:cs="Times New Roman"/>
          <w:sz w:val="24"/>
          <w:szCs w:val="24"/>
          <w:lang w:val="en-US"/>
        </w:rPr>
        <w:t>:</w:t>
      </w:r>
      <w:r w:rsidRPr="009165B4">
        <w:rPr>
          <w:rFonts w:ascii="Times New Roman" w:hAnsi="Times New Roman" w:cs="Times New Roman"/>
          <w:b/>
          <w:sz w:val="24"/>
          <w:szCs w:val="24"/>
          <w:lang w:val="en-US"/>
        </w:rPr>
        <w:t xml:space="preserve"> </w:t>
      </w:r>
      <w:r w:rsidRPr="009165B4">
        <w:rPr>
          <w:rFonts w:ascii="Times New Roman" w:hAnsi="Times New Roman" w:cs="Times New Roman"/>
          <w:sz w:val="24"/>
          <w:szCs w:val="24"/>
          <w:lang w:val="en-US"/>
        </w:rPr>
        <w:t xml:space="preserve">The corresponding cell pellets </w:t>
      </w:r>
      <w:r w:rsidR="00CB00EB" w:rsidRPr="009165B4">
        <w:rPr>
          <w:rFonts w:ascii="Times New Roman" w:hAnsi="Times New Roman" w:cs="Times New Roman"/>
          <w:sz w:val="24"/>
          <w:szCs w:val="24"/>
          <w:lang w:val="en-US"/>
        </w:rPr>
        <w:t xml:space="preserve">were </w:t>
      </w:r>
      <w:r w:rsidRPr="009165B4">
        <w:rPr>
          <w:rFonts w:ascii="Times New Roman" w:hAnsi="Times New Roman" w:cs="Times New Roman"/>
          <w:sz w:val="24"/>
          <w:szCs w:val="24"/>
          <w:lang w:val="en-US"/>
        </w:rPr>
        <w:t>thawed and resuspen</w:t>
      </w:r>
      <w:r w:rsidR="00FB50FB" w:rsidRPr="009165B4">
        <w:rPr>
          <w:rFonts w:ascii="Times New Roman" w:hAnsi="Times New Roman" w:cs="Times New Roman"/>
          <w:sz w:val="24"/>
          <w:szCs w:val="24"/>
          <w:lang w:val="en-US"/>
        </w:rPr>
        <w:t>ded</w:t>
      </w:r>
      <w:r w:rsidRPr="009165B4">
        <w:rPr>
          <w:rFonts w:ascii="Times New Roman" w:hAnsi="Times New Roman" w:cs="Times New Roman"/>
          <w:sz w:val="24"/>
          <w:szCs w:val="24"/>
          <w:lang w:val="en-US"/>
        </w:rPr>
        <w:t xml:space="preserve"> in lysis buffer </w:t>
      </w:r>
      <w:r w:rsidR="000F19B8" w:rsidRPr="000F19B8">
        <w:rPr>
          <w:rFonts w:ascii="Times New Roman" w:hAnsi="Times New Roman" w:cs="Times New Roman"/>
          <w:sz w:val="24"/>
          <w:szCs w:val="24"/>
          <w:lang w:val="en-US"/>
        </w:rPr>
        <w:t>(</w:t>
      </w:r>
      <w:r w:rsidR="000371A6">
        <w:rPr>
          <w:rFonts w:ascii="Times New Roman" w:hAnsi="Times New Roman" w:cs="Times New Roman"/>
          <w:sz w:val="24"/>
          <w:szCs w:val="24"/>
          <w:lang w:val="en-US"/>
        </w:rPr>
        <w:t>NaOAc buffer (20 mM, pH 5.0), supplemented with 1 mg/mL lysozyme and 0.05 mg/mL DNase I</w:t>
      </w:r>
      <w:r w:rsidR="000F19B8">
        <w:rPr>
          <w:rFonts w:ascii="Times New Roman" w:hAnsi="Times New Roman" w:cs="Times New Roman"/>
          <w:sz w:val="24"/>
          <w:szCs w:val="24"/>
          <w:lang w:val="en-US"/>
        </w:rPr>
        <w:t>)</w:t>
      </w:r>
      <w:r w:rsidR="002A2B8C"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The </w:t>
      </w:r>
      <w:r w:rsidR="00CB00EB" w:rsidRPr="009165B4">
        <w:rPr>
          <w:rFonts w:ascii="Times New Roman" w:hAnsi="Times New Roman" w:cs="Times New Roman"/>
          <w:sz w:val="24"/>
          <w:szCs w:val="24"/>
          <w:lang w:val="en-US"/>
        </w:rPr>
        <w:t xml:space="preserve">resuspended </w:t>
      </w:r>
      <w:r w:rsidRPr="009165B4">
        <w:rPr>
          <w:rFonts w:ascii="Times New Roman" w:hAnsi="Times New Roman" w:cs="Times New Roman"/>
          <w:sz w:val="24"/>
          <w:szCs w:val="24"/>
          <w:lang w:val="en-US"/>
        </w:rPr>
        <w:t>solution was incubated (</w:t>
      </w:r>
      <w:r w:rsidR="009F7FCA" w:rsidRPr="009165B4">
        <w:rPr>
          <w:rFonts w:ascii="Times New Roman" w:hAnsi="Times New Roman" w:cs="Times New Roman"/>
          <w:sz w:val="24"/>
          <w:szCs w:val="24"/>
          <w:lang w:val="en-US"/>
        </w:rPr>
        <w:t xml:space="preserve">37 </w:t>
      </w:r>
      <w:r w:rsidR="009F7FCA" w:rsidRPr="009165B4">
        <w:rPr>
          <w:rFonts w:ascii="Times New Roman" w:hAnsi="Times New Roman" w:cs="Times New Roman"/>
          <w:sz w:val="24"/>
          <w:szCs w:val="24"/>
          <w:vertAlign w:val="superscript"/>
          <w:lang w:val="en-US"/>
        </w:rPr>
        <w:t>o</w:t>
      </w:r>
      <w:r w:rsidR="009F7FCA" w:rsidRPr="009165B4">
        <w:rPr>
          <w:rFonts w:ascii="Times New Roman" w:hAnsi="Times New Roman" w:cs="Times New Roman"/>
          <w:sz w:val="24"/>
          <w:szCs w:val="24"/>
          <w:lang w:val="en-US"/>
        </w:rPr>
        <w:t xml:space="preserve">C, 300 rpm, </w:t>
      </w:r>
      <w:r w:rsidR="00FB50FB" w:rsidRPr="009165B4">
        <w:rPr>
          <w:rFonts w:ascii="Times New Roman" w:hAnsi="Times New Roman" w:cs="Times New Roman"/>
          <w:sz w:val="24"/>
          <w:szCs w:val="24"/>
          <w:lang w:val="en-US"/>
        </w:rPr>
        <w:t>2 h</w:t>
      </w:r>
      <w:r w:rsidRPr="009165B4">
        <w:rPr>
          <w:rFonts w:ascii="Times New Roman" w:hAnsi="Times New Roman" w:cs="Times New Roman"/>
          <w:sz w:val="24"/>
          <w:szCs w:val="24"/>
          <w:lang w:val="en-US"/>
        </w:rPr>
        <w:t>)</w:t>
      </w:r>
      <w:r w:rsidR="009F7FCA" w:rsidRPr="009165B4">
        <w:rPr>
          <w:rFonts w:ascii="Times New Roman" w:hAnsi="Times New Roman" w:cs="Times New Roman"/>
          <w:sz w:val="24"/>
          <w:szCs w:val="24"/>
          <w:lang w:val="en-US"/>
        </w:rPr>
        <w:t xml:space="preserve"> and further sonicated </w:t>
      </w:r>
      <w:r w:rsidR="00FB50FB"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2 min</w:t>
      </w:r>
      <w:r w:rsidR="002A2B8C" w:rsidRPr="009165B4">
        <w:rPr>
          <w:rFonts w:ascii="Times New Roman" w:hAnsi="Times New Roman" w:cs="Times New Roman"/>
          <w:sz w:val="24"/>
          <w:szCs w:val="24"/>
          <w:lang w:val="en-US"/>
        </w:rPr>
        <w:t>, amplitude 50, 2 s</w:t>
      </w:r>
      <w:r w:rsidR="00972FD9" w:rsidRPr="009165B4">
        <w:rPr>
          <w:rFonts w:ascii="Times New Roman" w:hAnsi="Times New Roman" w:cs="Times New Roman"/>
          <w:sz w:val="24"/>
          <w:szCs w:val="24"/>
          <w:lang w:val="en-US"/>
        </w:rPr>
        <w:t>econds</w:t>
      </w:r>
      <w:r w:rsidR="002A2B8C" w:rsidRPr="009165B4">
        <w:rPr>
          <w:rFonts w:ascii="Times New Roman" w:hAnsi="Times New Roman" w:cs="Times New Roman"/>
          <w:sz w:val="24"/>
          <w:szCs w:val="24"/>
          <w:lang w:val="en-US"/>
        </w:rPr>
        <w:t xml:space="preserve"> on, 2 s</w:t>
      </w:r>
      <w:r w:rsidR="00972FD9" w:rsidRPr="009165B4">
        <w:rPr>
          <w:rFonts w:ascii="Times New Roman" w:hAnsi="Times New Roman" w:cs="Times New Roman"/>
          <w:sz w:val="24"/>
          <w:szCs w:val="24"/>
          <w:lang w:val="en-US"/>
        </w:rPr>
        <w:t>econds</w:t>
      </w:r>
      <w:r w:rsidR="002A2B8C" w:rsidRPr="009165B4">
        <w:rPr>
          <w:rFonts w:ascii="Times New Roman" w:hAnsi="Times New Roman" w:cs="Times New Roman"/>
          <w:sz w:val="24"/>
          <w:szCs w:val="24"/>
          <w:lang w:val="en-US"/>
        </w:rPr>
        <w:t xml:space="preserve"> off</w:t>
      </w:r>
      <w:r w:rsidR="00FB50FB" w:rsidRPr="009165B4">
        <w:rPr>
          <w:rFonts w:ascii="Times New Roman" w:hAnsi="Times New Roman" w:cs="Times New Roman"/>
          <w:sz w:val="24"/>
          <w:szCs w:val="24"/>
          <w:lang w:val="en-US"/>
        </w:rPr>
        <w:t>)</w:t>
      </w:r>
      <w:r w:rsidR="009F7FCA" w:rsidRPr="009165B4">
        <w:rPr>
          <w:rFonts w:ascii="Times New Roman" w:hAnsi="Times New Roman" w:cs="Times New Roman"/>
          <w:sz w:val="24"/>
          <w:szCs w:val="24"/>
          <w:lang w:val="en-US"/>
        </w:rPr>
        <w:t xml:space="preserve">. The </w:t>
      </w:r>
      <w:r w:rsidR="00B96E15">
        <w:rPr>
          <w:rFonts w:ascii="Times New Roman" w:hAnsi="Times New Roman" w:cs="Times New Roman"/>
          <w:sz w:val="24"/>
          <w:szCs w:val="24"/>
          <w:lang w:val="en-US"/>
        </w:rPr>
        <w:t>CFE</w:t>
      </w:r>
      <w:r w:rsidR="009F7FCA" w:rsidRPr="009165B4">
        <w:rPr>
          <w:rFonts w:ascii="Times New Roman" w:hAnsi="Times New Roman" w:cs="Times New Roman"/>
          <w:sz w:val="24"/>
          <w:szCs w:val="24"/>
          <w:lang w:val="en-US"/>
        </w:rPr>
        <w:t xml:space="preserve"> was</w:t>
      </w:r>
      <w:r w:rsidR="00132582" w:rsidRPr="009165B4">
        <w:rPr>
          <w:rFonts w:ascii="Times New Roman" w:hAnsi="Times New Roman" w:cs="Times New Roman"/>
          <w:sz w:val="24"/>
          <w:szCs w:val="24"/>
          <w:lang w:val="en-US"/>
        </w:rPr>
        <w:t xml:space="preserve"> </w:t>
      </w:r>
      <w:r w:rsidR="009F7FCA" w:rsidRPr="009165B4">
        <w:rPr>
          <w:rFonts w:ascii="Times New Roman" w:hAnsi="Times New Roman" w:cs="Times New Roman"/>
          <w:sz w:val="24"/>
          <w:szCs w:val="24"/>
          <w:lang w:val="en-US"/>
        </w:rPr>
        <w:t xml:space="preserve">obtained by </w:t>
      </w:r>
      <w:r w:rsidR="00132582" w:rsidRPr="009165B4">
        <w:rPr>
          <w:rFonts w:ascii="Times New Roman" w:hAnsi="Times New Roman" w:cs="Times New Roman"/>
          <w:sz w:val="24"/>
          <w:szCs w:val="24"/>
          <w:lang w:val="en-US"/>
        </w:rPr>
        <w:t>centrifug</w:t>
      </w:r>
      <w:r w:rsidR="009F7FCA" w:rsidRPr="009165B4">
        <w:rPr>
          <w:rFonts w:ascii="Times New Roman" w:hAnsi="Times New Roman" w:cs="Times New Roman"/>
          <w:sz w:val="24"/>
          <w:szCs w:val="24"/>
          <w:lang w:val="en-US"/>
        </w:rPr>
        <w:t>ation</w:t>
      </w:r>
      <w:r w:rsidR="00132582" w:rsidRPr="009165B4">
        <w:rPr>
          <w:rFonts w:ascii="Times New Roman" w:hAnsi="Times New Roman" w:cs="Times New Roman"/>
          <w:sz w:val="24"/>
          <w:szCs w:val="24"/>
          <w:lang w:val="en-US"/>
        </w:rPr>
        <w:t xml:space="preserve"> </w:t>
      </w:r>
      <w:r w:rsidR="00FB50FB" w:rsidRPr="009165B4">
        <w:rPr>
          <w:rFonts w:ascii="Times New Roman" w:hAnsi="Times New Roman" w:cs="Times New Roman"/>
          <w:sz w:val="24"/>
          <w:szCs w:val="24"/>
          <w:lang w:val="en-US"/>
        </w:rPr>
        <w:t>(</w:t>
      </w:r>
      <w:r w:rsidR="009F7FCA" w:rsidRPr="009165B4">
        <w:rPr>
          <w:rFonts w:ascii="Times New Roman" w:hAnsi="Times New Roman" w:cs="Times New Roman"/>
          <w:sz w:val="24"/>
          <w:szCs w:val="24"/>
          <w:lang w:val="en-US"/>
        </w:rPr>
        <w:t xml:space="preserve">4 </w:t>
      </w:r>
      <w:r w:rsidR="009F7FCA" w:rsidRPr="009165B4">
        <w:rPr>
          <w:rFonts w:ascii="Times New Roman" w:hAnsi="Times New Roman" w:cs="Times New Roman"/>
          <w:sz w:val="24"/>
          <w:szCs w:val="24"/>
          <w:vertAlign w:val="superscript"/>
          <w:lang w:val="en-US"/>
        </w:rPr>
        <w:t>o</w:t>
      </w:r>
      <w:r w:rsidR="009F7FCA" w:rsidRPr="009165B4">
        <w:rPr>
          <w:rFonts w:ascii="Times New Roman" w:hAnsi="Times New Roman" w:cs="Times New Roman"/>
          <w:sz w:val="24"/>
          <w:szCs w:val="24"/>
          <w:lang w:val="en-US"/>
        </w:rPr>
        <w:t xml:space="preserve">C, </w:t>
      </w:r>
      <w:r w:rsidR="00FB50FB" w:rsidRPr="009165B4">
        <w:rPr>
          <w:rFonts w:ascii="Times New Roman" w:hAnsi="Times New Roman" w:cs="Times New Roman"/>
          <w:sz w:val="24"/>
          <w:szCs w:val="24"/>
          <w:lang w:val="en-US"/>
        </w:rPr>
        <w:t xml:space="preserve">4400 </w:t>
      </w:r>
      <w:r w:rsidR="00A6288E">
        <w:rPr>
          <w:rFonts w:ascii="Times New Roman" w:hAnsi="Times New Roman" w:cs="Times New Roman"/>
          <w:sz w:val="24"/>
          <w:szCs w:val="24"/>
          <w:lang w:val="en-US"/>
        </w:rPr>
        <w:t>g</w:t>
      </w:r>
      <w:r w:rsidR="00FB50FB" w:rsidRPr="009165B4">
        <w:rPr>
          <w:rFonts w:ascii="Times New Roman" w:hAnsi="Times New Roman" w:cs="Times New Roman"/>
          <w:sz w:val="24"/>
          <w:szCs w:val="24"/>
          <w:lang w:val="en-US"/>
        </w:rPr>
        <w:t xml:space="preserve">, </w:t>
      </w:r>
      <w:r w:rsidR="00132582" w:rsidRPr="009165B4">
        <w:rPr>
          <w:rFonts w:ascii="Times New Roman" w:hAnsi="Times New Roman" w:cs="Times New Roman"/>
          <w:sz w:val="24"/>
          <w:szCs w:val="24"/>
          <w:lang w:val="en-US"/>
        </w:rPr>
        <w:t>30 min</w:t>
      </w:r>
      <w:r w:rsidR="00FB50FB" w:rsidRPr="009165B4">
        <w:rPr>
          <w:rFonts w:ascii="Times New Roman" w:hAnsi="Times New Roman" w:cs="Times New Roman"/>
          <w:sz w:val="24"/>
          <w:szCs w:val="24"/>
          <w:lang w:val="en-US"/>
        </w:rPr>
        <w:t>)</w:t>
      </w:r>
      <w:r w:rsidR="00B96E15">
        <w:rPr>
          <w:rFonts w:ascii="Times New Roman" w:hAnsi="Times New Roman" w:cs="Times New Roman"/>
          <w:sz w:val="24"/>
          <w:szCs w:val="24"/>
          <w:lang w:val="en-US"/>
        </w:rPr>
        <w:t xml:space="preserve"> </w:t>
      </w:r>
      <w:r w:rsidR="00B96E15" w:rsidRPr="00B96E15">
        <w:rPr>
          <w:rFonts w:ascii="Times New Roman" w:hAnsi="Times New Roman" w:cs="Times New Roman"/>
          <w:sz w:val="24"/>
          <w:szCs w:val="24"/>
          <w:lang w:val="en-US"/>
        </w:rPr>
        <w:t>and then mixed with 2X iminobiotin binding (IBB) buffer</w:t>
      </w:r>
      <w:r w:rsidR="000F19B8">
        <w:rPr>
          <w:rFonts w:ascii="Times New Roman" w:hAnsi="Times New Roman" w:cs="Times New Roman"/>
          <w:sz w:val="24"/>
          <w:szCs w:val="24"/>
          <w:lang w:val="en-US"/>
        </w:rPr>
        <w:t xml:space="preserve"> </w:t>
      </w:r>
      <w:r w:rsidR="000F19B8" w:rsidRPr="000F19B8">
        <w:rPr>
          <w:rFonts w:ascii="Times New Roman" w:hAnsi="Times New Roman" w:cs="Times New Roman"/>
          <w:sz w:val="24"/>
          <w:szCs w:val="24"/>
          <w:lang w:val="en-US"/>
        </w:rPr>
        <w:t>(100 mM Na</w:t>
      </w:r>
      <w:r w:rsidR="000F19B8" w:rsidRPr="000F19B8">
        <w:rPr>
          <w:rFonts w:ascii="Times New Roman" w:hAnsi="Times New Roman" w:cs="Times New Roman"/>
          <w:sz w:val="24"/>
          <w:szCs w:val="24"/>
          <w:vertAlign w:val="subscript"/>
          <w:lang w:val="en-US"/>
        </w:rPr>
        <w:t>2</w:t>
      </w:r>
      <w:r w:rsidR="000F19B8" w:rsidRPr="000F19B8">
        <w:rPr>
          <w:rFonts w:ascii="Times New Roman" w:hAnsi="Times New Roman" w:cs="Times New Roman"/>
          <w:sz w:val="24"/>
          <w:szCs w:val="24"/>
          <w:lang w:val="en-US"/>
        </w:rPr>
        <w:t>CO</w:t>
      </w:r>
      <w:r w:rsidR="000F19B8" w:rsidRPr="000F19B8">
        <w:rPr>
          <w:rFonts w:ascii="Times New Roman" w:hAnsi="Times New Roman" w:cs="Times New Roman"/>
          <w:sz w:val="24"/>
          <w:szCs w:val="24"/>
          <w:vertAlign w:val="subscript"/>
          <w:lang w:val="en-US"/>
        </w:rPr>
        <w:t>3</w:t>
      </w:r>
      <w:r w:rsidR="000F19B8" w:rsidRPr="000F19B8">
        <w:rPr>
          <w:rFonts w:ascii="Times New Roman" w:hAnsi="Times New Roman" w:cs="Times New Roman"/>
          <w:sz w:val="24"/>
          <w:szCs w:val="24"/>
          <w:lang w:val="en-US"/>
        </w:rPr>
        <w:t>, 1.0 M NaCl, pH 10.8)</w:t>
      </w:r>
      <w:r w:rsidRPr="009165B4">
        <w:rPr>
          <w:rFonts w:ascii="Times New Roman" w:hAnsi="Times New Roman" w:cs="Times New Roman"/>
          <w:sz w:val="24"/>
          <w:szCs w:val="24"/>
          <w:lang w:val="en-US"/>
        </w:rPr>
        <w:t xml:space="preserve">. </w:t>
      </w:r>
      <w:r w:rsidR="009F7FCA" w:rsidRPr="009165B4">
        <w:rPr>
          <w:rFonts w:ascii="Times New Roman" w:hAnsi="Times New Roman" w:cs="Times New Roman"/>
          <w:sz w:val="24"/>
          <w:szCs w:val="24"/>
          <w:lang w:val="en-US"/>
        </w:rPr>
        <w:t xml:space="preserve">The column which </w:t>
      </w:r>
      <w:r w:rsidR="00FD3ECC">
        <w:rPr>
          <w:rFonts w:ascii="Times New Roman" w:hAnsi="Times New Roman" w:cs="Times New Roman"/>
          <w:sz w:val="24"/>
          <w:szCs w:val="24"/>
          <w:lang w:val="en-US"/>
        </w:rPr>
        <w:t xml:space="preserve">was </w:t>
      </w:r>
      <w:r w:rsidR="009F7FCA" w:rsidRPr="009165B4">
        <w:rPr>
          <w:rFonts w:ascii="Times New Roman" w:hAnsi="Times New Roman" w:cs="Times New Roman"/>
          <w:sz w:val="24"/>
          <w:szCs w:val="24"/>
          <w:lang w:val="en-US"/>
        </w:rPr>
        <w:t>packed with the i</w:t>
      </w:r>
      <w:r w:rsidRPr="009165B4">
        <w:rPr>
          <w:rFonts w:ascii="Times New Roman" w:hAnsi="Times New Roman" w:cs="Times New Roman"/>
          <w:sz w:val="24"/>
          <w:szCs w:val="24"/>
          <w:lang w:val="en-US"/>
        </w:rPr>
        <w:t xml:space="preserve">minobiotin beads </w:t>
      </w:r>
      <w:r w:rsidR="009F7FCA" w:rsidRPr="009165B4">
        <w:rPr>
          <w:rFonts w:ascii="Times New Roman" w:hAnsi="Times New Roman" w:cs="Times New Roman"/>
          <w:sz w:val="24"/>
          <w:szCs w:val="24"/>
          <w:lang w:val="en-US"/>
        </w:rPr>
        <w:t xml:space="preserve">was </w:t>
      </w:r>
      <w:r w:rsidR="001A0203" w:rsidRPr="009165B4">
        <w:rPr>
          <w:rFonts w:ascii="Times New Roman" w:hAnsi="Times New Roman" w:cs="Times New Roman"/>
          <w:sz w:val="24"/>
          <w:szCs w:val="24"/>
          <w:lang w:val="en-US"/>
        </w:rPr>
        <w:t>equilibrated</w:t>
      </w:r>
      <w:r w:rsidR="00FB50FB" w:rsidRPr="009165B4">
        <w:rPr>
          <w:rFonts w:ascii="Times New Roman" w:hAnsi="Times New Roman" w:cs="Times New Roman"/>
          <w:sz w:val="24"/>
          <w:szCs w:val="24"/>
          <w:lang w:val="en-US"/>
        </w:rPr>
        <w:t xml:space="preserve"> with </w:t>
      </w:r>
      <w:r w:rsidR="000076D3" w:rsidRPr="009165B4">
        <w:rPr>
          <w:rFonts w:ascii="Times New Roman" w:hAnsi="Times New Roman" w:cs="Times New Roman"/>
          <w:sz w:val="24"/>
          <w:szCs w:val="24"/>
          <w:lang w:val="en-US"/>
        </w:rPr>
        <w:t xml:space="preserve">MQ </w:t>
      </w:r>
      <w:r w:rsidR="00BE23B5" w:rsidRPr="009165B4">
        <w:rPr>
          <w:rFonts w:ascii="Times New Roman" w:hAnsi="Times New Roman" w:cs="Times New Roman"/>
          <w:sz w:val="24"/>
          <w:szCs w:val="24"/>
          <w:lang w:val="en-US"/>
        </w:rPr>
        <w:t>water</w:t>
      </w:r>
      <w:r w:rsidR="00B96E15">
        <w:rPr>
          <w:rFonts w:ascii="Times New Roman" w:hAnsi="Times New Roman" w:cs="Times New Roman"/>
          <w:sz w:val="24"/>
          <w:szCs w:val="24"/>
          <w:lang w:val="en-US"/>
        </w:rPr>
        <w:t xml:space="preserve"> followed by</w:t>
      </w:r>
      <w:r w:rsidR="00BE23B5" w:rsidRPr="009165B4">
        <w:rPr>
          <w:rFonts w:ascii="Times New Roman" w:hAnsi="Times New Roman" w:cs="Times New Roman"/>
          <w:sz w:val="24"/>
          <w:szCs w:val="24"/>
          <w:lang w:val="en-US"/>
        </w:rPr>
        <w:t xml:space="preserve"> </w:t>
      </w:r>
      <w:r w:rsidR="00B96E15">
        <w:rPr>
          <w:rFonts w:ascii="Times New Roman" w:hAnsi="Times New Roman" w:cs="Times New Roman"/>
          <w:sz w:val="24"/>
          <w:szCs w:val="24"/>
          <w:lang w:val="en-US"/>
        </w:rPr>
        <w:t>1X IBB</w:t>
      </w:r>
      <w:r w:rsidR="00FB50FB" w:rsidRPr="009165B4">
        <w:rPr>
          <w:rFonts w:ascii="Times New Roman" w:hAnsi="Times New Roman" w:cs="Times New Roman"/>
          <w:sz w:val="24"/>
          <w:szCs w:val="24"/>
          <w:lang w:val="en-US"/>
        </w:rPr>
        <w:t xml:space="preserve"> buffer</w:t>
      </w:r>
      <w:r w:rsidR="00132582" w:rsidRPr="009165B4">
        <w:rPr>
          <w:rFonts w:ascii="Times New Roman" w:hAnsi="Times New Roman" w:cs="Times New Roman"/>
          <w:sz w:val="24"/>
          <w:szCs w:val="24"/>
          <w:lang w:val="en-US"/>
        </w:rPr>
        <w:t xml:space="preserve">. The </w:t>
      </w:r>
      <w:r w:rsidR="00B96E15">
        <w:rPr>
          <w:rFonts w:ascii="Times New Roman" w:hAnsi="Times New Roman" w:cs="Times New Roman"/>
          <w:sz w:val="24"/>
          <w:szCs w:val="24"/>
          <w:lang w:val="en-US"/>
        </w:rPr>
        <w:t>CFE solution</w:t>
      </w:r>
      <w:r w:rsidR="00132582" w:rsidRPr="009165B4">
        <w:rPr>
          <w:rFonts w:ascii="Times New Roman" w:hAnsi="Times New Roman" w:cs="Times New Roman"/>
          <w:sz w:val="24"/>
          <w:szCs w:val="24"/>
          <w:lang w:val="en-US"/>
        </w:rPr>
        <w:t xml:space="preserve"> was loaded</w:t>
      </w:r>
      <w:r w:rsidR="009F7FCA" w:rsidRPr="009165B4">
        <w:rPr>
          <w:rFonts w:ascii="Times New Roman" w:hAnsi="Times New Roman" w:cs="Times New Roman"/>
          <w:sz w:val="24"/>
          <w:szCs w:val="24"/>
          <w:lang w:val="en-US"/>
        </w:rPr>
        <w:t xml:space="preserve"> </w:t>
      </w:r>
      <w:r w:rsidR="00B96E15">
        <w:rPr>
          <w:rFonts w:ascii="Times New Roman" w:hAnsi="Times New Roman" w:cs="Times New Roman"/>
          <w:sz w:val="24"/>
          <w:szCs w:val="24"/>
          <w:lang w:val="en-US"/>
        </w:rPr>
        <w:t>on</w:t>
      </w:r>
      <w:r w:rsidR="009F7FCA" w:rsidRPr="009165B4">
        <w:rPr>
          <w:rFonts w:ascii="Times New Roman" w:hAnsi="Times New Roman" w:cs="Times New Roman"/>
          <w:sz w:val="24"/>
          <w:szCs w:val="24"/>
          <w:lang w:val="en-US"/>
        </w:rPr>
        <w:t>to the column</w:t>
      </w:r>
      <w:r w:rsidR="00132582" w:rsidRPr="009165B4">
        <w:rPr>
          <w:rFonts w:ascii="Times New Roman" w:hAnsi="Times New Roman" w:cs="Times New Roman"/>
          <w:sz w:val="24"/>
          <w:szCs w:val="24"/>
          <w:lang w:val="en-US"/>
        </w:rPr>
        <w:t xml:space="preserve"> and </w:t>
      </w:r>
      <w:r w:rsidR="00B96E15">
        <w:rPr>
          <w:rFonts w:ascii="Times New Roman" w:hAnsi="Times New Roman" w:cs="Times New Roman"/>
          <w:sz w:val="24"/>
          <w:szCs w:val="24"/>
          <w:lang w:val="en-US"/>
        </w:rPr>
        <w:t xml:space="preserve">then </w:t>
      </w:r>
      <w:r w:rsidR="00132582" w:rsidRPr="009165B4">
        <w:rPr>
          <w:rFonts w:ascii="Times New Roman" w:hAnsi="Times New Roman" w:cs="Times New Roman"/>
          <w:sz w:val="24"/>
          <w:szCs w:val="24"/>
          <w:lang w:val="en-US"/>
        </w:rPr>
        <w:t xml:space="preserve">washed </w:t>
      </w:r>
      <w:r w:rsidR="009D1780" w:rsidRPr="009165B4">
        <w:rPr>
          <w:rFonts w:ascii="Times New Roman" w:hAnsi="Times New Roman" w:cs="Times New Roman"/>
          <w:sz w:val="24"/>
          <w:szCs w:val="24"/>
          <w:lang w:val="en-US"/>
        </w:rPr>
        <w:t xml:space="preserve">with </w:t>
      </w:r>
      <w:r w:rsidR="000F19B8">
        <w:rPr>
          <w:rFonts w:ascii="Times New Roman" w:hAnsi="Times New Roman" w:cs="Times New Roman"/>
          <w:sz w:val="24"/>
          <w:szCs w:val="24"/>
          <w:lang w:val="en-US"/>
        </w:rPr>
        <w:t>1X IBB</w:t>
      </w:r>
      <w:r w:rsidR="000F19B8" w:rsidRPr="009165B4">
        <w:rPr>
          <w:rFonts w:ascii="Times New Roman" w:hAnsi="Times New Roman" w:cs="Times New Roman"/>
          <w:sz w:val="24"/>
          <w:szCs w:val="24"/>
          <w:lang w:val="en-US"/>
        </w:rPr>
        <w:t xml:space="preserve"> buffer</w:t>
      </w:r>
      <w:r w:rsidR="00132582" w:rsidRPr="009165B4">
        <w:rPr>
          <w:rFonts w:ascii="Times New Roman" w:hAnsi="Times New Roman" w:cs="Times New Roman"/>
          <w:sz w:val="24"/>
          <w:szCs w:val="24"/>
          <w:lang w:val="en-US"/>
        </w:rPr>
        <w:t xml:space="preserve">. The </w:t>
      </w:r>
      <w:r w:rsidR="002A2B8C" w:rsidRPr="009165B4">
        <w:rPr>
          <w:rFonts w:ascii="Times New Roman" w:hAnsi="Times New Roman" w:cs="Times New Roman"/>
          <w:sz w:val="24"/>
          <w:szCs w:val="24"/>
          <w:lang w:val="en-US"/>
        </w:rPr>
        <w:t>protein</w:t>
      </w:r>
      <w:r w:rsidR="00132582" w:rsidRPr="009165B4">
        <w:rPr>
          <w:rFonts w:ascii="Times New Roman" w:hAnsi="Times New Roman" w:cs="Times New Roman"/>
          <w:sz w:val="24"/>
          <w:szCs w:val="24"/>
          <w:lang w:val="en-US"/>
        </w:rPr>
        <w:t xml:space="preserve"> </w:t>
      </w:r>
      <w:r w:rsidR="002A2B8C" w:rsidRPr="009165B4">
        <w:rPr>
          <w:rFonts w:ascii="Times New Roman" w:hAnsi="Times New Roman" w:cs="Times New Roman"/>
          <w:sz w:val="24"/>
          <w:szCs w:val="24"/>
          <w:lang w:val="en-US"/>
        </w:rPr>
        <w:t xml:space="preserve">was </w:t>
      </w:r>
      <w:r w:rsidR="00132582" w:rsidRPr="009165B4">
        <w:rPr>
          <w:rFonts w:ascii="Times New Roman" w:hAnsi="Times New Roman" w:cs="Times New Roman"/>
          <w:sz w:val="24"/>
          <w:szCs w:val="24"/>
          <w:lang w:val="en-US"/>
        </w:rPr>
        <w:t xml:space="preserve">eluted with </w:t>
      </w:r>
      <w:r w:rsidR="00116E54">
        <w:rPr>
          <w:rFonts w:ascii="Times New Roman" w:hAnsi="Times New Roman" w:cs="Times New Roman"/>
          <w:sz w:val="24"/>
          <w:szCs w:val="24"/>
          <w:lang w:val="en-US"/>
        </w:rPr>
        <w:t>NaOAc buffer (100 mM, pH 5.0)</w:t>
      </w:r>
      <w:r w:rsidR="002A2B8C" w:rsidRPr="009165B4">
        <w:rPr>
          <w:rFonts w:ascii="Times New Roman" w:hAnsi="Times New Roman" w:cs="Times New Roman"/>
          <w:sz w:val="24"/>
          <w:szCs w:val="24"/>
          <w:lang w:val="en-US"/>
        </w:rPr>
        <w:t xml:space="preserve">. </w:t>
      </w:r>
      <w:r w:rsidR="0017142A" w:rsidRPr="009165B4">
        <w:rPr>
          <w:rFonts w:ascii="Times New Roman" w:hAnsi="Times New Roman" w:cs="Times New Roman"/>
          <w:sz w:val="24"/>
          <w:szCs w:val="24"/>
          <w:lang w:val="en-US"/>
        </w:rPr>
        <w:t>The concentration of the elut</w:t>
      </w:r>
      <w:r w:rsidR="009D1780" w:rsidRPr="009165B4">
        <w:rPr>
          <w:rFonts w:ascii="Times New Roman" w:hAnsi="Times New Roman" w:cs="Times New Roman"/>
          <w:sz w:val="24"/>
          <w:szCs w:val="24"/>
          <w:lang w:val="en-US"/>
        </w:rPr>
        <w:t>ed protein</w:t>
      </w:r>
      <w:r w:rsidR="0017142A" w:rsidRPr="009165B4">
        <w:rPr>
          <w:rFonts w:ascii="Times New Roman" w:hAnsi="Times New Roman" w:cs="Times New Roman"/>
          <w:sz w:val="24"/>
          <w:szCs w:val="24"/>
          <w:lang w:val="en-US"/>
        </w:rPr>
        <w:t xml:space="preserve"> was determined by Nanodrop</w:t>
      </w:r>
      <w:r w:rsidR="009D1780" w:rsidRPr="009165B4">
        <w:rPr>
          <w:rFonts w:ascii="Times New Roman" w:hAnsi="Times New Roman" w:cs="Times New Roman"/>
          <w:sz w:val="24"/>
          <w:szCs w:val="24"/>
          <w:lang w:val="en-US"/>
        </w:rPr>
        <w:t xml:space="preserve">. The eluted protein was </w:t>
      </w:r>
      <w:r w:rsidR="00132582" w:rsidRPr="009165B4">
        <w:rPr>
          <w:rFonts w:ascii="Times New Roman" w:hAnsi="Times New Roman" w:cs="Times New Roman"/>
          <w:sz w:val="24"/>
          <w:szCs w:val="24"/>
          <w:lang w:val="en-US"/>
        </w:rPr>
        <w:t xml:space="preserve">used </w:t>
      </w:r>
      <w:r w:rsidR="00A6288E" w:rsidRPr="009165B4">
        <w:rPr>
          <w:rFonts w:ascii="Times New Roman" w:hAnsi="Times New Roman" w:cs="Times New Roman"/>
          <w:sz w:val="24"/>
          <w:szCs w:val="24"/>
          <w:lang w:val="en-US"/>
        </w:rPr>
        <w:t xml:space="preserve">directly </w:t>
      </w:r>
      <w:r w:rsidR="00132582" w:rsidRPr="009165B4">
        <w:rPr>
          <w:rFonts w:ascii="Times New Roman" w:hAnsi="Times New Roman" w:cs="Times New Roman"/>
          <w:sz w:val="24"/>
          <w:szCs w:val="24"/>
          <w:lang w:val="en-US"/>
        </w:rPr>
        <w:t>for catalysis.</w:t>
      </w:r>
      <w:r w:rsidR="003A7753" w:rsidRPr="009165B4">
        <w:rPr>
          <w:rFonts w:ascii="Times New Roman" w:hAnsi="Times New Roman" w:cs="Times New Roman"/>
          <w:sz w:val="24"/>
          <w:szCs w:val="24"/>
          <w:lang w:val="en-US"/>
        </w:rPr>
        <w:t xml:space="preserve"> </w:t>
      </w:r>
    </w:p>
    <w:p w14:paraId="269DC1A4" w14:textId="77777777" w:rsidR="00AD68C1" w:rsidRPr="009165B4" w:rsidRDefault="00AD68C1" w:rsidP="0011625F">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17" w:name="_Toc166693224"/>
      <w:r w:rsidRPr="009165B4">
        <w:rPr>
          <w:rFonts w:ascii="Times New Roman" w:eastAsia="Calibri Light" w:hAnsi="Times New Roman" w:cs="Times New Roman"/>
          <w:b/>
          <w:color w:val="000000" w:themeColor="text1"/>
          <w:sz w:val="24"/>
          <w:szCs w:val="24"/>
          <w:lang w:val="en-US" w:eastAsia="ja-JP"/>
        </w:rPr>
        <w:t>5. General catalytic procedures</w:t>
      </w:r>
      <w:bookmarkEnd w:id="17"/>
    </w:p>
    <w:p w14:paraId="0D1A815B" w14:textId="69CC0A18" w:rsidR="00894EA2" w:rsidRPr="009165B4" w:rsidRDefault="003A66E0" w:rsidP="0011625F">
      <w:pPr>
        <w:spacing w:line="360" w:lineRule="auto"/>
        <w:jc w:val="both"/>
        <w:rPr>
          <w:rFonts w:ascii="Times New Roman" w:hAnsi="Times New Roman" w:cs="Times New Roman"/>
          <w:color w:val="FF0000"/>
          <w:sz w:val="24"/>
          <w:szCs w:val="24"/>
          <w:lang w:val="en-US"/>
        </w:rPr>
      </w:pPr>
      <w:r w:rsidRPr="009165B4">
        <w:rPr>
          <w:rFonts w:ascii="Times New Roman" w:hAnsi="Times New Roman" w:cs="Times New Roman"/>
          <w:b/>
          <w:bCs/>
          <w:sz w:val="24"/>
          <w:szCs w:val="24"/>
          <w:lang w:val="en-US"/>
        </w:rPr>
        <w:t xml:space="preserve">General procedure for experiments </w:t>
      </w:r>
      <w:r w:rsidR="009803E6" w:rsidRPr="009165B4">
        <w:rPr>
          <w:rFonts w:ascii="Times New Roman" w:hAnsi="Times New Roman" w:cs="Times New Roman"/>
          <w:b/>
          <w:bCs/>
          <w:sz w:val="24"/>
          <w:szCs w:val="24"/>
          <w:lang w:val="en-US"/>
        </w:rPr>
        <w:t xml:space="preserve">summarized in Table </w:t>
      </w:r>
      <w:r w:rsidRPr="009165B4">
        <w:rPr>
          <w:rFonts w:ascii="Times New Roman" w:hAnsi="Times New Roman" w:cs="Times New Roman"/>
          <w:b/>
          <w:bCs/>
          <w:sz w:val="24"/>
          <w:szCs w:val="24"/>
          <w:lang w:val="en-US"/>
        </w:rPr>
        <w:t>1</w:t>
      </w:r>
      <w:r w:rsidR="00894EA2" w:rsidRPr="009165B4">
        <w:rPr>
          <w:rFonts w:ascii="Times New Roman" w:hAnsi="Times New Roman" w:cs="Times New Roman"/>
          <w:sz w:val="24"/>
          <w:szCs w:val="24"/>
          <w:lang w:val="en-US"/>
        </w:rPr>
        <w:t>:</w:t>
      </w:r>
      <w:r w:rsidR="00E16AAA" w:rsidRPr="009165B4">
        <w:rPr>
          <w:rFonts w:ascii="Times New Roman" w:hAnsi="Times New Roman" w:cs="Times New Roman"/>
          <w:sz w:val="24"/>
          <w:szCs w:val="24"/>
          <w:lang w:val="en-US"/>
        </w:rPr>
        <w:t xml:space="preserve"> </w:t>
      </w:r>
      <w:r w:rsidR="000434F3" w:rsidRPr="009165B4">
        <w:rPr>
          <w:rFonts w:ascii="Times New Roman" w:hAnsi="Times New Roman" w:cs="Times New Roman"/>
          <w:sz w:val="24"/>
          <w:szCs w:val="24"/>
          <w:lang w:val="en-US"/>
        </w:rPr>
        <w:t xml:space="preserve">An HPLC </w:t>
      </w:r>
      <w:r w:rsidR="00EC7D56" w:rsidRPr="009165B4">
        <w:rPr>
          <w:rFonts w:ascii="Times New Roman" w:hAnsi="Times New Roman" w:cs="Times New Roman"/>
          <w:sz w:val="24"/>
          <w:szCs w:val="24"/>
          <w:lang w:val="en-US"/>
        </w:rPr>
        <w:t xml:space="preserve">glass </w:t>
      </w:r>
      <w:r w:rsidR="000434F3" w:rsidRPr="009165B4">
        <w:rPr>
          <w:rFonts w:ascii="Times New Roman" w:hAnsi="Times New Roman" w:cs="Times New Roman"/>
          <w:sz w:val="24"/>
          <w:szCs w:val="24"/>
          <w:lang w:val="en-US"/>
        </w:rPr>
        <w:t>vial (1500 µL) was charged successively with</w:t>
      </w:r>
      <w:r w:rsidR="00654AAF" w:rsidRPr="009165B4">
        <w:rPr>
          <w:rFonts w:ascii="Times New Roman" w:hAnsi="Times New Roman" w:cs="Times New Roman"/>
          <w:sz w:val="24"/>
          <w:szCs w:val="24"/>
          <w:lang w:val="en-US"/>
        </w:rPr>
        <w:t xml:space="preserve"> </w:t>
      </w:r>
      <w:r w:rsidR="000434F3" w:rsidRPr="009165B4">
        <w:rPr>
          <w:rFonts w:ascii="Times New Roman" w:hAnsi="Times New Roman" w:cs="Times New Roman"/>
          <w:sz w:val="24"/>
          <w:szCs w:val="24"/>
          <w:lang w:val="en-US"/>
        </w:rPr>
        <w:t xml:space="preserve">purified protein </w:t>
      </w:r>
      <w:r w:rsidR="005B0475" w:rsidRPr="009165B4">
        <w:rPr>
          <w:rFonts w:ascii="Times New Roman" w:hAnsi="Times New Roman" w:cs="Times New Roman"/>
          <w:sz w:val="24"/>
          <w:szCs w:val="24"/>
          <w:lang w:val="en-US"/>
        </w:rPr>
        <w:t>(</w:t>
      </w:r>
      <w:r w:rsidR="00EC7D56" w:rsidRPr="009165B4">
        <w:rPr>
          <w:rFonts w:ascii="Times New Roman" w:hAnsi="Times New Roman" w:cs="Times New Roman"/>
          <w:sz w:val="24"/>
          <w:szCs w:val="24"/>
          <w:lang w:val="en-US"/>
        </w:rPr>
        <w:t>4</w:t>
      </w:r>
      <w:r w:rsidR="00206790" w:rsidRPr="009165B4">
        <w:rPr>
          <w:rFonts w:ascii="Times New Roman" w:hAnsi="Times New Roman" w:cs="Times New Roman"/>
          <w:sz w:val="24"/>
          <w:szCs w:val="24"/>
          <w:lang w:val="en-US"/>
        </w:rPr>
        <w:t xml:space="preserve"> mol</w:t>
      </w:r>
      <w:r w:rsidR="00743DA0" w:rsidRPr="009165B4">
        <w:rPr>
          <w:rFonts w:ascii="Times New Roman" w:hAnsi="Times New Roman" w:cs="Times New Roman"/>
          <w:sz w:val="24"/>
          <w:szCs w:val="24"/>
          <w:lang w:val="en-US"/>
        </w:rPr>
        <w:t xml:space="preserve"> </w:t>
      </w:r>
      <w:r w:rsidR="00206790" w:rsidRPr="009165B4">
        <w:rPr>
          <w:rFonts w:ascii="Times New Roman" w:hAnsi="Times New Roman" w:cs="Times New Roman"/>
          <w:sz w:val="24"/>
          <w:szCs w:val="24"/>
          <w:lang w:val="en-US"/>
        </w:rPr>
        <w:t xml:space="preserve">% of binding site, </w:t>
      </w:r>
      <w:r w:rsidR="00654AAF" w:rsidRPr="009165B4">
        <w:rPr>
          <w:rFonts w:ascii="Times New Roman" w:hAnsi="Times New Roman" w:cs="Times New Roman"/>
          <w:sz w:val="24"/>
          <w:szCs w:val="24"/>
          <w:lang w:val="en-US"/>
        </w:rPr>
        <w:t xml:space="preserve">in </w:t>
      </w:r>
      <w:r w:rsidR="007C56B8" w:rsidRPr="009165B4">
        <w:rPr>
          <w:rFonts w:ascii="Times New Roman" w:hAnsi="Times New Roman" w:cs="Times New Roman"/>
          <w:sz w:val="24"/>
          <w:szCs w:val="24"/>
          <w:lang w:val="en-US"/>
        </w:rPr>
        <w:t xml:space="preserve">NaOAc </w:t>
      </w:r>
      <w:r w:rsidR="00654AAF" w:rsidRPr="009165B4">
        <w:rPr>
          <w:rFonts w:ascii="Times New Roman" w:hAnsi="Times New Roman" w:cs="Times New Roman"/>
          <w:sz w:val="24"/>
          <w:szCs w:val="24"/>
          <w:lang w:val="en-US"/>
        </w:rPr>
        <w:t>buffer (100 mM, pH 5), 2</w:t>
      </w:r>
      <w:r w:rsidR="00504CCE" w:rsidRPr="009165B4">
        <w:rPr>
          <w:rFonts w:ascii="Times New Roman" w:hAnsi="Times New Roman" w:cs="Times New Roman"/>
          <w:sz w:val="24"/>
          <w:szCs w:val="24"/>
          <w:lang w:val="en-US"/>
        </w:rPr>
        <w:t>50</w:t>
      </w:r>
      <w:r w:rsidR="00654AAF"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00654AAF" w:rsidRPr="009165B4">
        <w:rPr>
          <w:rFonts w:ascii="Times New Roman" w:hAnsi="Times New Roman" w:cs="Times New Roman"/>
          <w:sz w:val="24"/>
          <w:szCs w:val="24"/>
          <w:lang w:val="en-US"/>
        </w:rPr>
        <w:t>, MeOH (120 µL)</w:t>
      </w:r>
      <w:r w:rsidR="000434F3" w:rsidRPr="009165B4">
        <w:rPr>
          <w:rFonts w:ascii="Times New Roman" w:hAnsi="Times New Roman" w:cs="Times New Roman"/>
          <w:sz w:val="24"/>
          <w:szCs w:val="24"/>
          <w:lang w:val="en-US"/>
        </w:rPr>
        <w:t xml:space="preserve"> and cofactor </w:t>
      </w:r>
      <w:r w:rsidR="00EC7D56" w:rsidRPr="009165B4">
        <w:rPr>
          <w:rFonts w:ascii="Times New Roman" w:hAnsi="Times New Roman" w:cs="Times New Roman"/>
          <w:b/>
          <w:sz w:val="24"/>
          <w:szCs w:val="24"/>
          <w:lang w:val="en-US"/>
        </w:rPr>
        <w:t>3</w:t>
      </w:r>
      <w:r w:rsidR="00EC7D56" w:rsidRPr="009165B4">
        <w:rPr>
          <w:rFonts w:ascii="Times New Roman" w:hAnsi="Times New Roman" w:cs="Times New Roman"/>
          <w:sz w:val="24"/>
          <w:szCs w:val="24"/>
          <w:lang w:val="en-US"/>
        </w:rPr>
        <w:t xml:space="preserve"> - </w:t>
      </w:r>
      <w:r w:rsidR="00EC7D56" w:rsidRPr="009165B4">
        <w:rPr>
          <w:rFonts w:ascii="Times New Roman" w:hAnsi="Times New Roman" w:cs="Times New Roman"/>
          <w:b/>
          <w:sz w:val="24"/>
          <w:szCs w:val="24"/>
          <w:lang w:val="en-US"/>
        </w:rPr>
        <w:t>7</w:t>
      </w:r>
      <w:r w:rsidR="00EC7D56"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EC7D56" w:rsidRPr="009165B4">
        <w:rPr>
          <w:rFonts w:ascii="Times New Roman" w:hAnsi="Times New Roman" w:cs="Times New Roman"/>
          <w:sz w:val="24"/>
          <w:szCs w:val="24"/>
          <w:lang w:val="en-US"/>
        </w:rPr>
        <w:t>1.2</w:t>
      </w:r>
      <w:r w:rsidR="000434F3" w:rsidRPr="009165B4">
        <w:rPr>
          <w:rFonts w:ascii="Times New Roman" w:hAnsi="Times New Roman" w:cs="Times New Roman"/>
          <w:sz w:val="24"/>
          <w:szCs w:val="24"/>
          <w:lang w:val="en-US"/>
        </w:rPr>
        <w:t xml:space="preserve"> µL of </w:t>
      </w:r>
      <w:r w:rsidR="00EC7D56" w:rsidRPr="009165B4">
        <w:rPr>
          <w:rFonts w:ascii="Times New Roman" w:hAnsi="Times New Roman" w:cs="Times New Roman"/>
          <w:sz w:val="24"/>
          <w:szCs w:val="24"/>
          <w:lang w:val="en-US"/>
        </w:rPr>
        <w:t>1.67</w:t>
      </w:r>
      <w:r w:rsidR="000434F3" w:rsidRPr="009165B4">
        <w:rPr>
          <w:rFonts w:ascii="Times New Roman" w:hAnsi="Times New Roman" w:cs="Times New Roman"/>
          <w:sz w:val="24"/>
          <w:szCs w:val="24"/>
          <w:lang w:val="en-US"/>
        </w:rPr>
        <w:t xml:space="preserve"> mM in DM</w:t>
      </w:r>
      <w:r w:rsidR="00EC7D56" w:rsidRPr="009165B4">
        <w:rPr>
          <w:rFonts w:ascii="Times New Roman" w:hAnsi="Times New Roman" w:cs="Times New Roman"/>
          <w:sz w:val="24"/>
          <w:szCs w:val="24"/>
          <w:lang w:val="en-US"/>
        </w:rPr>
        <w:t>F</w:t>
      </w:r>
      <w:r w:rsidR="005B0475" w:rsidRPr="009165B4">
        <w:rPr>
          <w:rFonts w:ascii="Times New Roman" w:hAnsi="Times New Roman" w:cs="Times New Roman"/>
          <w:sz w:val="24"/>
          <w:szCs w:val="24"/>
          <w:lang w:val="en-US"/>
        </w:rPr>
        <w:t>)</w:t>
      </w:r>
      <w:r w:rsidR="00FF0F16" w:rsidRPr="009165B4">
        <w:rPr>
          <w:rFonts w:ascii="Times New Roman" w:hAnsi="Times New Roman" w:cs="Times New Roman"/>
          <w:sz w:val="24"/>
          <w:szCs w:val="24"/>
          <w:lang w:val="en-US"/>
        </w:rPr>
        <w:t xml:space="preserve">. </w:t>
      </w:r>
      <w:r w:rsidR="000434F3" w:rsidRPr="009165B4">
        <w:rPr>
          <w:rFonts w:ascii="Times New Roman" w:hAnsi="Times New Roman" w:cs="Times New Roman"/>
          <w:sz w:val="24"/>
          <w:szCs w:val="24"/>
          <w:lang w:val="en-US"/>
        </w:rPr>
        <w:t xml:space="preserve">The </w:t>
      </w:r>
      <w:r w:rsidR="00EC7D56" w:rsidRPr="009165B4">
        <w:rPr>
          <w:rFonts w:ascii="Times New Roman" w:hAnsi="Times New Roman" w:cs="Times New Roman"/>
          <w:sz w:val="24"/>
          <w:szCs w:val="24"/>
          <w:lang w:val="en-US"/>
        </w:rPr>
        <w:t>vials</w:t>
      </w:r>
      <w:r w:rsidR="000434F3" w:rsidRPr="009165B4">
        <w:rPr>
          <w:rFonts w:ascii="Times New Roman" w:hAnsi="Times New Roman" w:cs="Times New Roman"/>
          <w:sz w:val="24"/>
          <w:szCs w:val="24"/>
          <w:lang w:val="en-US"/>
        </w:rPr>
        <w:t xml:space="preserve"> were incubated in a </w:t>
      </w:r>
      <w:r w:rsidR="00EC7D56" w:rsidRPr="009165B4">
        <w:rPr>
          <w:rFonts w:ascii="Times New Roman" w:hAnsi="Times New Roman" w:cs="Times New Roman"/>
          <w:sz w:val="24"/>
          <w:szCs w:val="24"/>
          <w:lang w:val="en-US"/>
        </w:rPr>
        <w:t>thermo</w:t>
      </w:r>
      <w:r w:rsidR="000434F3" w:rsidRPr="009165B4">
        <w:rPr>
          <w:rFonts w:ascii="Times New Roman" w:hAnsi="Times New Roman" w:cs="Times New Roman"/>
          <w:sz w:val="24"/>
          <w:szCs w:val="24"/>
          <w:lang w:val="en-US"/>
        </w:rPr>
        <w:t>shaker (</w:t>
      </w:r>
      <w:r w:rsidR="00EC7D56" w:rsidRPr="009165B4">
        <w:rPr>
          <w:rFonts w:ascii="Times New Roman" w:hAnsi="Times New Roman" w:cs="Times New Roman"/>
          <w:sz w:val="24"/>
          <w:szCs w:val="24"/>
          <w:lang w:val="en-US"/>
        </w:rPr>
        <w:t>30</w:t>
      </w:r>
      <w:r w:rsidR="000434F3" w:rsidRPr="009165B4">
        <w:rPr>
          <w:rFonts w:ascii="Times New Roman" w:hAnsi="Times New Roman" w:cs="Times New Roman"/>
          <w:sz w:val="24"/>
          <w:szCs w:val="24"/>
          <w:lang w:val="en-US"/>
        </w:rPr>
        <w:t xml:space="preserve"> min, </w:t>
      </w:r>
      <w:r w:rsidR="005C0F04">
        <w:rPr>
          <w:rFonts w:ascii="Times New Roman" w:hAnsi="Times New Roman" w:cs="Times New Roman"/>
          <w:sz w:val="24"/>
          <w:szCs w:val="24"/>
          <w:lang w:val="en-US"/>
        </w:rPr>
        <w:t>37</w:t>
      </w:r>
      <w:r w:rsidR="000434F3" w:rsidRPr="009165B4">
        <w:rPr>
          <w:rFonts w:ascii="Times New Roman" w:hAnsi="Times New Roman" w:cs="Times New Roman"/>
          <w:sz w:val="24"/>
          <w:szCs w:val="24"/>
          <w:lang w:val="en-US"/>
        </w:rPr>
        <w:t xml:space="preserve"> °C, </w:t>
      </w:r>
      <w:r w:rsidR="00EC7D56" w:rsidRPr="009165B4">
        <w:rPr>
          <w:rFonts w:ascii="Times New Roman" w:hAnsi="Times New Roman" w:cs="Times New Roman"/>
          <w:sz w:val="24"/>
          <w:szCs w:val="24"/>
          <w:lang w:val="en-US"/>
        </w:rPr>
        <w:t xml:space="preserve">600 rpm). Afterwards, substrate </w:t>
      </w:r>
      <w:r w:rsidR="00EC7D56" w:rsidRPr="009165B4">
        <w:rPr>
          <w:rFonts w:ascii="Times New Roman" w:hAnsi="Times New Roman" w:cs="Times New Roman"/>
          <w:b/>
          <w:sz w:val="24"/>
          <w:szCs w:val="24"/>
          <w:lang w:val="en-US"/>
        </w:rPr>
        <w:t>1</w:t>
      </w:r>
      <w:r w:rsidR="00EC7D56"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EC7D56" w:rsidRPr="009165B4">
        <w:rPr>
          <w:rFonts w:ascii="Times New Roman" w:hAnsi="Times New Roman" w:cs="Times New Roman"/>
          <w:sz w:val="24"/>
          <w:szCs w:val="24"/>
          <w:lang w:val="en-US"/>
        </w:rPr>
        <w:t>1.6</w:t>
      </w:r>
      <w:r w:rsidR="000434F3" w:rsidRPr="009165B4">
        <w:rPr>
          <w:rFonts w:ascii="Times New Roman" w:hAnsi="Times New Roman" w:cs="Times New Roman"/>
          <w:sz w:val="24"/>
          <w:szCs w:val="24"/>
          <w:lang w:val="en-US"/>
        </w:rPr>
        <w:t xml:space="preserve"> µL of </w:t>
      </w:r>
      <w:r w:rsidR="00EC7D56" w:rsidRPr="009165B4">
        <w:rPr>
          <w:rFonts w:ascii="Times New Roman" w:hAnsi="Times New Roman" w:cs="Times New Roman"/>
          <w:sz w:val="24"/>
          <w:szCs w:val="24"/>
          <w:lang w:val="en-US"/>
        </w:rPr>
        <w:t>250</w:t>
      </w:r>
      <w:r w:rsidR="000434F3" w:rsidRPr="009165B4">
        <w:rPr>
          <w:rFonts w:ascii="Times New Roman" w:hAnsi="Times New Roman" w:cs="Times New Roman"/>
          <w:sz w:val="24"/>
          <w:szCs w:val="24"/>
          <w:lang w:val="en-US"/>
        </w:rPr>
        <w:t xml:space="preserve"> mM in DM</w:t>
      </w:r>
      <w:r w:rsidR="00EC7D56" w:rsidRPr="009165B4">
        <w:rPr>
          <w:rFonts w:ascii="Times New Roman" w:hAnsi="Times New Roman" w:cs="Times New Roman"/>
          <w:sz w:val="24"/>
          <w:szCs w:val="24"/>
          <w:lang w:val="en-US"/>
        </w:rPr>
        <w:t>F</w:t>
      </w:r>
      <w:r w:rsidR="005B0475" w:rsidRPr="009165B4">
        <w:rPr>
          <w:rFonts w:ascii="Times New Roman" w:hAnsi="Times New Roman" w:cs="Times New Roman"/>
          <w:sz w:val="24"/>
          <w:szCs w:val="24"/>
          <w:lang w:val="en-US"/>
        </w:rPr>
        <w:t>)</w:t>
      </w:r>
      <w:r w:rsidR="00FF0F16"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and PhSiH</w:t>
      </w:r>
      <w:r w:rsidR="00EC7D56" w:rsidRPr="009165B4">
        <w:rPr>
          <w:rFonts w:ascii="Times New Roman" w:hAnsi="Times New Roman" w:cs="Times New Roman"/>
          <w:sz w:val="24"/>
          <w:szCs w:val="24"/>
          <w:vertAlign w:val="subscript"/>
          <w:lang w:val="en-US"/>
        </w:rPr>
        <w:t>3</w:t>
      </w:r>
      <w:r w:rsidR="00EC7D56" w:rsidRPr="009165B4">
        <w:rPr>
          <w:rFonts w:ascii="Times New Roman" w:hAnsi="Times New Roman" w:cs="Times New Roman"/>
          <w:sz w:val="24"/>
          <w:szCs w:val="24"/>
          <w:lang w:val="en-US"/>
        </w:rPr>
        <w:t xml:space="preserve"> (4 µL)</w:t>
      </w:r>
      <w:r w:rsidR="000434F3" w:rsidRPr="009165B4">
        <w:rPr>
          <w:rFonts w:ascii="Times New Roman" w:hAnsi="Times New Roman" w:cs="Times New Roman"/>
          <w:sz w:val="24"/>
          <w:szCs w:val="24"/>
          <w:lang w:val="en-US"/>
        </w:rPr>
        <w:t xml:space="preserve"> </w:t>
      </w:r>
      <w:r w:rsidR="00B8109E" w:rsidRPr="009165B4">
        <w:rPr>
          <w:rFonts w:ascii="Times New Roman" w:hAnsi="Times New Roman" w:cs="Times New Roman"/>
          <w:sz w:val="24"/>
          <w:szCs w:val="24"/>
          <w:lang w:val="en-US"/>
        </w:rPr>
        <w:t xml:space="preserve">were </w:t>
      </w:r>
      <w:r w:rsidR="000434F3" w:rsidRPr="009165B4">
        <w:rPr>
          <w:rFonts w:ascii="Times New Roman" w:hAnsi="Times New Roman" w:cs="Times New Roman"/>
          <w:sz w:val="24"/>
          <w:szCs w:val="24"/>
          <w:lang w:val="en-US"/>
        </w:rPr>
        <w:t>added</w:t>
      </w:r>
      <w:r w:rsidR="009803E6" w:rsidRPr="009165B4">
        <w:rPr>
          <w:rFonts w:ascii="Times New Roman" w:hAnsi="Times New Roman" w:cs="Times New Roman"/>
          <w:sz w:val="24"/>
          <w:szCs w:val="24"/>
          <w:lang w:val="en-US"/>
        </w:rPr>
        <w:t>,</w:t>
      </w:r>
      <w:r w:rsidR="000434F3" w:rsidRPr="009165B4">
        <w:rPr>
          <w:rFonts w:ascii="Times New Roman" w:hAnsi="Times New Roman" w:cs="Times New Roman"/>
          <w:sz w:val="24"/>
          <w:szCs w:val="24"/>
          <w:lang w:val="en-US"/>
        </w:rPr>
        <w:t xml:space="preserve"> and the </w:t>
      </w:r>
      <w:r w:rsidR="00EC7D56" w:rsidRPr="009165B4">
        <w:rPr>
          <w:rFonts w:ascii="Times New Roman" w:hAnsi="Times New Roman" w:cs="Times New Roman"/>
          <w:sz w:val="24"/>
          <w:szCs w:val="24"/>
          <w:lang w:val="en-US"/>
        </w:rPr>
        <w:t>reaction</w:t>
      </w:r>
      <w:r w:rsidR="000434F3" w:rsidRPr="009165B4">
        <w:rPr>
          <w:rFonts w:ascii="Times New Roman" w:hAnsi="Times New Roman" w:cs="Times New Roman"/>
          <w:sz w:val="24"/>
          <w:szCs w:val="24"/>
          <w:lang w:val="en-US"/>
        </w:rPr>
        <w:t xml:space="preserve"> </w:t>
      </w:r>
      <w:r w:rsidR="009803E6" w:rsidRPr="009165B4">
        <w:rPr>
          <w:rFonts w:ascii="Times New Roman" w:hAnsi="Times New Roman" w:cs="Times New Roman"/>
          <w:sz w:val="24"/>
          <w:szCs w:val="24"/>
          <w:lang w:val="en-US"/>
        </w:rPr>
        <w:t xml:space="preserve">was </w:t>
      </w:r>
      <w:r w:rsidR="00B93E33" w:rsidRPr="009165B4">
        <w:rPr>
          <w:rFonts w:ascii="Times New Roman" w:hAnsi="Times New Roman" w:cs="Times New Roman"/>
          <w:sz w:val="24"/>
          <w:szCs w:val="24"/>
          <w:lang w:val="en-US"/>
        </w:rPr>
        <w:t>performed by an incubation (</w:t>
      </w:r>
      <w:r w:rsidR="00EC7D56" w:rsidRPr="009165B4">
        <w:rPr>
          <w:rFonts w:ascii="Times New Roman" w:hAnsi="Times New Roman" w:cs="Times New Roman"/>
          <w:sz w:val="24"/>
          <w:szCs w:val="24"/>
          <w:lang w:val="en-US"/>
        </w:rPr>
        <w:t xml:space="preserve">37 </w:t>
      </w:r>
      <w:r w:rsidR="00EC7D56" w:rsidRPr="009165B4">
        <w:rPr>
          <w:rFonts w:ascii="Times New Roman" w:hAnsi="Times New Roman" w:cs="Times New Roman"/>
          <w:sz w:val="24"/>
          <w:szCs w:val="24"/>
          <w:vertAlign w:val="superscript"/>
          <w:lang w:val="en-US"/>
        </w:rPr>
        <w:t>o</w:t>
      </w:r>
      <w:r w:rsidR="00EC7D56" w:rsidRPr="009165B4">
        <w:rPr>
          <w:rFonts w:ascii="Times New Roman" w:hAnsi="Times New Roman" w:cs="Times New Roman"/>
          <w:sz w:val="24"/>
          <w:szCs w:val="24"/>
          <w:lang w:val="en-US"/>
        </w:rPr>
        <w:t>C</w:t>
      </w:r>
      <w:r w:rsidR="00B93E33" w:rsidRPr="009165B4">
        <w:rPr>
          <w:rFonts w:ascii="Times New Roman" w:hAnsi="Times New Roman" w:cs="Times New Roman"/>
          <w:sz w:val="24"/>
          <w:szCs w:val="24"/>
          <w:lang w:val="en-US"/>
        </w:rPr>
        <w:t xml:space="preserve">, </w:t>
      </w:r>
      <w:r w:rsidR="0017142A" w:rsidRPr="009165B4">
        <w:rPr>
          <w:rFonts w:ascii="Times New Roman" w:hAnsi="Times New Roman" w:cs="Times New Roman"/>
          <w:sz w:val="24"/>
          <w:szCs w:val="24"/>
          <w:lang w:val="en-US"/>
        </w:rPr>
        <w:t>600 rpm</w:t>
      </w:r>
      <w:r w:rsidR="00B93E33" w:rsidRPr="009165B4">
        <w:rPr>
          <w:rFonts w:ascii="Times New Roman" w:hAnsi="Times New Roman" w:cs="Times New Roman"/>
          <w:sz w:val="24"/>
          <w:szCs w:val="24"/>
          <w:lang w:val="en-US"/>
        </w:rPr>
        <w:t>, 24 h</w:t>
      </w:r>
      <w:r w:rsidR="0017142A" w:rsidRPr="009165B4">
        <w:rPr>
          <w:rFonts w:ascii="Times New Roman" w:hAnsi="Times New Roman" w:cs="Times New Roman"/>
          <w:sz w:val="24"/>
          <w:szCs w:val="24"/>
          <w:lang w:val="en-US"/>
        </w:rPr>
        <w:t>)</w:t>
      </w:r>
      <w:r w:rsidR="00B93E33" w:rsidRPr="009165B4">
        <w:rPr>
          <w:rFonts w:ascii="Times New Roman" w:hAnsi="Times New Roman" w:cs="Times New Roman"/>
          <w:sz w:val="24"/>
          <w:szCs w:val="24"/>
          <w:lang w:val="en-US"/>
        </w:rPr>
        <w:t xml:space="preserve"> in a thermoshaker</w:t>
      </w:r>
      <w:r w:rsidR="000434F3" w:rsidRPr="009165B4">
        <w:rPr>
          <w:rFonts w:ascii="Times New Roman" w:hAnsi="Times New Roman" w:cs="Times New Roman"/>
          <w:sz w:val="24"/>
          <w:szCs w:val="24"/>
          <w:lang w:val="en-US"/>
        </w:rPr>
        <w:t xml:space="preserve">. The reaction was quenched by </w:t>
      </w:r>
      <w:r w:rsidR="009803E6" w:rsidRPr="009165B4">
        <w:rPr>
          <w:rFonts w:ascii="Times New Roman" w:hAnsi="Times New Roman" w:cs="Times New Roman"/>
          <w:sz w:val="24"/>
          <w:szCs w:val="24"/>
          <w:lang w:val="en-US"/>
        </w:rPr>
        <w:t>adding</w:t>
      </w:r>
      <w:r w:rsidR="000434F3"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ethyl acetate</w:t>
      </w:r>
      <w:r w:rsidR="000434F3" w:rsidRPr="009165B4">
        <w:rPr>
          <w:rFonts w:ascii="Times New Roman" w:hAnsi="Times New Roman" w:cs="Times New Roman"/>
          <w:sz w:val="24"/>
          <w:szCs w:val="24"/>
          <w:lang w:val="en-US"/>
        </w:rPr>
        <w:t xml:space="preserve"> </w:t>
      </w:r>
      <w:r w:rsidR="009B7401" w:rsidRPr="009165B4">
        <w:rPr>
          <w:rFonts w:ascii="Times New Roman" w:hAnsi="Times New Roman" w:cs="Times New Roman"/>
          <w:sz w:val="24"/>
          <w:szCs w:val="24"/>
          <w:lang w:val="en-US"/>
        </w:rPr>
        <w:t>(c</w:t>
      </w:r>
      <w:r w:rsidR="005B0475" w:rsidRPr="009165B4">
        <w:rPr>
          <w:rFonts w:ascii="Times New Roman" w:hAnsi="Times New Roman" w:cs="Times New Roman"/>
          <w:sz w:val="24"/>
          <w:szCs w:val="24"/>
          <w:lang w:val="en-US"/>
        </w:rPr>
        <w:t>o</w:t>
      </w:r>
      <w:r w:rsidR="00EC7D56" w:rsidRPr="009165B4">
        <w:rPr>
          <w:rFonts w:ascii="Times New Roman" w:hAnsi="Times New Roman" w:cs="Times New Roman"/>
          <w:sz w:val="24"/>
          <w:szCs w:val="24"/>
          <w:lang w:val="en-US"/>
        </w:rPr>
        <w:t>ntaining 5 mM 1,3,5-trimethoxylbenzene as internal standard, 80</w:t>
      </w:r>
      <w:r w:rsidR="000434F3"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00F518BF" w:rsidRPr="009165B4">
        <w:rPr>
          <w:rFonts w:ascii="Times New Roman" w:hAnsi="Times New Roman" w:cs="Times New Roman"/>
          <w:sz w:val="24"/>
          <w:szCs w:val="24"/>
          <w:lang w:val="en-US"/>
        </w:rPr>
        <w:t xml:space="preserve">, </w:t>
      </w:r>
      <w:r w:rsidR="000434F3" w:rsidRPr="009165B4">
        <w:rPr>
          <w:rFonts w:ascii="Times New Roman" w:hAnsi="Times New Roman" w:cs="Times New Roman"/>
          <w:sz w:val="24"/>
          <w:szCs w:val="24"/>
          <w:lang w:val="en-US"/>
        </w:rPr>
        <w:t xml:space="preserve">followed by </w:t>
      </w:r>
      <w:r w:rsidR="00EC7D56" w:rsidRPr="009165B4">
        <w:rPr>
          <w:rFonts w:ascii="Times New Roman" w:hAnsi="Times New Roman" w:cs="Times New Roman"/>
          <w:sz w:val="24"/>
          <w:szCs w:val="24"/>
          <w:lang w:val="en-US"/>
        </w:rPr>
        <w:t xml:space="preserve">additional ethyl acetate (320 µL). </w:t>
      </w:r>
      <w:r w:rsidR="003C5A0B" w:rsidRPr="009165B4">
        <w:rPr>
          <w:rFonts w:ascii="Times New Roman" w:hAnsi="Times New Roman" w:cs="Times New Roman"/>
          <w:sz w:val="24"/>
          <w:szCs w:val="24"/>
          <w:lang w:val="en-US"/>
        </w:rPr>
        <w:t>After vortex, t</w:t>
      </w:r>
      <w:r w:rsidR="00EC7D56" w:rsidRPr="009165B4">
        <w:rPr>
          <w:rFonts w:ascii="Times New Roman" w:hAnsi="Times New Roman" w:cs="Times New Roman"/>
          <w:sz w:val="24"/>
          <w:szCs w:val="24"/>
          <w:lang w:val="en-US"/>
        </w:rPr>
        <w:t xml:space="preserve">he </w:t>
      </w:r>
      <w:r w:rsidR="009803E6" w:rsidRPr="009165B4">
        <w:rPr>
          <w:rFonts w:ascii="Times New Roman" w:hAnsi="Times New Roman" w:cs="Times New Roman"/>
          <w:sz w:val="24"/>
          <w:szCs w:val="24"/>
          <w:lang w:val="en-US"/>
        </w:rPr>
        <w:t>solution</w:t>
      </w:r>
      <w:r w:rsidR="00EC7D56" w:rsidRPr="009165B4">
        <w:rPr>
          <w:rFonts w:ascii="Times New Roman" w:hAnsi="Times New Roman" w:cs="Times New Roman"/>
          <w:sz w:val="24"/>
          <w:szCs w:val="24"/>
          <w:lang w:val="en-US"/>
        </w:rPr>
        <w:t xml:space="preserve"> was </w:t>
      </w:r>
      <w:r w:rsidR="000434F3" w:rsidRPr="009165B4">
        <w:rPr>
          <w:rFonts w:ascii="Times New Roman" w:hAnsi="Times New Roman" w:cs="Times New Roman"/>
          <w:sz w:val="24"/>
          <w:szCs w:val="24"/>
          <w:lang w:val="en-US"/>
        </w:rPr>
        <w:t>centrifug</w:t>
      </w:r>
      <w:r w:rsidR="00EC7D56" w:rsidRPr="009165B4">
        <w:rPr>
          <w:rFonts w:ascii="Times New Roman" w:hAnsi="Times New Roman" w:cs="Times New Roman"/>
          <w:sz w:val="24"/>
          <w:szCs w:val="24"/>
          <w:lang w:val="en-US"/>
        </w:rPr>
        <w:t xml:space="preserve">ed </w:t>
      </w:r>
      <w:r w:rsidR="000434F3" w:rsidRPr="009165B4">
        <w:rPr>
          <w:rFonts w:ascii="Times New Roman" w:hAnsi="Times New Roman" w:cs="Times New Roman"/>
          <w:sz w:val="24"/>
          <w:szCs w:val="24"/>
          <w:lang w:val="en-US"/>
        </w:rPr>
        <w:t>(</w:t>
      </w:r>
      <w:r w:rsidR="00B93E33" w:rsidRPr="009165B4">
        <w:rPr>
          <w:rFonts w:ascii="Times New Roman" w:hAnsi="Times New Roman" w:cs="Times New Roman"/>
          <w:sz w:val="24"/>
          <w:szCs w:val="24"/>
          <w:lang w:val="en-US"/>
        </w:rPr>
        <w:t xml:space="preserve">4 °C, </w:t>
      </w:r>
      <w:r w:rsidR="000434F3" w:rsidRPr="009165B4">
        <w:rPr>
          <w:rFonts w:ascii="Times New Roman" w:hAnsi="Times New Roman" w:cs="Times New Roman"/>
          <w:sz w:val="24"/>
          <w:szCs w:val="24"/>
          <w:lang w:val="en-US"/>
        </w:rPr>
        <w:t>1</w:t>
      </w:r>
      <w:r w:rsidR="00EC7D56" w:rsidRPr="009165B4">
        <w:rPr>
          <w:rFonts w:ascii="Times New Roman" w:hAnsi="Times New Roman" w:cs="Times New Roman"/>
          <w:sz w:val="24"/>
          <w:szCs w:val="24"/>
          <w:lang w:val="en-US"/>
        </w:rPr>
        <w:t>7</w:t>
      </w:r>
      <w:r w:rsidR="005B13BE"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000 g</w:t>
      </w:r>
      <w:r w:rsidR="000434F3"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2</w:t>
      </w:r>
      <w:r w:rsidR="000434F3" w:rsidRPr="009165B4">
        <w:rPr>
          <w:rFonts w:ascii="Times New Roman" w:hAnsi="Times New Roman" w:cs="Times New Roman"/>
          <w:sz w:val="24"/>
          <w:szCs w:val="24"/>
          <w:lang w:val="en-US"/>
        </w:rPr>
        <w:t xml:space="preserve"> min). </w:t>
      </w:r>
      <w:r w:rsidR="00EC7D56" w:rsidRPr="009165B4">
        <w:rPr>
          <w:rFonts w:ascii="Times New Roman" w:hAnsi="Times New Roman" w:cs="Times New Roman"/>
          <w:sz w:val="24"/>
          <w:szCs w:val="24"/>
          <w:lang w:val="en-US"/>
        </w:rPr>
        <w:t>The</w:t>
      </w:r>
      <w:r w:rsidR="000434F3"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clear supernatant</w:t>
      </w:r>
      <w:r w:rsidR="000434F3"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100</w:t>
      </w:r>
      <w:r w:rsidR="000434F3" w:rsidRPr="009165B4">
        <w:rPr>
          <w:rFonts w:ascii="Times New Roman" w:hAnsi="Times New Roman" w:cs="Times New Roman"/>
          <w:sz w:val="24"/>
          <w:szCs w:val="24"/>
          <w:lang w:val="en-US"/>
        </w:rPr>
        <w:t xml:space="preserve"> µL) was </w:t>
      </w:r>
      <w:r w:rsidR="00EC7D56" w:rsidRPr="009165B4">
        <w:rPr>
          <w:rFonts w:ascii="Times New Roman" w:hAnsi="Times New Roman" w:cs="Times New Roman"/>
          <w:sz w:val="24"/>
          <w:szCs w:val="24"/>
          <w:lang w:val="en-US"/>
        </w:rPr>
        <w:t>transferred into</w:t>
      </w:r>
      <w:r w:rsidR="000434F3"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a vials</w:t>
      </w:r>
      <w:r w:rsidR="000434F3"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 xml:space="preserve">for </w:t>
      </w:r>
      <w:r w:rsidR="00D21C68" w:rsidRPr="009165B4">
        <w:rPr>
          <w:rFonts w:ascii="Times New Roman" w:hAnsi="Times New Roman" w:cs="Times New Roman"/>
          <w:sz w:val="24"/>
          <w:szCs w:val="24"/>
          <w:lang w:val="en-US"/>
        </w:rPr>
        <w:t xml:space="preserve">SFC </w:t>
      </w:r>
      <w:r w:rsidR="000434F3" w:rsidRPr="009165B4">
        <w:rPr>
          <w:rFonts w:ascii="Times New Roman" w:hAnsi="Times New Roman" w:cs="Times New Roman"/>
          <w:sz w:val="24"/>
          <w:szCs w:val="24"/>
          <w:lang w:val="en-US"/>
        </w:rPr>
        <w:t>analysis.</w:t>
      </w:r>
      <w:r w:rsidR="002D4758" w:rsidRPr="009165B4">
        <w:rPr>
          <w:rFonts w:ascii="Times New Roman" w:hAnsi="Times New Roman" w:cs="Times New Roman"/>
          <w:sz w:val="24"/>
          <w:szCs w:val="24"/>
          <w:lang w:val="en-US"/>
        </w:rPr>
        <w:t xml:space="preserve"> </w:t>
      </w:r>
      <w:r w:rsidR="009C1838" w:rsidRPr="009165B4">
        <w:rPr>
          <w:rFonts w:ascii="Times New Roman" w:hAnsi="Times New Roman" w:cs="Times New Roman"/>
          <w:sz w:val="24"/>
          <w:szCs w:val="24"/>
          <w:lang w:val="en-US"/>
        </w:rPr>
        <w:t xml:space="preserve">The reactions </w:t>
      </w:r>
      <w:r w:rsidR="00B8109E" w:rsidRPr="009165B4">
        <w:rPr>
          <w:rFonts w:ascii="Times New Roman" w:hAnsi="Times New Roman" w:cs="Times New Roman"/>
          <w:sz w:val="24"/>
          <w:szCs w:val="24"/>
          <w:lang w:val="en-US"/>
        </w:rPr>
        <w:t>were</w:t>
      </w:r>
      <w:r w:rsidR="009C1838" w:rsidRPr="009165B4">
        <w:rPr>
          <w:rFonts w:ascii="Times New Roman" w:hAnsi="Times New Roman" w:cs="Times New Roman"/>
          <w:sz w:val="24"/>
          <w:szCs w:val="24"/>
          <w:lang w:val="en-US"/>
        </w:rPr>
        <w:t xml:space="preserve"> performed in </w:t>
      </w:r>
      <w:r w:rsidR="002A3902">
        <w:rPr>
          <w:rFonts w:ascii="Times New Roman" w:hAnsi="Times New Roman" w:cs="Times New Roman"/>
          <w:sz w:val="24"/>
          <w:szCs w:val="24"/>
          <w:lang w:val="en-US"/>
        </w:rPr>
        <w:t xml:space="preserve">independent </w:t>
      </w:r>
      <w:r w:rsidR="009C1838"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9C1838" w:rsidRPr="009165B4">
        <w:rPr>
          <w:rFonts w:ascii="Times New Roman" w:hAnsi="Times New Roman" w:cs="Times New Roman"/>
          <w:sz w:val="24"/>
          <w:szCs w:val="24"/>
          <w:lang w:val="en-US"/>
        </w:rPr>
        <w:t xml:space="preserve">. </w:t>
      </w:r>
    </w:p>
    <w:p w14:paraId="4CE12C31" w14:textId="096A28E6" w:rsidR="00534278" w:rsidRPr="009165B4" w:rsidRDefault="003A66E0" w:rsidP="0011625F">
      <w:pPr>
        <w:spacing w:line="360" w:lineRule="auto"/>
        <w:jc w:val="both"/>
        <w:rPr>
          <w:rFonts w:ascii="Times New Roman" w:hAnsi="Times New Roman" w:cs="Times New Roman"/>
          <w:color w:val="FF0000"/>
          <w:sz w:val="24"/>
          <w:szCs w:val="24"/>
          <w:lang w:val="en-US"/>
        </w:rPr>
      </w:pPr>
      <w:r w:rsidRPr="009165B4">
        <w:rPr>
          <w:rFonts w:ascii="Times New Roman" w:hAnsi="Times New Roman" w:cs="Times New Roman"/>
          <w:b/>
          <w:bCs/>
          <w:sz w:val="24"/>
          <w:szCs w:val="24"/>
          <w:lang w:val="en-US"/>
        </w:rPr>
        <w:t xml:space="preserve">General procedure for experiments </w:t>
      </w:r>
      <w:r w:rsidR="00A241CC" w:rsidRPr="009165B4">
        <w:rPr>
          <w:rFonts w:ascii="Times New Roman" w:hAnsi="Times New Roman" w:cs="Times New Roman"/>
          <w:b/>
          <w:bCs/>
          <w:sz w:val="24"/>
          <w:szCs w:val="24"/>
          <w:lang w:val="en-US"/>
        </w:rPr>
        <w:t xml:space="preserve">presented in Figure </w:t>
      </w:r>
      <w:r w:rsidR="009B7401" w:rsidRPr="009165B4">
        <w:rPr>
          <w:rFonts w:ascii="Times New Roman" w:hAnsi="Times New Roman" w:cs="Times New Roman"/>
          <w:b/>
          <w:bCs/>
          <w:sz w:val="24"/>
          <w:szCs w:val="24"/>
          <w:lang w:val="en-US"/>
        </w:rPr>
        <w:t>3</w:t>
      </w:r>
      <w:r w:rsidRPr="009165B4">
        <w:rPr>
          <w:rFonts w:ascii="Times New Roman" w:hAnsi="Times New Roman" w:cs="Times New Roman"/>
          <w:b/>
          <w:bCs/>
          <w:sz w:val="24"/>
          <w:szCs w:val="24"/>
          <w:lang w:val="en-US"/>
        </w:rPr>
        <w:t>b</w:t>
      </w:r>
      <w:r w:rsidR="00534278" w:rsidRPr="009165B4">
        <w:rPr>
          <w:rFonts w:ascii="Times New Roman" w:hAnsi="Times New Roman" w:cs="Times New Roman"/>
          <w:sz w:val="24"/>
          <w:szCs w:val="24"/>
          <w:lang w:val="en-US"/>
        </w:rPr>
        <w:t xml:space="preserve">: An HPLC glass vial (1500 µL) was charged successively with </w:t>
      </w:r>
      <w:r w:rsidR="00FF0F16" w:rsidRPr="009165B4">
        <w:rPr>
          <w:rFonts w:ascii="Times New Roman" w:hAnsi="Times New Roman" w:cs="Times New Roman"/>
          <w:sz w:val="24"/>
          <w:szCs w:val="24"/>
          <w:lang w:val="en-US"/>
        </w:rPr>
        <w:t>CFE</w:t>
      </w:r>
      <w:r w:rsidR="00654AAF"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654AAF" w:rsidRPr="009165B4">
        <w:rPr>
          <w:rFonts w:ascii="Times New Roman" w:hAnsi="Times New Roman" w:cs="Times New Roman"/>
          <w:sz w:val="24"/>
          <w:szCs w:val="24"/>
          <w:lang w:val="en-US"/>
        </w:rPr>
        <w:sym w:font="Symbol" w:char="F0B3"/>
      </w:r>
      <w:r w:rsidR="00206790" w:rsidRPr="009165B4">
        <w:rPr>
          <w:rFonts w:ascii="Times New Roman" w:hAnsi="Times New Roman" w:cs="Times New Roman"/>
          <w:sz w:val="24"/>
          <w:szCs w:val="24"/>
          <w:lang w:val="en-US"/>
        </w:rPr>
        <w:t>20 µM FBS</w:t>
      </w:r>
      <w:r w:rsidR="00654AAF" w:rsidRPr="009165B4">
        <w:rPr>
          <w:rFonts w:ascii="Times New Roman" w:hAnsi="Times New Roman" w:cs="Times New Roman"/>
          <w:sz w:val="24"/>
          <w:szCs w:val="24"/>
          <w:lang w:val="en-US"/>
        </w:rPr>
        <w:t xml:space="preserve">, </w:t>
      </w:r>
      <w:r w:rsidR="007C56B8" w:rsidRPr="009165B4">
        <w:rPr>
          <w:rFonts w:ascii="Times New Roman" w:hAnsi="Times New Roman" w:cs="Times New Roman"/>
          <w:sz w:val="24"/>
          <w:szCs w:val="24"/>
          <w:lang w:val="en-US"/>
        </w:rPr>
        <w:t xml:space="preserve">NaOAc </w:t>
      </w:r>
      <w:r w:rsidR="00534278" w:rsidRPr="009165B4">
        <w:rPr>
          <w:rFonts w:ascii="Times New Roman" w:hAnsi="Times New Roman" w:cs="Times New Roman"/>
          <w:sz w:val="24"/>
          <w:szCs w:val="24"/>
          <w:lang w:val="en-US"/>
        </w:rPr>
        <w:t>buffer (100 mM, pH 5</w:t>
      </w:r>
      <w:r w:rsidR="007C56B8" w:rsidRPr="009165B4">
        <w:rPr>
          <w:rFonts w:ascii="Times New Roman" w:hAnsi="Times New Roman" w:cs="Times New Roman"/>
          <w:sz w:val="24"/>
          <w:szCs w:val="24"/>
          <w:lang w:val="en-US"/>
        </w:rPr>
        <w:t>.0</w:t>
      </w:r>
      <w:r w:rsidR="00534278" w:rsidRPr="009165B4">
        <w:rPr>
          <w:rFonts w:ascii="Times New Roman" w:hAnsi="Times New Roman" w:cs="Times New Roman"/>
          <w:sz w:val="24"/>
          <w:szCs w:val="24"/>
          <w:lang w:val="en-US"/>
        </w:rPr>
        <w:t>)</w:t>
      </w:r>
      <w:r w:rsidR="00654AAF" w:rsidRPr="009165B4">
        <w:rPr>
          <w:rFonts w:ascii="Times New Roman" w:hAnsi="Times New Roman" w:cs="Times New Roman"/>
          <w:sz w:val="24"/>
          <w:szCs w:val="24"/>
          <w:lang w:val="en-US"/>
        </w:rPr>
        <w:t>, 2</w:t>
      </w:r>
      <w:r w:rsidR="00504CCE" w:rsidRPr="009165B4">
        <w:rPr>
          <w:rFonts w:ascii="Times New Roman" w:hAnsi="Times New Roman" w:cs="Times New Roman"/>
          <w:sz w:val="24"/>
          <w:szCs w:val="24"/>
          <w:lang w:val="en-US"/>
        </w:rPr>
        <w:t>50</w:t>
      </w:r>
      <w:r w:rsidR="00654AAF"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00534278"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MeOH (120 µL</w:t>
      </w:r>
      <w:r w:rsidR="00211987" w:rsidRPr="009165B4">
        <w:rPr>
          <w:rFonts w:ascii="Times New Roman" w:hAnsi="Times New Roman" w:cs="Times New Roman"/>
          <w:sz w:val="24"/>
          <w:szCs w:val="24"/>
          <w:lang w:val="en-US"/>
        </w:rPr>
        <w:t xml:space="preserve">) </w:t>
      </w:r>
      <w:r w:rsidR="00534278" w:rsidRPr="009165B4">
        <w:rPr>
          <w:rFonts w:ascii="Times New Roman" w:hAnsi="Times New Roman" w:cs="Times New Roman"/>
          <w:sz w:val="24"/>
          <w:szCs w:val="24"/>
          <w:lang w:val="en-US"/>
        </w:rPr>
        <w:t xml:space="preserve">and </w:t>
      </w:r>
      <w:r w:rsidR="005B0475" w:rsidRPr="009165B4">
        <w:rPr>
          <w:rFonts w:ascii="Times New Roman" w:hAnsi="Times New Roman" w:cs="Times New Roman"/>
          <w:sz w:val="24"/>
          <w:szCs w:val="24"/>
          <w:lang w:val="en-US"/>
        </w:rPr>
        <w:t>[Co</w:t>
      </w:r>
      <w:r w:rsidR="00FF0F16" w:rsidRPr="009165B4">
        <w:rPr>
          <w:rFonts w:ascii="Times New Roman" w:eastAsia="MS Mincho" w:hAnsi="Times New Roman" w:cs="Times New Roman"/>
          <w:sz w:val="24"/>
          <w:szCs w:val="24"/>
          <w:lang w:val="en-US" w:eastAsia="en-US"/>
        </w:rPr>
        <w:t>(Biot-en-</w:t>
      </w:r>
      <w:r w:rsidR="00FF0F16" w:rsidRPr="009165B4">
        <w:rPr>
          <w:rFonts w:ascii="Times New Roman" w:eastAsia="MS Mincho" w:hAnsi="Times New Roman" w:cs="Times New Roman"/>
          <w:i/>
          <w:sz w:val="24"/>
          <w:szCs w:val="24"/>
          <w:vertAlign w:val="superscript"/>
          <w:lang w:val="en-US" w:eastAsia="en-US"/>
        </w:rPr>
        <w:t>t</w:t>
      </w:r>
      <w:r w:rsidR="00FF0F16" w:rsidRPr="009165B4">
        <w:rPr>
          <w:rFonts w:ascii="Times New Roman" w:eastAsia="MS Mincho" w:hAnsi="Times New Roman" w:cs="Times New Roman"/>
          <w:sz w:val="24"/>
          <w:szCs w:val="24"/>
          <w:lang w:val="en-US" w:eastAsia="en-US"/>
        </w:rPr>
        <w:t>Bu</w:t>
      </w:r>
      <w:r w:rsidR="00FF0F16" w:rsidRPr="009165B4">
        <w:rPr>
          <w:rFonts w:ascii="Times New Roman" w:eastAsia="MS Mincho" w:hAnsi="Times New Roman" w:cs="Times New Roman"/>
          <w:sz w:val="24"/>
          <w:szCs w:val="24"/>
          <w:vertAlign w:val="subscript"/>
          <w:lang w:val="en-US" w:eastAsia="en-US"/>
        </w:rPr>
        <w:t>2</w:t>
      </w:r>
      <w:r w:rsidR="00FF0F16"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5B0475" w:rsidRPr="009165B4">
        <w:rPr>
          <w:rFonts w:ascii="Times New Roman" w:eastAsia="MS Mincho" w:hAnsi="Times New Roman" w:cs="Times New Roman"/>
          <w:sz w:val="24"/>
          <w:szCs w:val="24"/>
          <w:lang w:val="en-US" w:eastAsia="en-US"/>
        </w:rPr>
        <w:t>)]</w:t>
      </w:r>
      <w:r w:rsidR="00FF0F16" w:rsidRPr="009165B4">
        <w:rPr>
          <w:rFonts w:ascii="Times New Roman" w:eastAsia="MS Mincho" w:hAnsi="Times New Roman" w:cs="Times New Roman"/>
          <w:sz w:val="24"/>
          <w:szCs w:val="24"/>
          <w:lang w:val="en-US" w:eastAsia="en-US"/>
        </w:rPr>
        <w:t xml:space="preserve"> </w:t>
      </w:r>
      <w:r w:rsidR="00FF0F16" w:rsidRPr="009165B4">
        <w:rPr>
          <w:rFonts w:ascii="Times New Roman" w:eastAsia="MS Mincho" w:hAnsi="Times New Roman" w:cs="Times New Roman"/>
          <w:b/>
          <w:sz w:val="24"/>
          <w:szCs w:val="24"/>
          <w:lang w:val="en-US" w:eastAsia="en-US"/>
        </w:rPr>
        <w:t>4</w:t>
      </w:r>
      <w:r w:rsidR="00534278"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534278" w:rsidRPr="009165B4">
        <w:rPr>
          <w:rFonts w:ascii="Times New Roman" w:hAnsi="Times New Roman" w:cs="Times New Roman"/>
          <w:sz w:val="24"/>
          <w:szCs w:val="24"/>
          <w:lang w:val="en-US"/>
        </w:rPr>
        <w:t>1.2 µL of 1.67 mM in DMF</w:t>
      </w:r>
      <w:r w:rsidR="005B0475" w:rsidRPr="009165B4">
        <w:rPr>
          <w:rFonts w:ascii="Times New Roman" w:hAnsi="Times New Roman" w:cs="Times New Roman"/>
          <w:sz w:val="24"/>
          <w:szCs w:val="24"/>
          <w:lang w:val="en-US"/>
        </w:rPr>
        <w:t>)</w:t>
      </w:r>
      <w:r w:rsidR="00F518BF" w:rsidRPr="009165B4">
        <w:rPr>
          <w:rFonts w:ascii="Times New Roman" w:hAnsi="Times New Roman" w:cs="Times New Roman"/>
          <w:sz w:val="24"/>
          <w:szCs w:val="24"/>
          <w:lang w:val="en-US"/>
        </w:rPr>
        <w:t xml:space="preserve">. </w:t>
      </w:r>
      <w:r w:rsidR="00534278" w:rsidRPr="009165B4">
        <w:rPr>
          <w:rFonts w:ascii="Times New Roman" w:hAnsi="Times New Roman" w:cs="Times New Roman"/>
          <w:sz w:val="24"/>
          <w:szCs w:val="24"/>
          <w:lang w:val="en-US"/>
        </w:rPr>
        <w:t xml:space="preserve">The vial </w:t>
      </w:r>
      <w:r w:rsidR="00FF0F16" w:rsidRPr="009165B4">
        <w:rPr>
          <w:rFonts w:ascii="Times New Roman" w:hAnsi="Times New Roman" w:cs="Times New Roman"/>
          <w:sz w:val="24"/>
          <w:szCs w:val="24"/>
          <w:lang w:val="en-US"/>
        </w:rPr>
        <w:t xml:space="preserve">was </w:t>
      </w:r>
      <w:r w:rsidR="00534278" w:rsidRPr="009165B4">
        <w:rPr>
          <w:rFonts w:ascii="Times New Roman" w:hAnsi="Times New Roman" w:cs="Times New Roman"/>
          <w:sz w:val="24"/>
          <w:szCs w:val="24"/>
          <w:lang w:val="en-US"/>
        </w:rPr>
        <w:t>incubated (25 °C, 600 rpm</w:t>
      </w:r>
      <w:r w:rsidR="00B93E33" w:rsidRPr="009165B4">
        <w:rPr>
          <w:rFonts w:ascii="Times New Roman" w:hAnsi="Times New Roman" w:cs="Times New Roman"/>
          <w:sz w:val="24"/>
          <w:szCs w:val="24"/>
          <w:lang w:val="en-US"/>
        </w:rPr>
        <w:t>, 30 min</w:t>
      </w:r>
      <w:r w:rsidR="00534278" w:rsidRPr="009165B4">
        <w:rPr>
          <w:rFonts w:ascii="Times New Roman" w:hAnsi="Times New Roman" w:cs="Times New Roman"/>
          <w:sz w:val="24"/>
          <w:szCs w:val="24"/>
          <w:lang w:val="en-US"/>
        </w:rPr>
        <w:t>)</w:t>
      </w:r>
      <w:r w:rsidR="00B93E33" w:rsidRPr="009165B4">
        <w:rPr>
          <w:rFonts w:ascii="Times New Roman" w:hAnsi="Times New Roman" w:cs="Times New Roman"/>
          <w:sz w:val="24"/>
          <w:szCs w:val="24"/>
          <w:lang w:val="en-US"/>
        </w:rPr>
        <w:t xml:space="preserve"> in a thermoshaker</w:t>
      </w:r>
      <w:r w:rsidR="00534278" w:rsidRPr="009165B4">
        <w:rPr>
          <w:rFonts w:ascii="Times New Roman" w:hAnsi="Times New Roman" w:cs="Times New Roman"/>
          <w:sz w:val="24"/>
          <w:szCs w:val="24"/>
          <w:lang w:val="en-US"/>
        </w:rPr>
        <w:t xml:space="preserve">. Afterwards, substrate </w:t>
      </w:r>
      <w:r w:rsidR="00534278" w:rsidRPr="009165B4">
        <w:rPr>
          <w:rFonts w:ascii="Times New Roman" w:hAnsi="Times New Roman" w:cs="Times New Roman"/>
          <w:b/>
          <w:sz w:val="24"/>
          <w:szCs w:val="24"/>
          <w:lang w:val="en-US"/>
        </w:rPr>
        <w:t>1</w:t>
      </w:r>
      <w:r w:rsidR="00534278"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534278" w:rsidRPr="009165B4">
        <w:rPr>
          <w:rFonts w:ascii="Times New Roman" w:hAnsi="Times New Roman" w:cs="Times New Roman"/>
          <w:sz w:val="24"/>
          <w:szCs w:val="24"/>
          <w:lang w:val="en-US"/>
        </w:rPr>
        <w:t>1.6 µL of 250 mM in DMF</w:t>
      </w:r>
      <w:r w:rsidR="005B0475" w:rsidRPr="009165B4">
        <w:rPr>
          <w:rFonts w:ascii="Times New Roman" w:hAnsi="Times New Roman" w:cs="Times New Roman"/>
          <w:sz w:val="24"/>
          <w:szCs w:val="24"/>
          <w:lang w:val="en-US"/>
        </w:rPr>
        <w:t>)</w:t>
      </w:r>
      <w:r w:rsidR="00FF0F16" w:rsidRPr="009165B4">
        <w:rPr>
          <w:rFonts w:ascii="Times New Roman" w:hAnsi="Times New Roman" w:cs="Times New Roman"/>
          <w:sz w:val="24"/>
          <w:szCs w:val="24"/>
          <w:lang w:val="en-US"/>
        </w:rPr>
        <w:t xml:space="preserve"> </w:t>
      </w:r>
      <w:r w:rsidR="00534278" w:rsidRPr="009165B4">
        <w:rPr>
          <w:rFonts w:ascii="Times New Roman" w:hAnsi="Times New Roman" w:cs="Times New Roman"/>
          <w:sz w:val="24"/>
          <w:szCs w:val="24"/>
          <w:lang w:val="en-US"/>
        </w:rPr>
        <w:t>and PhSiH</w:t>
      </w:r>
      <w:r w:rsidR="00534278" w:rsidRPr="009165B4">
        <w:rPr>
          <w:rFonts w:ascii="Times New Roman" w:hAnsi="Times New Roman" w:cs="Times New Roman"/>
          <w:sz w:val="24"/>
          <w:szCs w:val="24"/>
          <w:vertAlign w:val="subscript"/>
          <w:lang w:val="en-US"/>
        </w:rPr>
        <w:t>3</w:t>
      </w:r>
      <w:r w:rsidR="00534278" w:rsidRPr="009165B4">
        <w:rPr>
          <w:rFonts w:ascii="Times New Roman" w:hAnsi="Times New Roman" w:cs="Times New Roman"/>
          <w:sz w:val="24"/>
          <w:szCs w:val="24"/>
          <w:lang w:val="en-US"/>
        </w:rPr>
        <w:t xml:space="preserve"> (4 µL) </w:t>
      </w:r>
      <w:r w:rsidR="00F7215E" w:rsidRPr="009165B4">
        <w:rPr>
          <w:rFonts w:ascii="Times New Roman" w:hAnsi="Times New Roman" w:cs="Times New Roman"/>
          <w:sz w:val="24"/>
          <w:szCs w:val="24"/>
          <w:lang w:val="en-US"/>
        </w:rPr>
        <w:t xml:space="preserve">were </w:t>
      </w:r>
      <w:r w:rsidR="00534278" w:rsidRPr="009165B4">
        <w:rPr>
          <w:rFonts w:ascii="Times New Roman" w:hAnsi="Times New Roman" w:cs="Times New Roman"/>
          <w:sz w:val="24"/>
          <w:szCs w:val="24"/>
          <w:lang w:val="en-US"/>
        </w:rPr>
        <w:t>added</w:t>
      </w:r>
      <w:r w:rsidR="00F7215E" w:rsidRPr="009165B4">
        <w:rPr>
          <w:rFonts w:ascii="Times New Roman" w:hAnsi="Times New Roman" w:cs="Times New Roman"/>
          <w:sz w:val="24"/>
          <w:szCs w:val="24"/>
          <w:lang w:val="en-US"/>
        </w:rPr>
        <w:t>,</w:t>
      </w:r>
      <w:r w:rsidR="00534278" w:rsidRPr="009165B4">
        <w:rPr>
          <w:rFonts w:ascii="Times New Roman" w:hAnsi="Times New Roman" w:cs="Times New Roman"/>
          <w:sz w:val="24"/>
          <w:szCs w:val="24"/>
          <w:lang w:val="en-US"/>
        </w:rPr>
        <w:t xml:space="preserve"> and the reaction</w:t>
      </w:r>
      <w:r w:rsidR="00B93E33" w:rsidRPr="009165B4">
        <w:rPr>
          <w:rFonts w:ascii="Times New Roman" w:hAnsi="Times New Roman" w:cs="Times New Roman"/>
          <w:sz w:val="24"/>
          <w:szCs w:val="24"/>
          <w:lang w:val="en-US"/>
        </w:rPr>
        <w:t xml:space="preserve"> the reaction was performed by an incubation (25 </w:t>
      </w:r>
      <w:r w:rsidR="00B93E33" w:rsidRPr="009165B4">
        <w:rPr>
          <w:rFonts w:ascii="Times New Roman" w:hAnsi="Times New Roman" w:cs="Times New Roman"/>
          <w:sz w:val="24"/>
          <w:szCs w:val="24"/>
          <w:vertAlign w:val="superscript"/>
          <w:lang w:val="en-US"/>
        </w:rPr>
        <w:t>o</w:t>
      </w:r>
      <w:r w:rsidR="00B93E33" w:rsidRPr="009165B4">
        <w:rPr>
          <w:rFonts w:ascii="Times New Roman" w:hAnsi="Times New Roman" w:cs="Times New Roman"/>
          <w:sz w:val="24"/>
          <w:szCs w:val="24"/>
          <w:lang w:val="en-US"/>
        </w:rPr>
        <w:t>C, 600 rpm, 24 h)</w:t>
      </w:r>
      <w:r w:rsidR="00534278" w:rsidRPr="009165B4">
        <w:rPr>
          <w:rFonts w:ascii="Times New Roman" w:hAnsi="Times New Roman" w:cs="Times New Roman"/>
          <w:sz w:val="24"/>
          <w:szCs w:val="24"/>
          <w:lang w:val="en-US"/>
        </w:rPr>
        <w:t xml:space="preserve">. The reaction was quenched by </w:t>
      </w:r>
      <w:r w:rsidR="00F7215E" w:rsidRPr="009165B4">
        <w:rPr>
          <w:rFonts w:ascii="Times New Roman" w:hAnsi="Times New Roman" w:cs="Times New Roman"/>
          <w:sz w:val="24"/>
          <w:szCs w:val="24"/>
          <w:lang w:val="en-US"/>
        </w:rPr>
        <w:t>adding</w:t>
      </w:r>
      <w:r w:rsidR="00534278" w:rsidRPr="009165B4">
        <w:rPr>
          <w:rFonts w:ascii="Times New Roman" w:hAnsi="Times New Roman" w:cs="Times New Roman"/>
          <w:sz w:val="24"/>
          <w:szCs w:val="24"/>
          <w:lang w:val="en-US"/>
        </w:rPr>
        <w:t xml:space="preserve"> ethyl acetate </w:t>
      </w:r>
      <w:r w:rsidR="009B7401" w:rsidRPr="009165B4">
        <w:rPr>
          <w:rFonts w:ascii="Times New Roman" w:hAnsi="Times New Roman" w:cs="Times New Roman"/>
          <w:sz w:val="24"/>
          <w:szCs w:val="24"/>
          <w:lang w:val="en-US"/>
        </w:rPr>
        <w:t>(c</w:t>
      </w:r>
      <w:r w:rsidR="005B0475" w:rsidRPr="009165B4">
        <w:rPr>
          <w:rFonts w:ascii="Times New Roman" w:hAnsi="Times New Roman" w:cs="Times New Roman"/>
          <w:sz w:val="24"/>
          <w:szCs w:val="24"/>
          <w:lang w:val="en-US"/>
        </w:rPr>
        <w:t>o</w:t>
      </w:r>
      <w:r w:rsidR="00534278" w:rsidRPr="009165B4">
        <w:rPr>
          <w:rFonts w:ascii="Times New Roman" w:hAnsi="Times New Roman" w:cs="Times New Roman"/>
          <w:sz w:val="24"/>
          <w:szCs w:val="24"/>
          <w:lang w:val="en-US"/>
        </w:rPr>
        <w:t>ntaining 5 mM 1,3,5-trimethoxylbenzene as the internal standard, 80 µL</w:t>
      </w:r>
      <w:r w:rsidR="005B0475" w:rsidRPr="009165B4">
        <w:rPr>
          <w:rFonts w:ascii="Times New Roman" w:hAnsi="Times New Roman" w:cs="Times New Roman"/>
          <w:sz w:val="24"/>
          <w:szCs w:val="24"/>
          <w:lang w:val="en-US"/>
        </w:rPr>
        <w:t>)</w:t>
      </w:r>
      <w:r w:rsidR="00F518BF" w:rsidRPr="009165B4">
        <w:rPr>
          <w:rFonts w:ascii="Times New Roman" w:hAnsi="Times New Roman" w:cs="Times New Roman"/>
          <w:sz w:val="24"/>
          <w:szCs w:val="24"/>
          <w:lang w:val="en-US"/>
        </w:rPr>
        <w:t xml:space="preserve">, </w:t>
      </w:r>
      <w:r w:rsidR="00534278" w:rsidRPr="009165B4">
        <w:rPr>
          <w:rFonts w:ascii="Times New Roman" w:hAnsi="Times New Roman" w:cs="Times New Roman"/>
          <w:sz w:val="24"/>
          <w:szCs w:val="24"/>
          <w:lang w:val="en-US"/>
        </w:rPr>
        <w:t xml:space="preserve">followed by </w:t>
      </w:r>
      <w:r w:rsidR="00534278" w:rsidRPr="009165B4">
        <w:rPr>
          <w:rFonts w:ascii="Times New Roman" w:hAnsi="Times New Roman" w:cs="Times New Roman"/>
          <w:sz w:val="24"/>
          <w:szCs w:val="24"/>
          <w:lang w:val="en-US"/>
        </w:rPr>
        <w:lastRenderedPageBreak/>
        <w:t xml:space="preserve">additional ethyl acetate (320 µL). </w:t>
      </w:r>
      <w:r w:rsidR="003C5A0B" w:rsidRPr="009165B4">
        <w:rPr>
          <w:rFonts w:ascii="Times New Roman" w:hAnsi="Times New Roman" w:cs="Times New Roman"/>
          <w:sz w:val="24"/>
          <w:szCs w:val="24"/>
          <w:lang w:val="en-US"/>
        </w:rPr>
        <w:t>After vortex, t</w:t>
      </w:r>
      <w:r w:rsidR="00534278" w:rsidRPr="009165B4">
        <w:rPr>
          <w:rFonts w:ascii="Times New Roman" w:hAnsi="Times New Roman" w:cs="Times New Roman"/>
          <w:sz w:val="24"/>
          <w:szCs w:val="24"/>
          <w:lang w:val="en-US"/>
        </w:rPr>
        <w:t>he quenched reaction was centrifuged (</w:t>
      </w:r>
      <w:r w:rsidR="00206790" w:rsidRPr="009165B4">
        <w:rPr>
          <w:rFonts w:ascii="Times New Roman" w:hAnsi="Times New Roman" w:cs="Times New Roman"/>
          <w:sz w:val="24"/>
          <w:szCs w:val="24"/>
          <w:lang w:val="en-US"/>
        </w:rPr>
        <w:t>17</w:t>
      </w:r>
      <w:r w:rsidR="000076D3"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000 g</w:t>
      </w:r>
      <w:r w:rsidR="00534278" w:rsidRPr="009165B4">
        <w:rPr>
          <w:rFonts w:ascii="Times New Roman" w:hAnsi="Times New Roman" w:cs="Times New Roman"/>
          <w:sz w:val="24"/>
          <w:szCs w:val="24"/>
          <w:lang w:val="en-US"/>
        </w:rPr>
        <w:t>, 4 °C, 2 min). The clear supernatant (100 µL) wa</w:t>
      </w:r>
      <w:r w:rsidR="00821827" w:rsidRPr="009165B4">
        <w:rPr>
          <w:rFonts w:ascii="Times New Roman" w:hAnsi="Times New Roman" w:cs="Times New Roman"/>
          <w:sz w:val="24"/>
          <w:szCs w:val="24"/>
          <w:lang w:val="en-US"/>
        </w:rPr>
        <w:t xml:space="preserve">s transferred into a </w:t>
      </w:r>
      <w:r w:rsidR="00534278" w:rsidRPr="009165B4">
        <w:rPr>
          <w:rFonts w:ascii="Times New Roman" w:hAnsi="Times New Roman" w:cs="Times New Roman"/>
          <w:sz w:val="24"/>
          <w:szCs w:val="24"/>
          <w:lang w:val="en-US"/>
        </w:rPr>
        <w:t>vial</w:t>
      </w:r>
      <w:r w:rsidR="00F7215E" w:rsidRPr="009165B4">
        <w:rPr>
          <w:rFonts w:ascii="Times New Roman" w:hAnsi="Times New Roman" w:cs="Times New Roman"/>
          <w:sz w:val="24"/>
          <w:szCs w:val="24"/>
          <w:lang w:val="en-US"/>
        </w:rPr>
        <w:t xml:space="preserve"> </w:t>
      </w:r>
      <w:r w:rsidR="00534278" w:rsidRPr="009165B4">
        <w:rPr>
          <w:rFonts w:ascii="Times New Roman" w:hAnsi="Times New Roman" w:cs="Times New Roman"/>
          <w:sz w:val="24"/>
          <w:szCs w:val="24"/>
          <w:lang w:val="en-US"/>
        </w:rPr>
        <w:t xml:space="preserve">for </w:t>
      </w:r>
      <w:r w:rsidR="00821827" w:rsidRPr="009165B4">
        <w:rPr>
          <w:rFonts w:ascii="Times New Roman" w:hAnsi="Times New Roman" w:cs="Times New Roman"/>
          <w:sz w:val="24"/>
          <w:szCs w:val="24"/>
          <w:lang w:val="en-US"/>
        </w:rPr>
        <w:t xml:space="preserve">SFC </w:t>
      </w:r>
      <w:r w:rsidR="00534278" w:rsidRPr="009165B4">
        <w:rPr>
          <w:rFonts w:ascii="Times New Roman" w:hAnsi="Times New Roman" w:cs="Times New Roman"/>
          <w:sz w:val="24"/>
          <w:szCs w:val="24"/>
          <w:lang w:val="en-US"/>
        </w:rPr>
        <w:t>analysis.</w:t>
      </w:r>
    </w:p>
    <w:p w14:paraId="75692D1D" w14:textId="48355A13" w:rsidR="00EC7D56" w:rsidRPr="009165B4" w:rsidRDefault="003C5A0B"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b/>
          <w:bCs/>
          <w:sz w:val="24"/>
          <w:szCs w:val="24"/>
          <w:lang w:val="en-US"/>
        </w:rPr>
        <w:t xml:space="preserve">General procedure for experiments </w:t>
      </w:r>
      <w:r w:rsidR="00F7215E" w:rsidRPr="009165B4">
        <w:rPr>
          <w:rFonts w:ascii="Times New Roman" w:hAnsi="Times New Roman" w:cs="Times New Roman"/>
          <w:b/>
          <w:bCs/>
          <w:sz w:val="24"/>
          <w:szCs w:val="24"/>
          <w:lang w:val="en-US"/>
        </w:rPr>
        <w:t>summarized in F</w:t>
      </w:r>
      <w:r w:rsidRPr="009165B4">
        <w:rPr>
          <w:rFonts w:ascii="Times New Roman" w:hAnsi="Times New Roman" w:cs="Times New Roman"/>
          <w:b/>
          <w:bCs/>
          <w:sz w:val="24"/>
          <w:szCs w:val="24"/>
          <w:lang w:val="en-US"/>
        </w:rPr>
        <w:t xml:space="preserve">igure </w:t>
      </w:r>
      <w:r w:rsidR="00045051" w:rsidRPr="009165B4">
        <w:rPr>
          <w:rFonts w:ascii="Times New Roman" w:hAnsi="Times New Roman" w:cs="Times New Roman"/>
          <w:b/>
          <w:bCs/>
          <w:sz w:val="24"/>
          <w:szCs w:val="24"/>
          <w:lang w:val="en-US"/>
        </w:rPr>
        <w:t>3c</w:t>
      </w:r>
      <w:r w:rsidRPr="009165B4">
        <w:rPr>
          <w:rFonts w:ascii="Times New Roman" w:hAnsi="Times New Roman" w:cs="Times New Roman"/>
          <w:sz w:val="24"/>
          <w:szCs w:val="24"/>
          <w:lang w:val="en-US"/>
        </w:rPr>
        <w:t>:</w:t>
      </w:r>
      <w:r w:rsidR="00EC7D56" w:rsidRPr="009165B4">
        <w:rPr>
          <w:rFonts w:ascii="Times New Roman" w:hAnsi="Times New Roman" w:cs="Times New Roman"/>
          <w:sz w:val="24"/>
          <w:szCs w:val="24"/>
          <w:lang w:val="en-US"/>
        </w:rPr>
        <w:t xml:space="preserve"> An HPLC glass vial (1500 µL) was charged successively with </w:t>
      </w:r>
      <w:r w:rsidRPr="009165B4">
        <w:rPr>
          <w:rFonts w:ascii="Times New Roman" w:hAnsi="Times New Roman" w:cs="Times New Roman"/>
          <w:sz w:val="24"/>
          <w:szCs w:val="24"/>
          <w:lang w:val="en-US"/>
        </w:rPr>
        <w:t xml:space="preserve">purified protein </w:t>
      </w:r>
      <w:r w:rsidR="005B0475"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4 mol</w:t>
      </w:r>
      <w:r w:rsidR="003B2739" w:rsidRPr="009165B4">
        <w:rPr>
          <w:rFonts w:ascii="Times New Roman" w:hAnsi="Times New Roman" w:cs="Times New Roman"/>
          <w:sz w:val="24"/>
          <w:szCs w:val="24"/>
          <w:lang w:val="en-US"/>
        </w:rPr>
        <w:t xml:space="preserve"> </w:t>
      </w:r>
      <w:r w:rsidR="00206790" w:rsidRPr="009165B4">
        <w:rPr>
          <w:rFonts w:ascii="Times New Roman" w:hAnsi="Times New Roman" w:cs="Times New Roman"/>
          <w:sz w:val="24"/>
          <w:szCs w:val="24"/>
          <w:lang w:val="en-US"/>
        </w:rPr>
        <w:t>% of binding site,</w:t>
      </w:r>
      <w:r w:rsidRPr="009165B4">
        <w:rPr>
          <w:rFonts w:ascii="Times New Roman" w:hAnsi="Times New Roman" w:cs="Times New Roman"/>
          <w:sz w:val="24"/>
          <w:szCs w:val="24"/>
          <w:lang w:val="en-US"/>
        </w:rPr>
        <w:t xml:space="preserve"> </w:t>
      </w:r>
      <w:r w:rsidR="007C56B8" w:rsidRPr="009165B4">
        <w:rPr>
          <w:rFonts w:ascii="Times New Roman" w:hAnsi="Times New Roman" w:cs="Times New Roman"/>
          <w:sz w:val="24"/>
          <w:szCs w:val="24"/>
          <w:lang w:val="en-US"/>
        </w:rPr>
        <w:t xml:space="preserve">NaOAc </w:t>
      </w:r>
      <w:r w:rsidRPr="009165B4">
        <w:rPr>
          <w:rFonts w:ascii="Times New Roman" w:hAnsi="Times New Roman" w:cs="Times New Roman"/>
          <w:sz w:val="24"/>
          <w:szCs w:val="24"/>
          <w:lang w:val="en-US"/>
        </w:rPr>
        <w:t>buffer (100 mM, pH 5</w:t>
      </w:r>
      <w:r w:rsidR="007C56B8" w:rsidRPr="009165B4">
        <w:rPr>
          <w:rFonts w:ascii="Times New Roman" w:hAnsi="Times New Roman" w:cs="Times New Roman"/>
          <w:sz w:val="24"/>
          <w:szCs w:val="24"/>
          <w:lang w:val="en-US"/>
        </w:rPr>
        <w:t>.0</w:t>
      </w:r>
      <w:r w:rsidRPr="009165B4">
        <w:rPr>
          <w:rFonts w:ascii="Times New Roman" w:hAnsi="Times New Roman" w:cs="Times New Roman"/>
          <w:sz w:val="24"/>
          <w:szCs w:val="24"/>
          <w:lang w:val="en-US"/>
        </w:rPr>
        <w:t>), 2</w:t>
      </w:r>
      <w:r w:rsidR="00504CCE" w:rsidRPr="009165B4">
        <w:rPr>
          <w:rFonts w:ascii="Times New Roman" w:hAnsi="Times New Roman" w:cs="Times New Roman"/>
          <w:sz w:val="24"/>
          <w:szCs w:val="24"/>
          <w:lang w:val="en-US"/>
        </w:rPr>
        <w:t>50</w:t>
      </w:r>
      <w:r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00FF0F16"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MeOH (120 µL) </w:t>
      </w:r>
      <w:r w:rsidR="00EC7D56" w:rsidRPr="009165B4">
        <w:rPr>
          <w:rFonts w:ascii="Times New Roman" w:hAnsi="Times New Roman" w:cs="Times New Roman"/>
          <w:sz w:val="24"/>
          <w:szCs w:val="24"/>
          <w:lang w:val="en-US"/>
        </w:rPr>
        <w:t xml:space="preserve">and </w:t>
      </w:r>
      <w:r w:rsidR="005B0475" w:rsidRPr="009165B4">
        <w:rPr>
          <w:rFonts w:ascii="Times New Roman" w:eastAsia="MS Mincho" w:hAnsi="Times New Roman" w:cs="Times New Roman"/>
          <w:sz w:val="24"/>
          <w:szCs w:val="24"/>
          <w:lang w:val="en-US" w:eastAsia="en-US"/>
        </w:rPr>
        <w:t>[Co</w:t>
      </w:r>
      <w:r w:rsidR="00C67D7B" w:rsidRPr="009165B4">
        <w:rPr>
          <w:rFonts w:ascii="Times New Roman" w:eastAsia="MS Mincho" w:hAnsi="Times New Roman" w:cs="Times New Roman"/>
          <w:sz w:val="24"/>
          <w:szCs w:val="24"/>
          <w:lang w:val="en-US" w:eastAsia="en-US"/>
        </w:rPr>
        <w:t>(Biot-en-</w:t>
      </w:r>
      <w:r w:rsidR="00C67D7B" w:rsidRPr="009165B4">
        <w:rPr>
          <w:rFonts w:ascii="Times New Roman" w:eastAsia="MS Mincho" w:hAnsi="Times New Roman" w:cs="Times New Roman"/>
          <w:i/>
          <w:sz w:val="24"/>
          <w:szCs w:val="24"/>
          <w:vertAlign w:val="superscript"/>
          <w:lang w:val="en-US" w:eastAsia="en-US"/>
        </w:rPr>
        <w:t>t</w:t>
      </w:r>
      <w:r w:rsidR="00C67D7B" w:rsidRPr="009165B4">
        <w:rPr>
          <w:rFonts w:ascii="Times New Roman" w:eastAsia="MS Mincho" w:hAnsi="Times New Roman" w:cs="Times New Roman"/>
          <w:sz w:val="24"/>
          <w:szCs w:val="24"/>
          <w:lang w:val="en-US" w:eastAsia="en-US"/>
        </w:rPr>
        <w:t>Bu</w:t>
      </w:r>
      <w:r w:rsidR="00C67D7B" w:rsidRPr="009165B4">
        <w:rPr>
          <w:rFonts w:ascii="Times New Roman" w:eastAsia="MS Mincho" w:hAnsi="Times New Roman" w:cs="Times New Roman"/>
          <w:sz w:val="24"/>
          <w:szCs w:val="24"/>
          <w:vertAlign w:val="subscript"/>
          <w:lang w:val="en-US" w:eastAsia="en-US"/>
        </w:rPr>
        <w:t>2</w:t>
      </w:r>
      <w:r w:rsidR="00C67D7B"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5B0475" w:rsidRPr="009165B4">
        <w:rPr>
          <w:rFonts w:ascii="Times New Roman" w:eastAsia="MS Mincho" w:hAnsi="Times New Roman" w:cs="Times New Roman"/>
          <w:sz w:val="24"/>
          <w:szCs w:val="24"/>
          <w:lang w:val="en-US" w:eastAsia="en-US"/>
        </w:rPr>
        <w:t>)]</w:t>
      </w:r>
      <w:r w:rsidR="00C67D7B" w:rsidRPr="009165B4">
        <w:rPr>
          <w:rFonts w:ascii="Times New Roman" w:eastAsia="MS Mincho" w:hAnsi="Times New Roman" w:cs="Times New Roman"/>
          <w:sz w:val="24"/>
          <w:szCs w:val="24"/>
          <w:lang w:val="en-US" w:eastAsia="en-US"/>
        </w:rPr>
        <w:t xml:space="preserve"> </w:t>
      </w:r>
      <w:r w:rsidR="00FF0F16" w:rsidRPr="009165B4">
        <w:rPr>
          <w:rFonts w:ascii="Times New Roman" w:eastAsia="MS Mincho" w:hAnsi="Times New Roman" w:cs="Times New Roman"/>
          <w:b/>
          <w:sz w:val="24"/>
          <w:szCs w:val="24"/>
          <w:lang w:val="en-US" w:eastAsia="en-US"/>
        </w:rPr>
        <w:t>4</w:t>
      </w:r>
      <w:r w:rsidR="00FF0F16"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EC7D56" w:rsidRPr="009165B4">
        <w:rPr>
          <w:rFonts w:ascii="Times New Roman" w:hAnsi="Times New Roman" w:cs="Times New Roman"/>
          <w:sz w:val="24"/>
          <w:szCs w:val="24"/>
          <w:lang w:val="en-US"/>
        </w:rPr>
        <w:t>2.4 µL of 1.67 mM in DMF</w:t>
      </w:r>
      <w:r w:rsidR="005B0475" w:rsidRPr="009165B4">
        <w:rPr>
          <w:rFonts w:ascii="Times New Roman" w:hAnsi="Times New Roman" w:cs="Times New Roman"/>
          <w:sz w:val="24"/>
          <w:szCs w:val="24"/>
          <w:lang w:val="en-US"/>
        </w:rPr>
        <w:t>)</w:t>
      </w:r>
      <w:r w:rsidR="00FF0F16"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The vial</w:t>
      </w:r>
      <w:r w:rsidR="00FF0F16" w:rsidRPr="009165B4">
        <w:rPr>
          <w:rFonts w:ascii="Times New Roman" w:hAnsi="Times New Roman" w:cs="Times New Roman"/>
          <w:sz w:val="24"/>
          <w:szCs w:val="24"/>
          <w:lang w:val="en-US"/>
        </w:rPr>
        <w:t xml:space="preserve"> was</w:t>
      </w:r>
      <w:r w:rsidR="00EC7D56" w:rsidRPr="009165B4">
        <w:rPr>
          <w:rFonts w:ascii="Times New Roman" w:hAnsi="Times New Roman" w:cs="Times New Roman"/>
          <w:sz w:val="24"/>
          <w:szCs w:val="24"/>
          <w:lang w:val="en-US"/>
        </w:rPr>
        <w:t xml:space="preserve"> incubated in a thermoshaker (</w:t>
      </w:r>
      <w:r w:rsidR="002968BF">
        <w:rPr>
          <w:rFonts w:ascii="Times New Roman" w:hAnsi="Times New Roman" w:cs="Times New Roman"/>
          <w:sz w:val="24"/>
          <w:szCs w:val="24"/>
          <w:lang w:val="en-US"/>
        </w:rPr>
        <w:t>10</w:t>
      </w:r>
      <w:r w:rsidR="00EC7D56" w:rsidRPr="009165B4">
        <w:rPr>
          <w:rFonts w:ascii="Times New Roman" w:hAnsi="Times New Roman" w:cs="Times New Roman"/>
          <w:sz w:val="24"/>
          <w:szCs w:val="24"/>
          <w:lang w:val="en-US"/>
        </w:rPr>
        <w:t xml:space="preserve"> °C, 600 rpm</w:t>
      </w:r>
      <w:r w:rsidR="00B93E33" w:rsidRPr="009165B4">
        <w:rPr>
          <w:rFonts w:ascii="Times New Roman" w:hAnsi="Times New Roman" w:cs="Times New Roman"/>
          <w:sz w:val="24"/>
          <w:szCs w:val="24"/>
          <w:lang w:val="en-US"/>
        </w:rPr>
        <w:t>, 30 min</w:t>
      </w:r>
      <w:r w:rsidR="00EC7D56" w:rsidRPr="009165B4">
        <w:rPr>
          <w:rFonts w:ascii="Times New Roman" w:hAnsi="Times New Roman" w:cs="Times New Roman"/>
          <w:sz w:val="24"/>
          <w:szCs w:val="24"/>
          <w:lang w:val="en-US"/>
        </w:rPr>
        <w:t xml:space="preserve">). </w:t>
      </w:r>
      <w:r w:rsidR="00B8109E" w:rsidRPr="009165B4">
        <w:rPr>
          <w:rFonts w:ascii="Times New Roman" w:hAnsi="Times New Roman" w:cs="Times New Roman"/>
          <w:sz w:val="24"/>
          <w:szCs w:val="24"/>
          <w:lang w:val="en-US"/>
        </w:rPr>
        <w:t>Then</w:t>
      </w:r>
      <w:r w:rsidR="00EC7D56" w:rsidRPr="009165B4">
        <w:rPr>
          <w:rFonts w:ascii="Times New Roman" w:hAnsi="Times New Roman" w:cs="Times New Roman"/>
          <w:sz w:val="24"/>
          <w:szCs w:val="24"/>
          <w:lang w:val="en-US"/>
        </w:rPr>
        <w:t xml:space="preserve">, substrate </w:t>
      </w:r>
      <w:r w:rsidR="00EC7D56" w:rsidRPr="009165B4">
        <w:rPr>
          <w:rFonts w:ascii="Times New Roman" w:hAnsi="Times New Roman" w:cs="Times New Roman"/>
          <w:b/>
          <w:sz w:val="24"/>
          <w:szCs w:val="24"/>
          <w:lang w:val="en-US"/>
        </w:rPr>
        <w:t>1</w:t>
      </w:r>
      <w:r w:rsidR="00EC7D56"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EC7D56" w:rsidRPr="009165B4">
        <w:rPr>
          <w:rFonts w:ascii="Times New Roman" w:hAnsi="Times New Roman" w:cs="Times New Roman"/>
          <w:sz w:val="24"/>
          <w:szCs w:val="24"/>
          <w:lang w:val="en-US"/>
        </w:rPr>
        <w:t>1.6 µL of 250 mM in DMF</w:t>
      </w:r>
      <w:r w:rsidR="005B0475" w:rsidRPr="009165B4">
        <w:rPr>
          <w:rFonts w:ascii="Times New Roman" w:hAnsi="Times New Roman" w:cs="Times New Roman"/>
          <w:sz w:val="24"/>
          <w:szCs w:val="24"/>
          <w:lang w:val="en-US"/>
        </w:rPr>
        <w:t>)</w:t>
      </w:r>
      <w:r w:rsidR="00F518BF"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and PhSiH</w:t>
      </w:r>
      <w:r w:rsidR="00EC7D56" w:rsidRPr="009165B4">
        <w:rPr>
          <w:rFonts w:ascii="Times New Roman" w:hAnsi="Times New Roman" w:cs="Times New Roman"/>
          <w:sz w:val="24"/>
          <w:szCs w:val="24"/>
          <w:vertAlign w:val="subscript"/>
          <w:lang w:val="en-US"/>
        </w:rPr>
        <w:t>3</w:t>
      </w:r>
      <w:r w:rsidR="00EC7D56" w:rsidRPr="009165B4">
        <w:rPr>
          <w:rFonts w:ascii="Times New Roman" w:hAnsi="Times New Roman" w:cs="Times New Roman"/>
          <w:sz w:val="24"/>
          <w:szCs w:val="24"/>
          <w:lang w:val="en-US"/>
        </w:rPr>
        <w:t xml:space="preserve"> (4 µL) </w:t>
      </w:r>
      <w:r w:rsidR="00F7215E" w:rsidRPr="009165B4">
        <w:rPr>
          <w:rFonts w:ascii="Times New Roman" w:hAnsi="Times New Roman" w:cs="Times New Roman"/>
          <w:sz w:val="24"/>
          <w:szCs w:val="24"/>
          <w:lang w:val="en-US"/>
        </w:rPr>
        <w:t xml:space="preserve">were </w:t>
      </w:r>
      <w:r w:rsidR="00EC7D56" w:rsidRPr="009165B4">
        <w:rPr>
          <w:rFonts w:ascii="Times New Roman" w:hAnsi="Times New Roman" w:cs="Times New Roman"/>
          <w:sz w:val="24"/>
          <w:szCs w:val="24"/>
          <w:lang w:val="en-US"/>
        </w:rPr>
        <w:t>added</w:t>
      </w:r>
      <w:r w:rsidR="00F7215E" w:rsidRPr="009165B4">
        <w:rPr>
          <w:rFonts w:ascii="Times New Roman" w:hAnsi="Times New Roman" w:cs="Times New Roman"/>
          <w:sz w:val="24"/>
          <w:szCs w:val="24"/>
          <w:lang w:val="en-US"/>
        </w:rPr>
        <w:t>,</w:t>
      </w:r>
      <w:r w:rsidR="00EC7D56" w:rsidRPr="009165B4">
        <w:rPr>
          <w:rFonts w:ascii="Times New Roman" w:hAnsi="Times New Roman" w:cs="Times New Roman"/>
          <w:sz w:val="24"/>
          <w:szCs w:val="24"/>
          <w:lang w:val="en-US"/>
        </w:rPr>
        <w:t xml:space="preserve"> and the reaction </w:t>
      </w:r>
      <w:r w:rsidR="00FF0F16" w:rsidRPr="009165B4">
        <w:rPr>
          <w:rFonts w:ascii="Times New Roman" w:hAnsi="Times New Roman" w:cs="Times New Roman"/>
          <w:sz w:val="24"/>
          <w:szCs w:val="24"/>
          <w:lang w:val="en-US"/>
        </w:rPr>
        <w:t xml:space="preserve">was </w:t>
      </w:r>
      <w:r w:rsidR="00BE23B5" w:rsidRPr="009165B4">
        <w:rPr>
          <w:rFonts w:ascii="Times New Roman" w:hAnsi="Times New Roman" w:cs="Times New Roman"/>
          <w:sz w:val="24"/>
          <w:szCs w:val="24"/>
          <w:lang w:val="en-US"/>
        </w:rPr>
        <w:t xml:space="preserve">performed </w:t>
      </w:r>
      <w:r w:rsidR="00B93E33" w:rsidRPr="009165B4">
        <w:rPr>
          <w:rFonts w:ascii="Times New Roman" w:hAnsi="Times New Roman" w:cs="Times New Roman"/>
          <w:sz w:val="24"/>
          <w:szCs w:val="24"/>
          <w:lang w:val="en-US"/>
        </w:rPr>
        <w:t>by an incubation (</w:t>
      </w:r>
      <w:r w:rsidR="00EC7D56" w:rsidRPr="009165B4">
        <w:rPr>
          <w:rFonts w:ascii="Times New Roman" w:hAnsi="Times New Roman" w:cs="Times New Roman"/>
          <w:sz w:val="24"/>
          <w:szCs w:val="24"/>
          <w:lang w:val="en-US"/>
        </w:rPr>
        <w:t xml:space="preserve">10 </w:t>
      </w:r>
      <w:r w:rsidR="00EC7D56" w:rsidRPr="009165B4">
        <w:rPr>
          <w:rFonts w:ascii="Times New Roman" w:hAnsi="Times New Roman" w:cs="Times New Roman"/>
          <w:sz w:val="24"/>
          <w:szCs w:val="24"/>
          <w:vertAlign w:val="superscript"/>
          <w:lang w:val="en-US"/>
        </w:rPr>
        <w:t>o</w:t>
      </w:r>
      <w:r w:rsidR="00EC7D56" w:rsidRPr="009165B4">
        <w:rPr>
          <w:rFonts w:ascii="Times New Roman" w:hAnsi="Times New Roman" w:cs="Times New Roman"/>
          <w:sz w:val="24"/>
          <w:szCs w:val="24"/>
          <w:lang w:val="en-US"/>
        </w:rPr>
        <w:t xml:space="preserve">C </w:t>
      </w:r>
      <w:r w:rsidR="0017142A" w:rsidRPr="009165B4">
        <w:rPr>
          <w:rFonts w:ascii="Times New Roman" w:hAnsi="Times New Roman" w:cs="Times New Roman"/>
          <w:sz w:val="24"/>
          <w:szCs w:val="24"/>
          <w:lang w:val="en-US"/>
        </w:rPr>
        <w:t>600 rpm</w:t>
      </w:r>
      <w:r w:rsidR="00B93E33" w:rsidRPr="009165B4">
        <w:rPr>
          <w:rFonts w:ascii="Times New Roman" w:hAnsi="Times New Roman" w:cs="Times New Roman"/>
          <w:sz w:val="24"/>
          <w:szCs w:val="24"/>
          <w:lang w:val="en-US"/>
        </w:rPr>
        <w:t>, 24 h</w:t>
      </w:r>
      <w:r w:rsidR="0017142A" w:rsidRPr="009165B4">
        <w:rPr>
          <w:rFonts w:ascii="Times New Roman" w:hAnsi="Times New Roman" w:cs="Times New Roman"/>
          <w:sz w:val="24"/>
          <w:szCs w:val="24"/>
          <w:lang w:val="en-US"/>
        </w:rPr>
        <w:t>)</w:t>
      </w:r>
      <w:r w:rsidR="00EC7D56" w:rsidRPr="009165B4">
        <w:rPr>
          <w:rFonts w:ascii="Times New Roman" w:hAnsi="Times New Roman" w:cs="Times New Roman"/>
          <w:sz w:val="24"/>
          <w:szCs w:val="24"/>
          <w:lang w:val="en-US"/>
        </w:rPr>
        <w:t xml:space="preserve">. The reaction was quenched by addition of ethyl acetate </w:t>
      </w:r>
      <w:r w:rsidR="009B7401" w:rsidRPr="009165B4">
        <w:rPr>
          <w:rFonts w:ascii="Times New Roman" w:hAnsi="Times New Roman" w:cs="Times New Roman"/>
          <w:sz w:val="24"/>
          <w:szCs w:val="24"/>
          <w:lang w:val="en-US"/>
        </w:rPr>
        <w:t>(c</w:t>
      </w:r>
      <w:r w:rsidR="005B0475" w:rsidRPr="009165B4">
        <w:rPr>
          <w:rFonts w:ascii="Times New Roman" w:hAnsi="Times New Roman" w:cs="Times New Roman"/>
          <w:sz w:val="24"/>
          <w:szCs w:val="24"/>
          <w:lang w:val="en-US"/>
        </w:rPr>
        <w:t>o</w:t>
      </w:r>
      <w:r w:rsidR="00EC7D56" w:rsidRPr="009165B4">
        <w:rPr>
          <w:rFonts w:ascii="Times New Roman" w:hAnsi="Times New Roman" w:cs="Times New Roman"/>
          <w:sz w:val="24"/>
          <w:szCs w:val="24"/>
          <w:lang w:val="en-US"/>
        </w:rPr>
        <w:t>ntaining 5 mM 1,3,5-trimethoxylbenzene as the internal standard, 80 µL</w:t>
      </w:r>
      <w:r w:rsidR="005B0475" w:rsidRPr="009165B4">
        <w:rPr>
          <w:rFonts w:ascii="Times New Roman" w:hAnsi="Times New Roman" w:cs="Times New Roman"/>
          <w:sz w:val="24"/>
          <w:szCs w:val="24"/>
          <w:lang w:val="en-US"/>
        </w:rPr>
        <w:t>)</w:t>
      </w:r>
      <w:r w:rsidR="00F518BF" w:rsidRPr="009165B4">
        <w:rPr>
          <w:rFonts w:ascii="Times New Roman" w:hAnsi="Times New Roman" w:cs="Times New Roman"/>
          <w:sz w:val="24"/>
          <w:szCs w:val="24"/>
          <w:lang w:val="en-US"/>
        </w:rPr>
        <w:t xml:space="preserve">, </w:t>
      </w:r>
      <w:r w:rsidR="00EC7D56" w:rsidRPr="009165B4">
        <w:rPr>
          <w:rFonts w:ascii="Times New Roman" w:hAnsi="Times New Roman" w:cs="Times New Roman"/>
          <w:sz w:val="24"/>
          <w:szCs w:val="24"/>
          <w:lang w:val="en-US"/>
        </w:rPr>
        <w:t xml:space="preserve">followed by additional ethyl acetate (320 µL). </w:t>
      </w:r>
      <w:r w:rsidRPr="009165B4">
        <w:rPr>
          <w:rFonts w:ascii="Times New Roman" w:hAnsi="Times New Roman" w:cs="Times New Roman"/>
          <w:sz w:val="24"/>
          <w:szCs w:val="24"/>
          <w:lang w:val="en-US"/>
        </w:rPr>
        <w:t>After vortex, t</w:t>
      </w:r>
      <w:r w:rsidR="00EC7D56" w:rsidRPr="009165B4">
        <w:rPr>
          <w:rFonts w:ascii="Times New Roman" w:hAnsi="Times New Roman" w:cs="Times New Roman"/>
          <w:sz w:val="24"/>
          <w:szCs w:val="24"/>
          <w:lang w:val="en-US"/>
        </w:rPr>
        <w:t>he quenched reaction was centrifuged (</w:t>
      </w:r>
      <w:r w:rsidR="00206790" w:rsidRPr="009165B4">
        <w:rPr>
          <w:rFonts w:ascii="Times New Roman" w:hAnsi="Times New Roman" w:cs="Times New Roman"/>
          <w:sz w:val="24"/>
          <w:szCs w:val="24"/>
          <w:lang w:val="en-US"/>
        </w:rPr>
        <w:t>17</w:t>
      </w:r>
      <w:r w:rsidR="005B13BE"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000 g</w:t>
      </w:r>
      <w:r w:rsidR="00EC7D56" w:rsidRPr="009165B4">
        <w:rPr>
          <w:rFonts w:ascii="Times New Roman" w:hAnsi="Times New Roman" w:cs="Times New Roman"/>
          <w:sz w:val="24"/>
          <w:szCs w:val="24"/>
          <w:lang w:val="en-US"/>
        </w:rPr>
        <w:t xml:space="preserve">, 4 °C, 2 min). The clear supernatant (100 µL) was transferred into a vial for </w:t>
      </w:r>
      <w:r w:rsidR="00821827" w:rsidRPr="009165B4">
        <w:rPr>
          <w:rFonts w:ascii="Times New Roman" w:hAnsi="Times New Roman" w:cs="Times New Roman"/>
          <w:sz w:val="24"/>
          <w:szCs w:val="24"/>
          <w:lang w:val="en-US"/>
        </w:rPr>
        <w:t xml:space="preserve">SFC </w:t>
      </w:r>
      <w:r w:rsidR="00EC7D56" w:rsidRPr="009165B4">
        <w:rPr>
          <w:rFonts w:ascii="Times New Roman" w:hAnsi="Times New Roman" w:cs="Times New Roman"/>
          <w:sz w:val="24"/>
          <w:szCs w:val="24"/>
          <w:lang w:val="en-US"/>
        </w:rPr>
        <w:t>analysis.</w:t>
      </w:r>
      <w:r w:rsidR="002D4758" w:rsidRPr="009165B4">
        <w:rPr>
          <w:rFonts w:ascii="Times New Roman" w:hAnsi="Times New Roman" w:cs="Times New Roman"/>
          <w:sz w:val="24"/>
          <w:szCs w:val="24"/>
          <w:lang w:val="en-US"/>
        </w:rPr>
        <w:t xml:space="preserve"> </w:t>
      </w:r>
    </w:p>
    <w:p w14:paraId="5EF49F27" w14:textId="786DB8D3" w:rsidR="002D4758" w:rsidRPr="009165B4" w:rsidRDefault="003C5A0B" w:rsidP="0011625F">
      <w:pPr>
        <w:spacing w:line="360" w:lineRule="auto"/>
        <w:jc w:val="both"/>
        <w:rPr>
          <w:rFonts w:ascii="Times New Roman" w:hAnsi="Times New Roman" w:cs="Times New Roman"/>
          <w:lang w:val="en-US"/>
        </w:rPr>
      </w:pPr>
      <w:r w:rsidRPr="009165B4">
        <w:rPr>
          <w:rFonts w:ascii="Times New Roman" w:hAnsi="Times New Roman" w:cs="Times New Roman"/>
          <w:b/>
          <w:bCs/>
          <w:sz w:val="24"/>
          <w:szCs w:val="24"/>
          <w:lang w:val="en-US"/>
        </w:rPr>
        <w:t>General procedure for experiments of time-course experiments</w:t>
      </w:r>
      <w:r w:rsidR="00122292" w:rsidRPr="009165B4">
        <w:rPr>
          <w:rFonts w:ascii="Times New Roman" w:hAnsi="Times New Roman" w:cs="Times New Roman"/>
          <w:b/>
          <w:bCs/>
          <w:sz w:val="24"/>
          <w:szCs w:val="24"/>
          <w:lang w:val="en-US"/>
        </w:rPr>
        <w:t xml:space="preserve"> </w:t>
      </w:r>
      <w:r w:rsidR="00C01F61" w:rsidRPr="009165B4">
        <w:rPr>
          <w:rFonts w:ascii="Times New Roman" w:hAnsi="Times New Roman" w:cs="Times New Roman"/>
          <w:b/>
          <w:bCs/>
          <w:sz w:val="24"/>
          <w:szCs w:val="24"/>
          <w:lang w:val="en-US"/>
        </w:rPr>
        <w:t xml:space="preserve">in </w:t>
      </w:r>
      <w:r w:rsidR="005C0F04">
        <w:rPr>
          <w:rFonts w:ascii="Times New Roman" w:hAnsi="Times New Roman" w:cs="Times New Roman"/>
          <w:b/>
          <w:bCs/>
          <w:sz w:val="24"/>
          <w:szCs w:val="24"/>
          <w:lang w:val="en-US"/>
        </w:rPr>
        <w:t>Extended Data Fig.</w:t>
      </w:r>
      <w:r w:rsidR="00FF0F16" w:rsidRPr="009165B4">
        <w:rPr>
          <w:rFonts w:ascii="Times New Roman" w:hAnsi="Times New Roman" w:cs="Times New Roman"/>
          <w:b/>
          <w:bCs/>
          <w:sz w:val="24"/>
          <w:szCs w:val="24"/>
          <w:lang w:val="en-US"/>
        </w:rPr>
        <w:t xml:space="preserve"> </w:t>
      </w:r>
      <w:r w:rsidR="005C0F04">
        <w:rPr>
          <w:rFonts w:ascii="Times New Roman" w:hAnsi="Times New Roman" w:cs="Times New Roman"/>
          <w:b/>
          <w:bCs/>
          <w:sz w:val="24"/>
          <w:szCs w:val="24"/>
          <w:lang w:val="en-US"/>
        </w:rPr>
        <w:t>1</w:t>
      </w:r>
      <w:r w:rsidR="00206790" w:rsidRPr="009165B4">
        <w:rPr>
          <w:rFonts w:ascii="Times New Roman" w:hAnsi="Times New Roman" w:cs="Times New Roman"/>
          <w:b/>
          <w:bCs/>
          <w:sz w:val="24"/>
          <w:szCs w:val="24"/>
          <w:lang w:val="en-US"/>
        </w:rPr>
        <w:t>b:</w:t>
      </w:r>
      <w:r w:rsidR="002D4758" w:rsidRPr="009165B4">
        <w:rPr>
          <w:rFonts w:ascii="Times New Roman" w:hAnsi="Times New Roman" w:cs="Times New Roman"/>
          <w:sz w:val="24"/>
          <w:szCs w:val="24"/>
          <w:lang w:val="en-US"/>
        </w:rPr>
        <w:t xml:space="preserve"> An HPLC glass vial (1500 µL) was charged successively with </w:t>
      </w:r>
      <w:r w:rsidR="00206790" w:rsidRPr="009165B4">
        <w:rPr>
          <w:rFonts w:ascii="Times New Roman" w:hAnsi="Times New Roman" w:cs="Times New Roman"/>
          <w:sz w:val="24"/>
          <w:szCs w:val="24"/>
          <w:lang w:val="en-US"/>
        </w:rPr>
        <w:t xml:space="preserve">purified </w:t>
      </w:r>
      <w:r w:rsidR="0017142A" w:rsidRPr="009165B4">
        <w:rPr>
          <w:rFonts w:ascii="Times New Roman" w:hAnsi="Times New Roman" w:cs="Times New Roman"/>
          <w:sz w:val="24"/>
          <w:szCs w:val="24"/>
          <w:lang w:val="en-US"/>
        </w:rPr>
        <w:t>chSav</w:t>
      </w:r>
      <w:r w:rsidR="00F7215E"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_</w:t>
      </w:r>
      <w:r w:rsidR="00206790" w:rsidRPr="009165B4">
        <w:rPr>
          <w:rFonts w:ascii="Times New Roman" w:hAnsi="Times New Roman" w:cs="Times New Roman"/>
          <w:sz w:val="24"/>
          <w:szCs w:val="24"/>
        </w:rPr>
        <w:t>α</w:t>
      </w:r>
      <w:r w:rsidR="00206790" w:rsidRPr="009165B4">
        <w:rPr>
          <w:rFonts w:ascii="Times New Roman" w:hAnsi="Times New Roman" w:cs="Times New Roman"/>
          <w:sz w:val="24"/>
          <w:szCs w:val="24"/>
          <w:vertAlign w:val="subscript"/>
          <w:lang w:val="en-US"/>
        </w:rPr>
        <w:t>16</w:t>
      </w:r>
      <w:r w:rsidR="00206790" w:rsidRPr="009165B4">
        <w:rPr>
          <w:rFonts w:ascii="Times New Roman" w:hAnsi="Times New Roman" w:cs="Times New Roman"/>
          <w:sz w:val="24"/>
          <w:szCs w:val="24"/>
          <w:lang w:val="en-US"/>
        </w:rPr>
        <w:t xml:space="preserve"> S1</w:t>
      </w:r>
      <w:r w:rsidR="00743DA0" w:rsidRPr="009165B4">
        <w:rPr>
          <w:rFonts w:ascii="Times New Roman" w:hAnsi="Times New Roman" w:cs="Times New Roman"/>
          <w:sz w:val="24"/>
          <w:szCs w:val="24"/>
          <w:lang w:val="en-US"/>
        </w:rPr>
        <w:t>22</w:t>
      </w:r>
      <w:r w:rsidR="00206790" w:rsidRPr="009165B4">
        <w:rPr>
          <w:rFonts w:ascii="Times New Roman" w:hAnsi="Times New Roman" w:cs="Times New Roman"/>
          <w:sz w:val="24"/>
          <w:szCs w:val="24"/>
          <w:lang w:val="en-US"/>
        </w:rPr>
        <w:t>V</w:t>
      </w:r>
      <w:r w:rsidR="00361B31" w:rsidRPr="009165B4">
        <w:rPr>
          <w:rFonts w:ascii="Times New Roman" w:hAnsi="Times New Roman" w:cs="Times New Roman"/>
          <w:sz w:val="24"/>
          <w:szCs w:val="24"/>
          <w:lang w:val="en-US"/>
        </w:rPr>
        <w:t>-K131H</w:t>
      </w:r>
      <w:r w:rsidR="00743DA0"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4 mol</w:t>
      </w:r>
      <w:r w:rsidR="00743DA0" w:rsidRPr="009165B4">
        <w:rPr>
          <w:rFonts w:ascii="Times New Roman" w:hAnsi="Times New Roman" w:cs="Times New Roman"/>
          <w:sz w:val="24"/>
          <w:szCs w:val="24"/>
          <w:lang w:val="en-US"/>
        </w:rPr>
        <w:t xml:space="preserve"> </w:t>
      </w:r>
      <w:r w:rsidR="00206790" w:rsidRPr="009165B4">
        <w:rPr>
          <w:rFonts w:ascii="Times New Roman" w:hAnsi="Times New Roman" w:cs="Times New Roman"/>
          <w:sz w:val="24"/>
          <w:szCs w:val="24"/>
          <w:lang w:val="en-US"/>
        </w:rPr>
        <w:t xml:space="preserve">% of binding site, in </w:t>
      </w:r>
      <w:r w:rsidR="007C56B8" w:rsidRPr="009165B4">
        <w:rPr>
          <w:rFonts w:ascii="Times New Roman" w:hAnsi="Times New Roman" w:cs="Times New Roman"/>
          <w:sz w:val="24"/>
          <w:szCs w:val="24"/>
          <w:lang w:val="en-US"/>
        </w:rPr>
        <w:t xml:space="preserve">NaOAc </w:t>
      </w:r>
      <w:r w:rsidR="00206790" w:rsidRPr="009165B4">
        <w:rPr>
          <w:rFonts w:ascii="Times New Roman" w:hAnsi="Times New Roman" w:cs="Times New Roman"/>
          <w:sz w:val="24"/>
          <w:szCs w:val="24"/>
          <w:lang w:val="en-US"/>
        </w:rPr>
        <w:t xml:space="preserve">buffer </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100 mM, pH 5</w:t>
      </w:r>
      <w:r w:rsidR="007C56B8" w:rsidRPr="009165B4">
        <w:rPr>
          <w:rFonts w:ascii="Times New Roman" w:hAnsi="Times New Roman" w:cs="Times New Roman"/>
          <w:sz w:val="24"/>
          <w:szCs w:val="24"/>
          <w:lang w:val="en-US"/>
        </w:rPr>
        <w:t>.0</w:t>
      </w:r>
      <w:r w:rsidR="00206790" w:rsidRPr="009165B4">
        <w:rPr>
          <w:rFonts w:ascii="Times New Roman" w:hAnsi="Times New Roman" w:cs="Times New Roman"/>
          <w:sz w:val="24"/>
          <w:szCs w:val="24"/>
          <w:lang w:val="en-US"/>
        </w:rPr>
        <w:t>), 2</w:t>
      </w:r>
      <w:r w:rsidR="00504CCE" w:rsidRPr="009165B4">
        <w:rPr>
          <w:rFonts w:ascii="Times New Roman" w:hAnsi="Times New Roman" w:cs="Times New Roman"/>
          <w:sz w:val="24"/>
          <w:szCs w:val="24"/>
          <w:lang w:val="en-US"/>
        </w:rPr>
        <w:t>50</w:t>
      </w:r>
      <w:r w:rsidR="00206790"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 MeOH (120 µL)</w:t>
      </w:r>
      <w:r w:rsidR="002D4758" w:rsidRPr="009165B4">
        <w:rPr>
          <w:rFonts w:ascii="Times New Roman" w:hAnsi="Times New Roman" w:cs="Times New Roman"/>
          <w:sz w:val="24"/>
          <w:szCs w:val="24"/>
          <w:lang w:val="en-US"/>
        </w:rPr>
        <w:t xml:space="preserve"> and </w:t>
      </w:r>
      <w:r w:rsidR="005B0475" w:rsidRPr="009165B4">
        <w:rPr>
          <w:rFonts w:ascii="Times New Roman" w:hAnsi="Times New Roman" w:cs="Times New Roman"/>
          <w:sz w:val="24"/>
          <w:szCs w:val="24"/>
          <w:lang w:val="en-US"/>
        </w:rPr>
        <w:t>[Co</w:t>
      </w:r>
      <w:r w:rsidR="00C67D7B" w:rsidRPr="009165B4">
        <w:rPr>
          <w:rFonts w:ascii="Times New Roman" w:eastAsia="MS Mincho" w:hAnsi="Times New Roman" w:cs="Times New Roman"/>
          <w:sz w:val="24"/>
          <w:szCs w:val="24"/>
          <w:lang w:val="en-US" w:eastAsia="en-US"/>
        </w:rPr>
        <w:t>(Biot-en-</w:t>
      </w:r>
      <w:r w:rsidR="00C67D7B" w:rsidRPr="009165B4">
        <w:rPr>
          <w:rFonts w:ascii="Times New Roman" w:eastAsia="MS Mincho" w:hAnsi="Times New Roman" w:cs="Times New Roman"/>
          <w:i/>
          <w:sz w:val="24"/>
          <w:szCs w:val="24"/>
          <w:vertAlign w:val="superscript"/>
          <w:lang w:val="en-US" w:eastAsia="en-US"/>
        </w:rPr>
        <w:t>t</w:t>
      </w:r>
      <w:r w:rsidR="00C67D7B" w:rsidRPr="009165B4">
        <w:rPr>
          <w:rFonts w:ascii="Times New Roman" w:eastAsia="MS Mincho" w:hAnsi="Times New Roman" w:cs="Times New Roman"/>
          <w:sz w:val="24"/>
          <w:szCs w:val="24"/>
          <w:lang w:val="en-US" w:eastAsia="en-US"/>
        </w:rPr>
        <w:t>Bu</w:t>
      </w:r>
      <w:r w:rsidR="00C67D7B" w:rsidRPr="009165B4">
        <w:rPr>
          <w:rFonts w:ascii="Times New Roman" w:eastAsia="MS Mincho" w:hAnsi="Times New Roman" w:cs="Times New Roman"/>
          <w:sz w:val="24"/>
          <w:szCs w:val="24"/>
          <w:vertAlign w:val="subscript"/>
          <w:lang w:val="en-US" w:eastAsia="en-US"/>
        </w:rPr>
        <w:t>2</w:t>
      </w:r>
      <w:r w:rsidR="00C67D7B"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5B0475" w:rsidRPr="009165B4">
        <w:rPr>
          <w:rFonts w:ascii="Times New Roman" w:eastAsia="MS Mincho" w:hAnsi="Times New Roman" w:cs="Times New Roman"/>
          <w:sz w:val="24"/>
          <w:szCs w:val="24"/>
          <w:lang w:val="en-US" w:eastAsia="en-US"/>
        </w:rPr>
        <w:t>)]</w:t>
      </w:r>
      <w:r w:rsidR="00C67D7B" w:rsidRPr="009165B4">
        <w:rPr>
          <w:rFonts w:ascii="Times New Roman" w:eastAsia="MS Mincho" w:hAnsi="Times New Roman" w:cs="Times New Roman"/>
          <w:sz w:val="24"/>
          <w:szCs w:val="24"/>
          <w:lang w:val="en-US" w:eastAsia="en-US"/>
        </w:rPr>
        <w:t xml:space="preserve"> </w:t>
      </w:r>
      <w:r w:rsidR="00A801DA" w:rsidRPr="009165B4">
        <w:rPr>
          <w:rFonts w:ascii="Times New Roman" w:hAnsi="Times New Roman" w:cs="Times New Roman"/>
          <w:b/>
          <w:sz w:val="24"/>
          <w:szCs w:val="24"/>
          <w:lang w:val="en-US"/>
        </w:rPr>
        <w:t>4</w:t>
      </w:r>
      <w:r w:rsidR="00A801DA" w:rsidRPr="009165B4">
        <w:rPr>
          <w:rFonts w:ascii="Times New Roman" w:hAnsi="Times New Roman" w:cs="Times New Roman"/>
          <w:sz w:val="24"/>
          <w:szCs w:val="24"/>
          <w:lang w:val="en-US"/>
        </w:rPr>
        <w:t xml:space="preserve"> </w:t>
      </w:r>
      <w:r w:rsidR="005B0475" w:rsidRPr="009165B4">
        <w:rPr>
          <w:rFonts w:ascii="Times New Roman" w:hAnsi="Times New Roman" w:cs="Times New Roman"/>
          <w:color w:val="000000" w:themeColor="text1"/>
          <w:sz w:val="24"/>
          <w:szCs w:val="24"/>
          <w:lang w:val="en-US"/>
        </w:rPr>
        <w:t>(</w:t>
      </w:r>
      <w:r w:rsidR="002D4758" w:rsidRPr="009165B4">
        <w:rPr>
          <w:rFonts w:ascii="Times New Roman" w:hAnsi="Times New Roman" w:cs="Times New Roman"/>
          <w:color w:val="000000" w:themeColor="text1"/>
          <w:sz w:val="24"/>
          <w:szCs w:val="24"/>
          <w:lang w:val="en-US"/>
        </w:rPr>
        <w:t>2.4 µL</w:t>
      </w:r>
      <w:r w:rsidR="002D4758" w:rsidRPr="009165B4">
        <w:rPr>
          <w:rFonts w:ascii="Times New Roman" w:hAnsi="Times New Roman" w:cs="Times New Roman"/>
          <w:color w:val="FF0000"/>
          <w:sz w:val="24"/>
          <w:szCs w:val="24"/>
          <w:lang w:val="en-US"/>
        </w:rPr>
        <w:t xml:space="preserve"> </w:t>
      </w:r>
      <w:r w:rsidR="002D4758" w:rsidRPr="009165B4">
        <w:rPr>
          <w:rFonts w:ascii="Times New Roman" w:hAnsi="Times New Roman" w:cs="Times New Roman"/>
          <w:sz w:val="24"/>
          <w:szCs w:val="24"/>
          <w:lang w:val="en-US"/>
        </w:rPr>
        <w:t>of 1.67 mM in DMF</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002D4758" w:rsidRPr="009165B4">
        <w:rPr>
          <w:rFonts w:ascii="Times New Roman" w:hAnsi="Times New Roman" w:cs="Times New Roman"/>
          <w:sz w:val="24"/>
          <w:szCs w:val="24"/>
          <w:lang w:val="en-US"/>
        </w:rPr>
        <w:t xml:space="preserve">The vials were incubated in a thermoshaker (30 min, </w:t>
      </w:r>
      <w:r w:rsidR="005C0F04">
        <w:rPr>
          <w:rFonts w:ascii="Times New Roman" w:hAnsi="Times New Roman" w:cs="Times New Roman"/>
          <w:sz w:val="24"/>
          <w:szCs w:val="24"/>
          <w:lang w:val="en-US"/>
        </w:rPr>
        <w:t>10</w:t>
      </w:r>
      <w:r w:rsidR="002D4758" w:rsidRPr="009165B4">
        <w:rPr>
          <w:rFonts w:ascii="Times New Roman" w:hAnsi="Times New Roman" w:cs="Times New Roman"/>
          <w:sz w:val="24"/>
          <w:szCs w:val="24"/>
          <w:lang w:val="en-US"/>
        </w:rPr>
        <w:t xml:space="preserve"> °C, 600 rpm). Afterwards, substrate </w:t>
      </w:r>
      <w:r w:rsidR="002D4758" w:rsidRPr="009165B4">
        <w:rPr>
          <w:rFonts w:ascii="Times New Roman" w:hAnsi="Times New Roman" w:cs="Times New Roman"/>
          <w:b/>
          <w:sz w:val="24"/>
          <w:szCs w:val="24"/>
          <w:lang w:val="en-US"/>
        </w:rPr>
        <w:t>1</w:t>
      </w:r>
      <w:r w:rsidR="002D4758"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2D4758" w:rsidRPr="009165B4">
        <w:rPr>
          <w:rFonts w:ascii="Times New Roman" w:hAnsi="Times New Roman" w:cs="Times New Roman"/>
          <w:sz w:val="24"/>
          <w:szCs w:val="24"/>
          <w:lang w:val="en-US"/>
        </w:rPr>
        <w:t>1.6 µL of 250 mM in DMF</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002D4758" w:rsidRPr="009165B4">
        <w:rPr>
          <w:rFonts w:ascii="Times New Roman" w:hAnsi="Times New Roman" w:cs="Times New Roman"/>
          <w:sz w:val="24"/>
          <w:szCs w:val="24"/>
          <w:lang w:val="en-US"/>
        </w:rPr>
        <w:t>and PhSiH</w:t>
      </w:r>
      <w:r w:rsidR="002D4758" w:rsidRPr="009165B4">
        <w:rPr>
          <w:rFonts w:ascii="Times New Roman" w:hAnsi="Times New Roman" w:cs="Times New Roman"/>
          <w:sz w:val="24"/>
          <w:szCs w:val="24"/>
          <w:vertAlign w:val="subscript"/>
          <w:lang w:val="en-US"/>
        </w:rPr>
        <w:t>3</w:t>
      </w:r>
      <w:r w:rsidR="002D4758" w:rsidRPr="009165B4">
        <w:rPr>
          <w:rFonts w:ascii="Times New Roman" w:hAnsi="Times New Roman" w:cs="Times New Roman"/>
          <w:sz w:val="24"/>
          <w:szCs w:val="24"/>
          <w:lang w:val="en-US"/>
        </w:rPr>
        <w:t xml:space="preserve"> (4 µL) </w:t>
      </w:r>
      <w:r w:rsidR="00FF0F16" w:rsidRPr="009165B4">
        <w:rPr>
          <w:rFonts w:ascii="Times New Roman" w:hAnsi="Times New Roman" w:cs="Times New Roman"/>
          <w:sz w:val="24"/>
          <w:szCs w:val="24"/>
          <w:lang w:val="en-US"/>
        </w:rPr>
        <w:t xml:space="preserve">were </w:t>
      </w:r>
      <w:r w:rsidR="002D4758" w:rsidRPr="009165B4">
        <w:rPr>
          <w:rFonts w:ascii="Times New Roman" w:hAnsi="Times New Roman" w:cs="Times New Roman"/>
          <w:sz w:val="24"/>
          <w:szCs w:val="24"/>
          <w:lang w:val="en-US"/>
        </w:rPr>
        <w:t>added</w:t>
      </w:r>
      <w:r w:rsidR="00F7215E" w:rsidRPr="009165B4">
        <w:rPr>
          <w:rFonts w:ascii="Times New Roman" w:hAnsi="Times New Roman" w:cs="Times New Roman"/>
          <w:sz w:val="24"/>
          <w:szCs w:val="24"/>
          <w:lang w:val="en-US"/>
        </w:rPr>
        <w:t>,</w:t>
      </w:r>
      <w:r w:rsidR="002D4758" w:rsidRPr="009165B4">
        <w:rPr>
          <w:rFonts w:ascii="Times New Roman" w:hAnsi="Times New Roman" w:cs="Times New Roman"/>
          <w:sz w:val="24"/>
          <w:szCs w:val="24"/>
          <w:lang w:val="en-US"/>
        </w:rPr>
        <w:t xml:space="preserve"> and the reactions were shaken in a thermoshaker at 10 </w:t>
      </w:r>
      <w:r w:rsidR="002D4758" w:rsidRPr="009165B4">
        <w:rPr>
          <w:rFonts w:ascii="Times New Roman" w:hAnsi="Times New Roman" w:cs="Times New Roman"/>
          <w:sz w:val="24"/>
          <w:szCs w:val="24"/>
          <w:vertAlign w:val="superscript"/>
          <w:lang w:val="en-US"/>
        </w:rPr>
        <w:t>o</w:t>
      </w:r>
      <w:r w:rsidR="002D4758" w:rsidRPr="009165B4">
        <w:rPr>
          <w:rFonts w:ascii="Times New Roman" w:hAnsi="Times New Roman" w:cs="Times New Roman"/>
          <w:sz w:val="24"/>
          <w:szCs w:val="24"/>
          <w:lang w:val="en-US"/>
        </w:rPr>
        <w:t xml:space="preserve">C for </w:t>
      </w:r>
      <w:r w:rsidR="00B402E7" w:rsidRPr="009165B4">
        <w:rPr>
          <w:rFonts w:ascii="Times New Roman" w:hAnsi="Times New Roman" w:cs="Times New Roman"/>
          <w:sz w:val="24"/>
          <w:szCs w:val="24"/>
          <w:lang w:val="en-US"/>
        </w:rPr>
        <w:t xml:space="preserve">the time listed in </w:t>
      </w:r>
      <w:r w:rsidR="005C0F04">
        <w:rPr>
          <w:rFonts w:ascii="Times New Roman" w:hAnsi="Times New Roman" w:cs="Times New Roman"/>
          <w:b/>
          <w:bCs/>
          <w:sz w:val="24"/>
          <w:szCs w:val="24"/>
          <w:lang w:val="en-US"/>
        </w:rPr>
        <w:t>Extended Data Fig.</w:t>
      </w:r>
      <w:r w:rsidR="005C0F04" w:rsidRPr="009165B4">
        <w:rPr>
          <w:rFonts w:ascii="Times New Roman" w:hAnsi="Times New Roman" w:cs="Times New Roman"/>
          <w:b/>
          <w:bCs/>
          <w:sz w:val="24"/>
          <w:szCs w:val="24"/>
          <w:lang w:val="en-US"/>
        </w:rPr>
        <w:t xml:space="preserve"> </w:t>
      </w:r>
      <w:r w:rsidR="005C0F04">
        <w:rPr>
          <w:rFonts w:ascii="Times New Roman" w:hAnsi="Times New Roman" w:cs="Times New Roman"/>
          <w:b/>
          <w:bCs/>
          <w:sz w:val="24"/>
          <w:szCs w:val="24"/>
          <w:lang w:val="en-US"/>
        </w:rPr>
        <w:t>1</w:t>
      </w:r>
      <w:r w:rsidR="005C0F04" w:rsidRPr="009165B4">
        <w:rPr>
          <w:rFonts w:ascii="Times New Roman" w:hAnsi="Times New Roman" w:cs="Times New Roman"/>
          <w:b/>
          <w:bCs/>
          <w:sz w:val="24"/>
          <w:szCs w:val="24"/>
          <w:lang w:val="en-US"/>
        </w:rPr>
        <w:t>b</w:t>
      </w:r>
      <w:r w:rsidR="005C0F04" w:rsidRPr="009165B4">
        <w:rPr>
          <w:rFonts w:ascii="Times New Roman" w:hAnsi="Times New Roman" w:cs="Times New Roman"/>
          <w:sz w:val="24"/>
          <w:szCs w:val="24"/>
          <w:lang w:val="en-US"/>
        </w:rPr>
        <w:t xml:space="preserve"> </w:t>
      </w:r>
      <w:r w:rsidR="0017142A" w:rsidRPr="009165B4">
        <w:rPr>
          <w:rFonts w:ascii="Times New Roman" w:hAnsi="Times New Roman" w:cs="Times New Roman"/>
          <w:sz w:val="24"/>
          <w:szCs w:val="24"/>
          <w:lang w:val="en-US"/>
        </w:rPr>
        <w:t>(600 rpm).</w:t>
      </w:r>
      <w:r w:rsidR="002D4758" w:rsidRPr="009165B4">
        <w:rPr>
          <w:rFonts w:ascii="Times New Roman" w:hAnsi="Times New Roman" w:cs="Times New Roman"/>
          <w:sz w:val="24"/>
          <w:szCs w:val="24"/>
          <w:lang w:val="en-US"/>
        </w:rPr>
        <w:t xml:space="preserve"> The reaction was quenched by </w:t>
      </w:r>
      <w:r w:rsidR="00F7215E" w:rsidRPr="009165B4">
        <w:rPr>
          <w:rFonts w:ascii="Times New Roman" w:hAnsi="Times New Roman" w:cs="Times New Roman"/>
          <w:sz w:val="24"/>
          <w:szCs w:val="24"/>
          <w:lang w:val="en-US"/>
        </w:rPr>
        <w:t>adding</w:t>
      </w:r>
      <w:r w:rsidR="002D4758" w:rsidRPr="009165B4">
        <w:rPr>
          <w:rFonts w:ascii="Times New Roman" w:hAnsi="Times New Roman" w:cs="Times New Roman"/>
          <w:sz w:val="24"/>
          <w:szCs w:val="24"/>
          <w:lang w:val="en-US"/>
        </w:rPr>
        <w:t xml:space="preserve"> of ethyl acetate </w:t>
      </w:r>
      <w:r w:rsidR="009B7401" w:rsidRPr="009165B4">
        <w:rPr>
          <w:rFonts w:ascii="Times New Roman" w:hAnsi="Times New Roman" w:cs="Times New Roman"/>
          <w:sz w:val="24"/>
          <w:szCs w:val="24"/>
          <w:lang w:val="en-US"/>
        </w:rPr>
        <w:t>(c</w:t>
      </w:r>
      <w:r w:rsidR="005B0475" w:rsidRPr="009165B4">
        <w:rPr>
          <w:rFonts w:ascii="Times New Roman" w:hAnsi="Times New Roman" w:cs="Times New Roman"/>
          <w:sz w:val="24"/>
          <w:szCs w:val="24"/>
          <w:lang w:val="en-US"/>
        </w:rPr>
        <w:t>o</w:t>
      </w:r>
      <w:r w:rsidR="00A65459" w:rsidRPr="009165B4">
        <w:rPr>
          <w:rFonts w:ascii="Times New Roman" w:hAnsi="Times New Roman" w:cs="Times New Roman"/>
          <w:sz w:val="24"/>
          <w:szCs w:val="24"/>
          <w:lang w:val="en-US"/>
        </w:rPr>
        <w:t>ntaining 5 mM 1,3,5-</w:t>
      </w:r>
      <w:r w:rsidR="002D4758" w:rsidRPr="009165B4">
        <w:rPr>
          <w:rFonts w:ascii="Times New Roman" w:hAnsi="Times New Roman" w:cs="Times New Roman"/>
          <w:sz w:val="24"/>
          <w:szCs w:val="24"/>
          <w:lang w:val="en-US"/>
        </w:rPr>
        <w:t>trimethoxylbenzene as internal standard, 80 µL</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002D4758" w:rsidRPr="009165B4">
        <w:rPr>
          <w:rFonts w:ascii="Times New Roman" w:hAnsi="Times New Roman" w:cs="Times New Roman"/>
          <w:sz w:val="24"/>
          <w:szCs w:val="24"/>
          <w:lang w:val="en-US"/>
        </w:rPr>
        <w:t xml:space="preserve">followed by additional ethyl acetate (320 µL). </w:t>
      </w:r>
      <w:r w:rsidR="00206790" w:rsidRPr="009165B4">
        <w:rPr>
          <w:rFonts w:ascii="Times New Roman" w:hAnsi="Times New Roman" w:cs="Times New Roman"/>
          <w:sz w:val="24"/>
          <w:szCs w:val="24"/>
          <w:lang w:val="en-US"/>
        </w:rPr>
        <w:t>After vortex, t</w:t>
      </w:r>
      <w:r w:rsidR="002D4758" w:rsidRPr="009165B4">
        <w:rPr>
          <w:rFonts w:ascii="Times New Roman" w:hAnsi="Times New Roman" w:cs="Times New Roman"/>
          <w:sz w:val="24"/>
          <w:szCs w:val="24"/>
          <w:lang w:val="en-US"/>
        </w:rPr>
        <w:t xml:space="preserve">he </w:t>
      </w:r>
      <w:r w:rsidR="00F7215E" w:rsidRPr="009165B4">
        <w:rPr>
          <w:rFonts w:ascii="Times New Roman" w:hAnsi="Times New Roman" w:cs="Times New Roman"/>
          <w:sz w:val="24"/>
          <w:szCs w:val="24"/>
          <w:lang w:val="en-US"/>
        </w:rPr>
        <w:t>solution</w:t>
      </w:r>
      <w:r w:rsidR="002D4758" w:rsidRPr="009165B4">
        <w:rPr>
          <w:rFonts w:ascii="Times New Roman" w:hAnsi="Times New Roman" w:cs="Times New Roman"/>
          <w:sz w:val="24"/>
          <w:szCs w:val="24"/>
          <w:lang w:val="en-US"/>
        </w:rPr>
        <w:t xml:space="preserve"> was centrifuged (</w:t>
      </w:r>
      <w:r w:rsidR="00206790" w:rsidRPr="009165B4">
        <w:rPr>
          <w:rFonts w:ascii="Times New Roman" w:hAnsi="Times New Roman" w:cs="Times New Roman"/>
          <w:sz w:val="24"/>
          <w:szCs w:val="24"/>
          <w:lang w:val="en-US"/>
        </w:rPr>
        <w:t>17</w:t>
      </w:r>
      <w:r w:rsidR="000076D3" w:rsidRPr="009165B4">
        <w:rPr>
          <w:rFonts w:ascii="Times New Roman" w:hAnsi="Times New Roman" w:cs="Times New Roman"/>
          <w:sz w:val="24"/>
          <w:szCs w:val="24"/>
          <w:lang w:val="en-US"/>
        </w:rPr>
        <w:t>,</w:t>
      </w:r>
      <w:r w:rsidR="00206790" w:rsidRPr="009165B4">
        <w:rPr>
          <w:rFonts w:ascii="Times New Roman" w:hAnsi="Times New Roman" w:cs="Times New Roman"/>
          <w:sz w:val="24"/>
          <w:szCs w:val="24"/>
          <w:lang w:val="en-US"/>
        </w:rPr>
        <w:t>000 g</w:t>
      </w:r>
      <w:r w:rsidR="002D4758" w:rsidRPr="009165B4">
        <w:rPr>
          <w:rFonts w:ascii="Times New Roman" w:hAnsi="Times New Roman" w:cs="Times New Roman"/>
          <w:sz w:val="24"/>
          <w:szCs w:val="24"/>
          <w:lang w:val="en-US"/>
        </w:rPr>
        <w:t xml:space="preserve">, 4 °C, 2 min). The clear supernatant was transferred into </w:t>
      </w:r>
      <w:r w:rsidR="00206790" w:rsidRPr="009165B4">
        <w:rPr>
          <w:rFonts w:ascii="Times New Roman" w:hAnsi="Times New Roman" w:cs="Times New Roman"/>
          <w:sz w:val="24"/>
          <w:szCs w:val="24"/>
          <w:lang w:val="en-US"/>
        </w:rPr>
        <w:t xml:space="preserve">a </w:t>
      </w:r>
      <w:r w:rsidR="00652E35" w:rsidRPr="009165B4">
        <w:rPr>
          <w:rFonts w:ascii="Times New Roman" w:hAnsi="Times New Roman" w:cs="Times New Roman"/>
          <w:sz w:val="24"/>
          <w:szCs w:val="24"/>
          <w:lang w:val="en-US"/>
        </w:rPr>
        <w:t xml:space="preserve">1.5 mL </w:t>
      </w:r>
      <w:r w:rsidR="00F7215E" w:rsidRPr="009165B4">
        <w:rPr>
          <w:rFonts w:ascii="Times New Roman" w:hAnsi="Times New Roman" w:cs="Times New Roman"/>
          <w:sz w:val="24"/>
          <w:szCs w:val="24"/>
          <w:lang w:val="en-US"/>
        </w:rPr>
        <w:t xml:space="preserve">Eppendorf </w:t>
      </w:r>
      <w:r w:rsidR="00652E35" w:rsidRPr="009165B4">
        <w:rPr>
          <w:rFonts w:ascii="Times New Roman" w:hAnsi="Times New Roman" w:cs="Times New Roman"/>
          <w:sz w:val="24"/>
          <w:szCs w:val="24"/>
          <w:lang w:val="en-US"/>
        </w:rPr>
        <w:t>tube</w:t>
      </w:r>
      <w:r w:rsidR="00F7215E" w:rsidRPr="009165B4">
        <w:rPr>
          <w:rFonts w:ascii="Times New Roman" w:hAnsi="Times New Roman" w:cs="Times New Roman"/>
          <w:sz w:val="24"/>
          <w:szCs w:val="24"/>
          <w:lang w:val="en-US"/>
        </w:rPr>
        <w:t>,</w:t>
      </w:r>
      <w:r w:rsidR="00652E35" w:rsidRPr="009165B4">
        <w:rPr>
          <w:rFonts w:ascii="Times New Roman" w:hAnsi="Times New Roman" w:cs="Times New Roman"/>
          <w:sz w:val="24"/>
          <w:szCs w:val="24"/>
          <w:lang w:val="en-US"/>
        </w:rPr>
        <w:t xml:space="preserve"> and anhydrous MgSO</w:t>
      </w:r>
      <w:r w:rsidR="00652E35" w:rsidRPr="009165B4">
        <w:rPr>
          <w:rFonts w:ascii="Times New Roman" w:hAnsi="Times New Roman" w:cs="Times New Roman"/>
          <w:sz w:val="24"/>
          <w:szCs w:val="24"/>
          <w:vertAlign w:val="subscript"/>
          <w:lang w:val="en-US"/>
        </w:rPr>
        <w:t>4</w:t>
      </w:r>
      <w:r w:rsidR="00652E35" w:rsidRPr="009165B4">
        <w:rPr>
          <w:rFonts w:ascii="Times New Roman" w:hAnsi="Times New Roman" w:cs="Times New Roman"/>
          <w:sz w:val="24"/>
          <w:szCs w:val="24"/>
          <w:lang w:val="en-US"/>
        </w:rPr>
        <w:t xml:space="preserve"> was added. After vortex</w:t>
      </w:r>
      <w:r w:rsidR="00122292" w:rsidRPr="009165B4">
        <w:rPr>
          <w:rFonts w:ascii="Times New Roman" w:hAnsi="Times New Roman" w:cs="Times New Roman"/>
          <w:sz w:val="24"/>
          <w:szCs w:val="24"/>
          <w:lang w:val="en-US"/>
        </w:rPr>
        <w:t>,</w:t>
      </w:r>
      <w:r w:rsidR="00652E35" w:rsidRPr="009165B4">
        <w:rPr>
          <w:rFonts w:ascii="Times New Roman" w:hAnsi="Times New Roman" w:cs="Times New Roman"/>
          <w:sz w:val="24"/>
          <w:szCs w:val="24"/>
          <w:lang w:val="en-US"/>
        </w:rPr>
        <w:t xml:space="preserve"> followed by centrifugation, the clear supernatant (100 µL) was transferred into a vial for </w:t>
      </w:r>
      <w:r w:rsidR="00D21C68" w:rsidRPr="009165B4">
        <w:rPr>
          <w:rFonts w:ascii="Times New Roman" w:hAnsi="Times New Roman" w:cs="Times New Roman"/>
          <w:sz w:val="24"/>
          <w:szCs w:val="24"/>
          <w:lang w:val="en-US"/>
        </w:rPr>
        <w:t xml:space="preserve">chiral GC </w:t>
      </w:r>
      <w:r w:rsidR="00652E35" w:rsidRPr="009165B4">
        <w:rPr>
          <w:rFonts w:ascii="Times New Roman" w:hAnsi="Times New Roman" w:cs="Times New Roman"/>
          <w:sz w:val="24"/>
          <w:szCs w:val="24"/>
          <w:lang w:val="en-US"/>
        </w:rPr>
        <w:t>analysis.</w:t>
      </w:r>
      <w:r w:rsidR="00652E35" w:rsidRPr="009165B4">
        <w:rPr>
          <w:rFonts w:ascii="Times New Roman" w:hAnsi="Times New Roman" w:cs="Times New Roman"/>
          <w:lang w:val="en-US"/>
        </w:rPr>
        <w:t xml:space="preserve"> </w:t>
      </w:r>
      <w:r w:rsidR="009B7401" w:rsidRPr="009165B4">
        <w:rPr>
          <w:rFonts w:ascii="Times New Roman" w:hAnsi="Times New Roman" w:cs="Times New Roman"/>
          <w:sz w:val="24"/>
          <w:szCs w:val="24"/>
          <w:lang w:val="en-US"/>
        </w:rPr>
        <w:t xml:space="preserve">The reactions </w:t>
      </w:r>
      <w:r w:rsidR="00C01F61" w:rsidRPr="009165B4">
        <w:rPr>
          <w:rFonts w:ascii="Times New Roman" w:hAnsi="Times New Roman" w:cs="Times New Roman"/>
          <w:sz w:val="24"/>
          <w:szCs w:val="24"/>
          <w:lang w:val="en-US"/>
        </w:rPr>
        <w:t>were</w:t>
      </w:r>
      <w:r w:rsidR="009B7401" w:rsidRPr="009165B4">
        <w:rPr>
          <w:rFonts w:ascii="Times New Roman" w:hAnsi="Times New Roman" w:cs="Times New Roman"/>
          <w:sz w:val="24"/>
          <w:szCs w:val="24"/>
          <w:lang w:val="en-US"/>
        </w:rPr>
        <w:t xml:space="preserve"> performed in </w:t>
      </w:r>
      <w:r w:rsidR="002A3902">
        <w:rPr>
          <w:rFonts w:ascii="Times New Roman" w:hAnsi="Times New Roman" w:cs="Times New Roman"/>
          <w:sz w:val="24"/>
          <w:szCs w:val="24"/>
          <w:lang w:val="en-US"/>
        </w:rPr>
        <w:t xml:space="preserve">independent </w:t>
      </w:r>
      <w:r w:rsidR="009B7401"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9B7401" w:rsidRPr="009165B4">
        <w:rPr>
          <w:rFonts w:ascii="Times New Roman" w:hAnsi="Times New Roman" w:cs="Times New Roman"/>
          <w:sz w:val="24"/>
          <w:szCs w:val="24"/>
          <w:lang w:val="en-US"/>
        </w:rPr>
        <w:t>.</w:t>
      </w:r>
    </w:p>
    <w:p w14:paraId="22630E26" w14:textId="0BC1FCE1" w:rsidR="00652E35" w:rsidRPr="009165B4" w:rsidRDefault="00652E35"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b/>
          <w:bCs/>
          <w:sz w:val="24"/>
          <w:szCs w:val="24"/>
          <w:lang w:val="en-US"/>
        </w:rPr>
        <w:t>General procedure for experiments of substrate scope</w:t>
      </w:r>
      <w:r w:rsidR="009B7401" w:rsidRPr="009165B4">
        <w:rPr>
          <w:rFonts w:ascii="Times New Roman" w:hAnsi="Times New Roman" w:cs="Times New Roman"/>
          <w:b/>
          <w:bCs/>
          <w:sz w:val="24"/>
          <w:szCs w:val="24"/>
          <w:lang w:val="en-US"/>
        </w:rPr>
        <w:t xml:space="preserve"> </w:t>
      </w:r>
      <w:r w:rsidR="005B13BE" w:rsidRPr="009165B4">
        <w:rPr>
          <w:rFonts w:ascii="Times New Roman" w:hAnsi="Times New Roman" w:cs="Times New Roman"/>
          <w:b/>
          <w:bCs/>
          <w:sz w:val="24"/>
          <w:szCs w:val="24"/>
          <w:lang w:val="en-US"/>
        </w:rPr>
        <w:t xml:space="preserve">in </w:t>
      </w:r>
      <w:r w:rsidR="009B7401" w:rsidRPr="009165B4">
        <w:rPr>
          <w:rFonts w:ascii="Times New Roman" w:hAnsi="Times New Roman" w:cs="Times New Roman"/>
          <w:b/>
          <w:bCs/>
          <w:sz w:val="24"/>
          <w:szCs w:val="24"/>
          <w:lang w:val="en-US"/>
        </w:rPr>
        <w:t xml:space="preserve">Figure </w:t>
      </w:r>
      <w:r w:rsidR="005C0F04">
        <w:rPr>
          <w:rFonts w:ascii="Times New Roman" w:hAnsi="Times New Roman" w:cs="Times New Roman"/>
          <w:b/>
          <w:bCs/>
          <w:sz w:val="24"/>
          <w:szCs w:val="24"/>
          <w:lang w:val="en-US"/>
        </w:rPr>
        <w:t>5</w:t>
      </w:r>
      <w:r w:rsidR="009B7401" w:rsidRPr="009165B4">
        <w:rPr>
          <w:rFonts w:ascii="Times New Roman" w:hAnsi="Times New Roman" w:cs="Times New Roman"/>
          <w:b/>
          <w:bCs/>
          <w:sz w:val="24"/>
          <w:szCs w:val="24"/>
          <w:lang w:val="en-US"/>
        </w:rPr>
        <w:t>a</w:t>
      </w:r>
      <w:r w:rsidRPr="009165B4">
        <w:rPr>
          <w:rFonts w:ascii="Times New Roman" w:hAnsi="Times New Roman" w:cs="Times New Roman"/>
          <w:sz w:val="24"/>
          <w:szCs w:val="24"/>
          <w:lang w:val="en-US"/>
        </w:rPr>
        <w:t xml:space="preserve">: An HPLC glass vial (1500 µL) was charged successively with purified protein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4 mol</w:t>
      </w:r>
      <w:r w:rsidR="00743DA0"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 of binding site, in </w:t>
      </w:r>
      <w:r w:rsidR="007C56B8" w:rsidRPr="009165B4">
        <w:rPr>
          <w:rFonts w:ascii="Times New Roman" w:hAnsi="Times New Roman" w:cs="Times New Roman"/>
          <w:sz w:val="24"/>
          <w:szCs w:val="24"/>
          <w:lang w:val="en-US"/>
        </w:rPr>
        <w:t xml:space="preserve">NaOAc </w:t>
      </w:r>
      <w:r w:rsidRPr="009165B4">
        <w:rPr>
          <w:rFonts w:ascii="Times New Roman" w:hAnsi="Times New Roman" w:cs="Times New Roman"/>
          <w:sz w:val="24"/>
          <w:szCs w:val="24"/>
          <w:lang w:val="en-US"/>
        </w:rPr>
        <w:t>buffer (100 mM, pH 5</w:t>
      </w:r>
      <w:r w:rsidR="007C56B8" w:rsidRPr="009165B4">
        <w:rPr>
          <w:rFonts w:ascii="Times New Roman" w:hAnsi="Times New Roman" w:cs="Times New Roman"/>
          <w:sz w:val="24"/>
          <w:szCs w:val="24"/>
          <w:lang w:val="en-US"/>
        </w:rPr>
        <w:t>.0</w:t>
      </w:r>
      <w:r w:rsidRPr="009165B4">
        <w:rPr>
          <w:rFonts w:ascii="Times New Roman" w:hAnsi="Times New Roman" w:cs="Times New Roman"/>
          <w:sz w:val="24"/>
          <w:szCs w:val="24"/>
          <w:lang w:val="en-US"/>
        </w:rPr>
        <w:t xml:space="preserve">), </w:t>
      </w:r>
      <w:r w:rsidR="002F4CEE" w:rsidRPr="009165B4">
        <w:rPr>
          <w:rFonts w:ascii="Times New Roman" w:hAnsi="Times New Roman" w:cs="Times New Roman"/>
          <w:sz w:val="24"/>
          <w:szCs w:val="24"/>
          <w:lang w:val="en-US"/>
        </w:rPr>
        <w:t>136</w:t>
      </w:r>
      <w:r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00A801DA"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MeOH (</w:t>
      </w:r>
      <w:r w:rsidR="002F4CEE" w:rsidRPr="009165B4">
        <w:rPr>
          <w:rFonts w:ascii="Times New Roman" w:hAnsi="Times New Roman" w:cs="Times New Roman"/>
          <w:sz w:val="24"/>
          <w:szCs w:val="24"/>
          <w:lang w:val="en-US"/>
        </w:rPr>
        <w:t>60</w:t>
      </w:r>
      <w:r w:rsidRPr="009165B4">
        <w:rPr>
          <w:rFonts w:ascii="Times New Roman" w:hAnsi="Times New Roman" w:cs="Times New Roman"/>
          <w:sz w:val="24"/>
          <w:szCs w:val="24"/>
          <w:lang w:val="en-US"/>
        </w:rPr>
        <w:t xml:space="preserve"> µL) and </w:t>
      </w:r>
      <w:r w:rsidR="005B0475" w:rsidRPr="009165B4">
        <w:rPr>
          <w:rFonts w:ascii="Times New Roman" w:hAnsi="Times New Roman" w:cs="Times New Roman"/>
          <w:sz w:val="24"/>
          <w:szCs w:val="24"/>
          <w:lang w:val="en-US"/>
        </w:rPr>
        <w:t>[Co</w:t>
      </w:r>
      <w:r w:rsidR="00C67D7B" w:rsidRPr="009165B4">
        <w:rPr>
          <w:rFonts w:ascii="Times New Roman" w:eastAsia="MS Mincho" w:hAnsi="Times New Roman" w:cs="Times New Roman"/>
          <w:sz w:val="24"/>
          <w:szCs w:val="24"/>
          <w:lang w:val="en-US" w:eastAsia="en-US"/>
        </w:rPr>
        <w:t>(Biot-en-</w:t>
      </w:r>
      <w:r w:rsidR="00C67D7B" w:rsidRPr="009165B4">
        <w:rPr>
          <w:rFonts w:ascii="Times New Roman" w:eastAsia="MS Mincho" w:hAnsi="Times New Roman" w:cs="Times New Roman"/>
          <w:i/>
          <w:sz w:val="24"/>
          <w:szCs w:val="24"/>
          <w:vertAlign w:val="superscript"/>
          <w:lang w:val="en-US" w:eastAsia="en-US"/>
        </w:rPr>
        <w:t>t</w:t>
      </w:r>
      <w:r w:rsidR="00C67D7B" w:rsidRPr="009165B4">
        <w:rPr>
          <w:rFonts w:ascii="Times New Roman" w:eastAsia="MS Mincho" w:hAnsi="Times New Roman" w:cs="Times New Roman"/>
          <w:sz w:val="24"/>
          <w:szCs w:val="24"/>
          <w:lang w:val="en-US" w:eastAsia="en-US"/>
        </w:rPr>
        <w:t>Bu</w:t>
      </w:r>
      <w:r w:rsidR="00C67D7B" w:rsidRPr="009165B4">
        <w:rPr>
          <w:rFonts w:ascii="Times New Roman" w:eastAsia="MS Mincho" w:hAnsi="Times New Roman" w:cs="Times New Roman"/>
          <w:sz w:val="24"/>
          <w:szCs w:val="24"/>
          <w:vertAlign w:val="subscript"/>
          <w:lang w:val="en-US" w:eastAsia="en-US"/>
        </w:rPr>
        <w:t>2</w:t>
      </w:r>
      <w:r w:rsidR="00C67D7B"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5B0475" w:rsidRPr="009165B4">
        <w:rPr>
          <w:rFonts w:ascii="Times New Roman" w:eastAsia="MS Mincho" w:hAnsi="Times New Roman" w:cs="Times New Roman"/>
          <w:sz w:val="24"/>
          <w:szCs w:val="24"/>
          <w:lang w:val="en-US" w:eastAsia="en-US"/>
        </w:rPr>
        <w:t>)]</w:t>
      </w:r>
      <w:r w:rsidR="00C67D7B" w:rsidRPr="009165B4">
        <w:rPr>
          <w:rFonts w:ascii="Times New Roman" w:eastAsia="MS Mincho" w:hAnsi="Times New Roman" w:cs="Times New Roman"/>
          <w:sz w:val="24"/>
          <w:szCs w:val="24"/>
          <w:lang w:val="en-US" w:eastAsia="en-US"/>
        </w:rPr>
        <w:t xml:space="preserve"> </w:t>
      </w:r>
      <w:r w:rsidR="00A801DA" w:rsidRPr="009165B4">
        <w:rPr>
          <w:rFonts w:ascii="Times New Roman" w:eastAsia="MS Mincho" w:hAnsi="Times New Roman" w:cs="Times New Roman"/>
          <w:b/>
          <w:sz w:val="24"/>
          <w:szCs w:val="24"/>
          <w:lang w:val="en-US" w:eastAsia="en-US"/>
        </w:rPr>
        <w:t>4</w:t>
      </w:r>
      <w:r w:rsidR="00A801DA"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2F4CEE" w:rsidRPr="009165B4">
        <w:rPr>
          <w:rFonts w:ascii="Times New Roman" w:hAnsi="Times New Roman" w:cs="Times New Roman"/>
          <w:sz w:val="24"/>
          <w:szCs w:val="24"/>
          <w:lang w:val="en-US"/>
        </w:rPr>
        <w:t>1.2</w:t>
      </w:r>
      <w:r w:rsidRPr="009165B4">
        <w:rPr>
          <w:rFonts w:ascii="Times New Roman" w:hAnsi="Times New Roman" w:cs="Times New Roman"/>
          <w:sz w:val="24"/>
          <w:szCs w:val="24"/>
          <w:lang w:val="en-US"/>
        </w:rPr>
        <w:t xml:space="preserve"> µL of 1.67 mM in DMF</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The vials were incubated in a thermoshaker (30 min, </w:t>
      </w:r>
      <w:r w:rsidR="00BA63C8">
        <w:rPr>
          <w:rFonts w:ascii="Times New Roman" w:hAnsi="Times New Roman" w:cs="Times New Roman"/>
          <w:sz w:val="24"/>
          <w:szCs w:val="24"/>
          <w:lang w:val="en-US"/>
        </w:rPr>
        <w:t xml:space="preserve">10 </w:t>
      </w:r>
      <w:r w:rsidRPr="009165B4">
        <w:rPr>
          <w:rFonts w:ascii="Times New Roman" w:hAnsi="Times New Roman" w:cs="Times New Roman"/>
          <w:sz w:val="24"/>
          <w:szCs w:val="24"/>
          <w:lang w:val="en-US"/>
        </w:rPr>
        <w:t xml:space="preserve">°C, 600 rpm). </w:t>
      </w:r>
      <w:r w:rsidR="00F7215E" w:rsidRPr="009165B4">
        <w:rPr>
          <w:rFonts w:ascii="Times New Roman" w:hAnsi="Times New Roman" w:cs="Times New Roman"/>
          <w:sz w:val="24"/>
          <w:szCs w:val="24"/>
          <w:lang w:val="en-US"/>
        </w:rPr>
        <w:t>Then</w:t>
      </w:r>
      <w:r w:rsidRPr="009165B4">
        <w:rPr>
          <w:rFonts w:ascii="Times New Roman" w:hAnsi="Times New Roman" w:cs="Times New Roman"/>
          <w:sz w:val="24"/>
          <w:szCs w:val="24"/>
          <w:lang w:val="en-US"/>
        </w:rPr>
        <w:t xml:space="preserve">, substrate </w:t>
      </w:r>
      <w:r w:rsidRPr="009165B4">
        <w:rPr>
          <w:rFonts w:ascii="Times New Roman" w:hAnsi="Times New Roman" w:cs="Times New Roman"/>
          <w:b/>
          <w:sz w:val="24"/>
          <w:szCs w:val="24"/>
          <w:lang w:val="en-US"/>
        </w:rPr>
        <w:t>1</w:t>
      </w:r>
      <w:r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2F4CEE" w:rsidRPr="009165B4">
        <w:rPr>
          <w:rFonts w:ascii="Times New Roman" w:hAnsi="Times New Roman" w:cs="Times New Roman"/>
          <w:sz w:val="24"/>
          <w:szCs w:val="24"/>
          <w:lang w:val="en-US"/>
        </w:rPr>
        <w:t>0.8</w:t>
      </w:r>
      <w:r w:rsidRPr="009165B4">
        <w:rPr>
          <w:rFonts w:ascii="Times New Roman" w:hAnsi="Times New Roman" w:cs="Times New Roman"/>
          <w:sz w:val="24"/>
          <w:szCs w:val="24"/>
          <w:lang w:val="en-US"/>
        </w:rPr>
        <w:t xml:space="preserve"> µL of 250 mM in DMF</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and PhSiH</w:t>
      </w:r>
      <w:r w:rsidRPr="009165B4">
        <w:rPr>
          <w:rFonts w:ascii="Times New Roman" w:hAnsi="Times New Roman" w:cs="Times New Roman"/>
          <w:sz w:val="24"/>
          <w:szCs w:val="24"/>
          <w:vertAlign w:val="subscript"/>
          <w:lang w:val="en-US"/>
        </w:rPr>
        <w:t>3</w:t>
      </w:r>
      <w:r w:rsidRPr="009165B4">
        <w:rPr>
          <w:rFonts w:ascii="Times New Roman" w:hAnsi="Times New Roman" w:cs="Times New Roman"/>
          <w:sz w:val="24"/>
          <w:szCs w:val="24"/>
          <w:lang w:val="en-US"/>
        </w:rPr>
        <w:t xml:space="preserve"> </w:t>
      </w:r>
      <w:r w:rsidR="00F7215E" w:rsidRPr="009165B4">
        <w:rPr>
          <w:rFonts w:ascii="Times New Roman" w:hAnsi="Times New Roman" w:cs="Times New Roman"/>
          <w:sz w:val="24"/>
          <w:szCs w:val="24"/>
          <w:lang w:val="en-US"/>
        </w:rPr>
        <w:t xml:space="preserve">were added, </w:t>
      </w:r>
      <w:r w:rsidRPr="009165B4">
        <w:rPr>
          <w:rFonts w:ascii="Times New Roman" w:hAnsi="Times New Roman" w:cs="Times New Roman"/>
          <w:sz w:val="24"/>
          <w:szCs w:val="24"/>
          <w:lang w:val="en-US"/>
        </w:rPr>
        <w:t xml:space="preserve">and the reaction </w:t>
      </w:r>
      <w:r w:rsidR="00F7215E" w:rsidRPr="009165B4">
        <w:rPr>
          <w:rFonts w:ascii="Times New Roman" w:hAnsi="Times New Roman" w:cs="Times New Roman"/>
          <w:sz w:val="24"/>
          <w:szCs w:val="24"/>
          <w:lang w:val="en-US"/>
        </w:rPr>
        <w:t xml:space="preserve">was </w:t>
      </w:r>
      <w:r w:rsidRPr="009165B4">
        <w:rPr>
          <w:rFonts w:ascii="Times New Roman" w:hAnsi="Times New Roman" w:cs="Times New Roman"/>
          <w:sz w:val="24"/>
          <w:szCs w:val="24"/>
          <w:lang w:val="en-US"/>
        </w:rPr>
        <w:t>shaken in a thermoshaker</w:t>
      </w:r>
      <w:r w:rsidR="00972FD9" w:rsidRPr="009165B4">
        <w:rPr>
          <w:rFonts w:ascii="Times New Roman" w:hAnsi="Times New Roman" w:cs="Times New Roman"/>
          <w:sz w:val="24"/>
          <w:szCs w:val="24"/>
          <w:lang w:val="en-US"/>
        </w:rPr>
        <w:t xml:space="preserve"> </w:t>
      </w:r>
      <w:r w:rsidR="00361B31" w:rsidRPr="009165B4">
        <w:rPr>
          <w:rFonts w:ascii="Times New Roman" w:hAnsi="Times New Roman" w:cs="Times New Roman"/>
          <w:sz w:val="24"/>
          <w:szCs w:val="24"/>
          <w:lang w:val="en-US"/>
        </w:rPr>
        <w:t>(detailed reaction time, temperature and amount of PhSiH</w:t>
      </w:r>
      <w:r w:rsidR="00361B31" w:rsidRPr="009165B4">
        <w:rPr>
          <w:rFonts w:ascii="Times New Roman" w:hAnsi="Times New Roman" w:cs="Times New Roman"/>
          <w:sz w:val="24"/>
          <w:szCs w:val="24"/>
          <w:vertAlign w:val="subscript"/>
          <w:lang w:val="en-US"/>
        </w:rPr>
        <w:t>3</w:t>
      </w:r>
      <w:r w:rsidR="00361B31" w:rsidRPr="009165B4">
        <w:rPr>
          <w:rFonts w:ascii="Times New Roman" w:hAnsi="Times New Roman" w:cs="Times New Roman"/>
          <w:sz w:val="24"/>
          <w:szCs w:val="24"/>
          <w:lang w:val="en-US"/>
        </w:rPr>
        <w:t xml:space="preserve"> are listed in </w:t>
      </w:r>
      <w:r w:rsidR="009B7401" w:rsidRPr="009165B4">
        <w:rPr>
          <w:rFonts w:ascii="Times New Roman" w:hAnsi="Times New Roman" w:cs="Times New Roman"/>
          <w:b/>
          <w:sz w:val="24"/>
          <w:szCs w:val="24"/>
          <w:lang w:val="en-US"/>
        </w:rPr>
        <w:t xml:space="preserve">Figure </w:t>
      </w:r>
      <w:r w:rsidR="005C0F04">
        <w:rPr>
          <w:rFonts w:ascii="Times New Roman" w:hAnsi="Times New Roman" w:cs="Times New Roman"/>
          <w:b/>
          <w:sz w:val="24"/>
          <w:szCs w:val="24"/>
          <w:lang w:val="en-US"/>
        </w:rPr>
        <w:t>5</w:t>
      </w:r>
      <w:r w:rsidR="009B7401" w:rsidRPr="009165B4">
        <w:rPr>
          <w:rFonts w:ascii="Times New Roman" w:hAnsi="Times New Roman" w:cs="Times New Roman"/>
          <w:b/>
          <w:sz w:val="24"/>
          <w:szCs w:val="24"/>
          <w:lang w:val="en-US"/>
        </w:rPr>
        <w:t>a</w:t>
      </w:r>
      <w:r w:rsidR="00361B31"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The reaction was quenched by </w:t>
      </w:r>
      <w:r w:rsidR="00F7215E" w:rsidRPr="009165B4">
        <w:rPr>
          <w:rFonts w:ascii="Times New Roman" w:hAnsi="Times New Roman" w:cs="Times New Roman"/>
          <w:sz w:val="24"/>
          <w:szCs w:val="24"/>
          <w:lang w:val="en-US"/>
        </w:rPr>
        <w:t>adding</w:t>
      </w:r>
      <w:r w:rsidRPr="009165B4">
        <w:rPr>
          <w:rFonts w:ascii="Times New Roman" w:hAnsi="Times New Roman" w:cs="Times New Roman"/>
          <w:sz w:val="24"/>
          <w:szCs w:val="24"/>
          <w:lang w:val="en-US"/>
        </w:rPr>
        <w:t xml:space="preserve"> ethyl acetate </w:t>
      </w:r>
      <w:r w:rsidR="00A65459" w:rsidRPr="009165B4">
        <w:rPr>
          <w:rFonts w:ascii="Times New Roman" w:hAnsi="Times New Roman" w:cs="Times New Roman"/>
          <w:sz w:val="24"/>
          <w:szCs w:val="24"/>
          <w:lang w:val="en-US"/>
        </w:rPr>
        <w:t>(c</w:t>
      </w:r>
      <w:r w:rsidR="005B0475" w:rsidRPr="009165B4">
        <w:rPr>
          <w:rFonts w:ascii="Times New Roman" w:hAnsi="Times New Roman" w:cs="Times New Roman"/>
          <w:sz w:val="24"/>
          <w:szCs w:val="24"/>
          <w:lang w:val="en-US"/>
        </w:rPr>
        <w:t>o</w:t>
      </w:r>
      <w:r w:rsidR="00A65459" w:rsidRPr="009165B4">
        <w:rPr>
          <w:rFonts w:ascii="Times New Roman" w:hAnsi="Times New Roman" w:cs="Times New Roman"/>
          <w:sz w:val="24"/>
          <w:szCs w:val="24"/>
          <w:lang w:val="en-US"/>
        </w:rPr>
        <w:t>ntaining 5 mM 1,3,5-</w:t>
      </w:r>
      <w:r w:rsidRPr="009165B4">
        <w:rPr>
          <w:rFonts w:ascii="Times New Roman" w:hAnsi="Times New Roman" w:cs="Times New Roman"/>
          <w:sz w:val="24"/>
          <w:szCs w:val="24"/>
          <w:lang w:val="en-US"/>
        </w:rPr>
        <w:lastRenderedPageBreak/>
        <w:t xml:space="preserve">trimethoxylbenzene as the internal standard, </w:t>
      </w:r>
      <w:r w:rsidR="002F4CEE" w:rsidRPr="009165B4">
        <w:rPr>
          <w:rFonts w:ascii="Times New Roman" w:hAnsi="Times New Roman" w:cs="Times New Roman"/>
          <w:sz w:val="24"/>
          <w:szCs w:val="24"/>
          <w:lang w:val="en-US"/>
        </w:rPr>
        <w:t>40</w:t>
      </w:r>
      <w:r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followed by additional ethyl acetate (</w:t>
      </w:r>
      <w:r w:rsidR="002F4CEE" w:rsidRPr="009165B4">
        <w:rPr>
          <w:rFonts w:ascii="Times New Roman" w:hAnsi="Times New Roman" w:cs="Times New Roman"/>
          <w:sz w:val="24"/>
          <w:szCs w:val="24"/>
          <w:lang w:val="en-US"/>
        </w:rPr>
        <w:t>160</w:t>
      </w:r>
      <w:r w:rsidRPr="009165B4">
        <w:rPr>
          <w:rFonts w:ascii="Times New Roman" w:hAnsi="Times New Roman" w:cs="Times New Roman"/>
          <w:sz w:val="24"/>
          <w:szCs w:val="24"/>
          <w:lang w:val="en-US"/>
        </w:rPr>
        <w:t xml:space="preserve"> µL). After vortex, the quenched reaction was centrifuged (17</w:t>
      </w:r>
      <w:r w:rsidR="000076D3"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000 g, 4 °C, 2 min). The clear supernatant (100 µL) was transferred into a vial</w:t>
      </w:r>
      <w:r w:rsidR="005473DF"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for SFC analysis.</w:t>
      </w:r>
      <w:r w:rsidR="002F4CEE" w:rsidRPr="009165B4">
        <w:rPr>
          <w:rFonts w:ascii="Times New Roman" w:hAnsi="Times New Roman" w:cs="Times New Roman"/>
          <w:sz w:val="24"/>
          <w:szCs w:val="24"/>
          <w:lang w:val="en-US"/>
        </w:rPr>
        <w:t xml:space="preserve"> </w:t>
      </w:r>
      <w:r w:rsidR="009B7401" w:rsidRPr="009165B4">
        <w:rPr>
          <w:rFonts w:ascii="Times New Roman" w:hAnsi="Times New Roman" w:cs="Times New Roman"/>
          <w:sz w:val="24"/>
          <w:szCs w:val="24"/>
          <w:lang w:val="en-US"/>
        </w:rPr>
        <w:t xml:space="preserve">The reactions </w:t>
      </w:r>
      <w:r w:rsidR="00C01F61" w:rsidRPr="009165B4">
        <w:rPr>
          <w:rFonts w:ascii="Times New Roman" w:hAnsi="Times New Roman" w:cs="Times New Roman"/>
          <w:sz w:val="24"/>
          <w:szCs w:val="24"/>
          <w:lang w:val="en-US"/>
        </w:rPr>
        <w:t>were</w:t>
      </w:r>
      <w:r w:rsidR="000371A6">
        <w:rPr>
          <w:rFonts w:ascii="Times New Roman" w:hAnsi="Times New Roman" w:cs="Times New Roman"/>
          <w:sz w:val="24"/>
          <w:szCs w:val="24"/>
          <w:lang w:val="en-US"/>
        </w:rPr>
        <w:t xml:space="preserve"> performed in</w:t>
      </w:r>
      <w:r w:rsidR="002A3902">
        <w:rPr>
          <w:rFonts w:ascii="Times New Roman" w:hAnsi="Times New Roman" w:cs="Times New Roman"/>
          <w:sz w:val="24"/>
          <w:szCs w:val="24"/>
          <w:lang w:val="en-US"/>
        </w:rPr>
        <w:t xml:space="preserve"> independent </w:t>
      </w:r>
      <w:r w:rsidR="009B7401"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9B7401" w:rsidRPr="009165B4">
        <w:rPr>
          <w:rFonts w:ascii="Times New Roman" w:hAnsi="Times New Roman" w:cs="Times New Roman"/>
          <w:sz w:val="24"/>
          <w:szCs w:val="24"/>
          <w:lang w:val="en-US"/>
        </w:rPr>
        <w:t>.</w:t>
      </w:r>
    </w:p>
    <w:p w14:paraId="77511451" w14:textId="054B4D21" w:rsidR="00356B3D" w:rsidRPr="009165B4" w:rsidRDefault="00356B3D" w:rsidP="0011625F">
      <w:pPr>
        <w:spacing w:line="360" w:lineRule="auto"/>
        <w:jc w:val="both"/>
        <w:rPr>
          <w:rFonts w:ascii="Times New Roman" w:hAnsi="Times New Roman" w:cs="Times New Roman"/>
          <w:b/>
          <w:sz w:val="24"/>
          <w:szCs w:val="24"/>
          <w:lang w:val="en-US"/>
        </w:rPr>
      </w:pPr>
      <w:r w:rsidRPr="009165B4">
        <w:rPr>
          <w:rFonts w:ascii="Times New Roman" w:hAnsi="Times New Roman" w:cs="Times New Roman"/>
          <w:b/>
          <w:sz w:val="24"/>
          <w:szCs w:val="24"/>
          <w:lang w:val="en-US"/>
        </w:rPr>
        <w:t xml:space="preserve">Synthetic procedure for </w:t>
      </w:r>
      <w:r w:rsidR="00B118AF" w:rsidRPr="009165B4">
        <w:rPr>
          <w:rFonts w:ascii="Times New Roman" w:hAnsi="Times New Roman" w:cs="Times New Roman"/>
          <w:b/>
          <w:sz w:val="24"/>
          <w:szCs w:val="24"/>
          <w:lang w:val="en-US"/>
        </w:rPr>
        <w:t xml:space="preserve">the </w:t>
      </w:r>
      <w:r w:rsidRPr="009165B4">
        <w:rPr>
          <w:rFonts w:ascii="Times New Roman" w:hAnsi="Times New Roman" w:cs="Times New Roman"/>
          <w:b/>
          <w:sz w:val="24"/>
          <w:szCs w:val="24"/>
          <w:lang w:val="en-US"/>
        </w:rPr>
        <w:t>scale-up experiments</w:t>
      </w:r>
      <w:r w:rsidR="009B7401" w:rsidRPr="009165B4">
        <w:rPr>
          <w:rFonts w:ascii="Times New Roman" w:hAnsi="Times New Roman" w:cs="Times New Roman"/>
          <w:b/>
          <w:sz w:val="24"/>
          <w:szCs w:val="24"/>
          <w:lang w:val="en-US"/>
        </w:rPr>
        <w:t xml:space="preserve"> </w:t>
      </w:r>
      <w:r w:rsidR="005B13BE" w:rsidRPr="009165B4">
        <w:rPr>
          <w:rFonts w:ascii="Times New Roman" w:hAnsi="Times New Roman" w:cs="Times New Roman"/>
          <w:b/>
          <w:sz w:val="24"/>
          <w:szCs w:val="24"/>
          <w:lang w:val="en-US"/>
        </w:rPr>
        <w:t xml:space="preserve">in </w:t>
      </w:r>
      <w:r w:rsidR="009B7401" w:rsidRPr="009165B4">
        <w:rPr>
          <w:rFonts w:ascii="Times New Roman" w:hAnsi="Times New Roman" w:cs="Times New Roman"/>
          <w:b/>
          <w:sz w:val="24"/>
          <w:szCs w:val="24"/>
          <w:lang w:val="en-US"/>
        </w:rPr>
        <w:t xml:space="preserve">Figure </w:t>
      </w:r>
      <w:r w:rsidR="003B126C">
        <w:rPr>
          <w:rFonts w:ascii="Times New Roman" w:hAnsi="Times New Roman" w:cs="Times New Roman"/>
          <w:b/>
          <w:sz w:val="24"/>
          <w:szCs w:val="24"/>
          <w:lang w:val="en-US"/>
        </w:rPr>
        <w:t>5</w:t>
      </w:r>
      <w:r w:rsidR="009B7401" w:rsidRPr="009165B4">
        <w:rPr>
          <w:rFonts w:ascii="Times New Roman" w:hAnsi="Times New Roman" w:cs="Times New Roman"/>
          <w:b/>
          <w:sz w:val="24"/>
          <w:szCs w:val="24"/>
          <w:lang w:val="en-US"/>
        </w:rPr>
        <w:t>b</w:t>
      </w:r>
      <w:r w:rsidR="00C940DD" w:rsidRPr="009165B4">
        <w:rPr>
          <w:rFonts w:ascii="Times New Roman" w:hAnsi="Times New Roman" w:cs="Times New Roman"/>
          <w:b/>
          <w:sz w:val="24"/>
          <w:szCs w:val="24"/>
          <w:lang w:val="en-US"/>
        </w:rPr>
        <w:t>:</w:t>
      </w:r>
      <w:r w:rsidRPr="009165B4">
        <w:rPr>
          <w:rFonts w:ascii="Times New Roman" w:hAnsi="Times New Roman" w:cs="Times New Roman"/>
          <w:b/>
          <w:sz w:val="24"/>
          <w:szCs w:val="24"/>
          <w:lang w:val="en-US"/>
        </w:rPr>
        <w:t xml:space="preserve"> </w:t>
      </w:r>
    </w:p>
    <w:p w14:paraId="773FFB68" w14:textId="3E20F836" w:rsidR="00C940DD" w:rsidRPr="009165B4" w:rsidRDefault="001B13B5" w:rsidP="0011625F">
      <w:pPr>
        <w:spacing w:line="360" w:lineRule="auto"/>
        <w:jc w:val="center"/>
        <w:rPr>
          <w:lang w:val="en-US"/>
        </w:rPr>
      </w:pPr>
      <w:r>
        <w:rPr>
          <w:noProof/>
        </w:rPr>
        <w:object w:dxaOrig="5518" w:dyaOrig="1388" w14:anchorId="7464125A">
          <v:shape id="_x0000_i1058" type="#_x0000_t75" alt="" style="width:275.65pt;height:68.85pt;mso-width-percent:0;mso-height-percent:0;mso-width-percent:0;mso-height-percent:0" o:ole="">
            <v:imagedata r:id="rId74" o:title=""/>
          </v:shape>
          <o:OLEObject Type="Embed" ProgID="ChemDraw.Document.6.0" ShapeID="_x0000_i1058" DrawAspect="Content" ObjectID="_1777621201" r:id="rId75"/>
        </w:object>
      </w:r>
    </w:p>
    <w:p w14:paraId="3EF82D09" w14:textId="56ED1960" w:rsidR="00C940DD" w:rsidRPr="009165B4" w:rsidRDefault="00C940DD" w:rsidP="0011625F">
      <w:pPr>
        <w:spacing w:line="360" w:lineRule="auto"/>
        <w:jc w:val="both"/>
        <w:rPr>
          <w:rFonts w:ascii="Times New Roman" w:hAnsi="Times New Roman"/>
          <w:color w:val="000000" w:themeColor="text1"/>
          <w:sz w:val="24"/>
          <w:szCs w:val="24"/>
          <w:lang w:val="en-US"/>
        </w:rPr>
      </w:pPr>
      <w:r w:rsidRPr="009165B4">
        <w:rPr>
          <w:rFonts w:ascii="Times New Roman" w:hAnsi="Times New Roman" w:cs="Times New Roman"/>
          <w:sz w:val="24"/>
          <w:szCs w:val="24"/>
          <w:lang w:val="en-US"/>
        </w:rPr>
        <w:t>A round</w:t>
      </w:r>
      <w:r w:rsidR="00B118AF" w:rsidRPr="009165B4">
        <w:rPr>
          <w:rFonts w:ascii="Times New Roman" w:hAnsi="Times New Roman" w:cs="Times New Roman"/>
          <w:sz w:val="24"/>
          <w:szCs w:val="24"/>
          <w:lang w:val="en-US"/>
        </w:rPr>
        <w:t>-bottomed</w:t>
      </w:r>
      <w:r w:rsidRPr="009165B4">
        <w:rPr>
          <w:rFonts w:ascii="Times New Roman" w:hAnsi="Times New Roman" w:cs="Times New Roman"/>
          <w:sz w:val="24"/>
          <w:szCs w:val="24"/>
          <w:lang w:val="en-US"/>
        </w:rPr>
        <w:t xml:space="preserve"> flask (250 mL) was charged successively with purified protein chSav*_α</w:t>
      </w:r>
      <w:r w:rsidRPr="009165B4">
        <w:rPr>
          <w:rFonts w:ascii="Times New Roman" w:hAnsi="Times New Roman" w:cs="Times New Roman"/>
          <w:sz w:val="24"/>
          <w:szCs w:val="24"/>
          <w:vertAlign w:val="subscript"/>
          <w:lang w:val="en-US"/>
        </w:rPr>
        <w:t>16</w:t>
      </w:r>
      <w:r w:rsidRPr="009165B4">
        <w:rPr>
          <w:rFonts w:ascii="Times New Roman" w:hAnsi="Times New Roman" w:cs="Times New Roman"/>
          <w:sz w:val="24"/>
          <w:szCs w:val="24"/>
          <w:lang w:val="en-US"/>
        </w:rPr>
        <w:t xml:space="preserve"> S122V-K131H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125 mg in </w:t>
      </w:r>
      <w:r w:rsidR="007C56B8" w:rsidRPr="009165B4">
        <w:rPr>
          <w:rFonts w:ascii="Times New Roman" w:hAnsi="Times New Roman" w:cs="Times New Roman"/>
          <w:sz w:val="24"/>
          <w:szCs w:val="24"/>
          <w:lang w:val="en-US"/>
        </w:rPr>
        <w:t xml:space="preserve">NaOAc </w:t>
      </w:r>
      <w:r w:rsidRPr="009165B4">
        <w:rPr>
          <w:rFonts w:ascii="Times New Roman" w:hAnsi="Times New Roman" w:cs="Times New Roman"/>
          <w:sz w:val="24"/>
          <w:szCs w:val="24"/>
          <w:lang w:val="en-US"/>
        </w:rPr>
        <w:t xml:space="preserve">buffer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(120 mL, 100 mM, pH 5), 4 mol % of binding site</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MeOH (54 mL) and </w:t>
      </w:r>
      <w:r w:rsidR="005B0475" w:rsidRPr="009165B4">
        <w:rPr>
          <w:rFonts w:ascii="Times New Roman" w:hAnsi="Times New Roman" w:cs="Times New Roman"/>
          <w:sz w:val="24"/>
          <w:szCs w:val="24"/>
          <w:lang w:val="en-US"/>
        </w:rPr>
        <w:t>[Co</w:t>
      </w:r>
      <w:r w:rsidRPr="009165B4">
        <w:rPr>
          <w:rFonts w:ascii="Times New Roman" w:eastAsia="MS Mincho" w:hAnsi="Times New Roman" w:cs="Times New Roman"/>
          <w:sz w:val="24"/>
          <w:szCs w:val="24"/>
          <w:lang w:val="en-US" w:eastAsia="en-US"/>
        </w:rPr>
        <w:t>(Biot-en-</w:t>
      </w:r>
      <w:r w:rsidRPr="009165B4">
        <w:rPr>
          <w:rFonts w:ascii="Times New Roman" w:eastAsia="MS Mincho" w:hAnsi="Times New Roman" w:cs="Times New Roman"/>
          <w:i/>
          <w:sz w:val="24"/>
          <w:szCs w:val="24"/>
          <w:vertAlign w:val="superscript"/>
          <w:lang w:val="en-US" w:eastAsia="en-US"/>
        </w:rPr>
        <w:t>t</w:t>
      </w:r>
      <w:r w:rsidRPr="009165B4">
        <w:rPr>
          <w:rFonts w:ascii="Times New Roman" w:eastAsia="MS Mincho" w:hAnsi="Times New Roman" w:cs="Times New Roman"/>
          <w:sz w:val="24"/>
          <w:szCs w:val="24"/>
          <w:lang w:val="en-US" w:eastAsia="en-US"/>
        </w:rPr>
        <w:t>Bu</w:t>
      </w:r>
      <w:r w:rsidRPr="009165B4">
        <w:rPr>
          <w:rFonts w:ascii="Times New Roman" w:eastAsia="MS Mincho" w:hAnsi="Times New Roman" w:cs="Times New Roman"/>
          <w:sz w:val="24"/>
          <w:szCs w:val="24"/>
          <w:vertAlign w:val="subscript"/>
          <w:lang w:val="en-US" w:eastAsia="en-US"/>
        </w:rPr>
        <w:t>2</w:t>
      </w:r>
      <w:r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5B0475" w:rsidRPr="009165B4">
        <w:rPr>
          <w:rFonts w:ascii="Times New Roman" w:eastAsia="MS Mincho" w:hAnsi="Times New Roman" w:cs="Times New Roman"/>
          <w:sz w:val="24"/>
          <w:szCs w:val="24"/>
          <w:lang w:val="en-US" w:eastAsia="en-US"/>
        </w:rPr>
        <w:t>)]</w:t>
      </w:r>
      <w:r w:rsidRPr="009165B4">
        <w:rPr>
          <w:rFonts w:ascii="Times New Roman" w:eastAsia="MS Mincho" w:hAnsi="Times New Roman" w:cs="Times New Roman"/>
          <w:sz w:val="24"/>
          <w:szCs w:val="24"/>
          <w:lang w:val="en-US" w:eastAsia="en-US"/>
        </w:rPr>
        <w:t xml:space="preserve"> </w:t>
      </w:r>
      <w:r w:rsidRPr="009165B4">
        <w:rPr>
          <w:rFonts w:ascii="Times New Roman" w:eastAsia="MS Mincho" w:hAnsi="Times New Roman" w:cs="Times New Roman"/>
          <w:b/>
          <w:sz w:val="24"/>
          <w:szCs w:val="24"/>
          <w:lang w:val="en-US" w:eastAsia="en-US"/>
        </w:rPr>
        <w:t>4</w:t>
      </w:r>
      <w:r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108 µL of 16.7 mM in DMF</w:t>
      </w:r>
      <w:r w:rsidR="005B0475" w:rsidRPr="009165B4">
        <w:rPr>
          <w:rFonts w:ascii="Times New Roman" w:hAnsi="Times New Roman" w:cs="Times New Roman"/>
          <w:sz w:val="24"/>
          <w:szCs w:val="24"/>
          <w:lang w:val="en-US"/>
        </w:rPr>
        <w:t>)</w:t>
      </w:r>
      <w:r w:rsidR="00972FD9"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The flask was </w:t>
      </w:r>
      <w:r w:rsidR="00972FD9" w:rsidRPr="009165B4">
        <w:rPr>
          <w:rFonts w:ascii="Times New Roman" w:hAnsi="Times New Roman" w:cs="Times New Roman"/>
          <w:sz w:val="24"/>
          <w:szCs w:val="24"/>
          <w:lang w:val="en-US"/>
        </w:rPr>
        <w:t xml:space="preserve">stirred </w:t>
      </w:r>
      <w:r w:rsidRPr="009165B4">
        <w:rPr>
          <w:rFonts w:ascii="Times New Roman" w:hAnsi="Times New Roman" w:cs="Times New Roman"/>
          <w:sz w:val="24"/>
          <w:szCs w:val="24"/>
          <w:lang w:val="en-US"/>
        </w:rPr>
        <w:t xml:space="preserve">at 5 </w:t>
      </w:r>
      <w:r w:rsidRPr="009165B4">
        <w:rPr>
          <w:rFonts w:ascii="Times New Roman" w:hAnsi="Times New Roman" w:cs="Times New Roman"/>
          <w:sz w:val="24"/>
          <w:szCs w:val="24"/>
          <w:vertAlign w:val="superscript"/>
          <w:lang w:val="en-US"/>
        </w:rPr>
        <w:t>o</w:t>
      </w:r>
      <w:r w:rsidRPr="009165B4">
        <w:rPr>
          <w:rFonts w:ascii="Times New Roman" w:hAnsi="Times New Roman" w:cs="Times New Roman"/>
          <w:sz w:val="24"/>
          <w:szCs w:val="24"/>
          <w:lang w:val="en-US"/>
        </w:rPr>
        <w:t>C</w:t>
      </w:r>
      <w:r w:rsidR="00987787" w:rsidRPr="009165B4">
        <w:rPr>
          <w:rFonts w:ascii="Times New Roman" w:hAnsi="Times New Roman" w:cs="Times New Roman"/>
          <w:sz w:val="24"/>
          <w:szCs w:val="24"/>
          <w:lang w:val="en-US"/>
        </w:rPr>
        <w:t xml:space="preserve"> for 1 hour before adding substrate </w:t>
      </w:r>
      <w:r w:rsidR="00987787" w:rsidRPr="009165B4">
        <w:rPr>
          <w:rFonts w:ascii="Times New Roman" w:hAnsi="Times New Roman" w:cs="Times New Roman"/>
          <w:b/>
          <w:sz w:val="24"/>
          <w:szCs w:val="24"/>
          <w:lang w:val="en-US"/>
        </w:rPr>
        <w:t>15</w:t>
      </w:r>
      <w:r w:rsidR="00987787"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987787" w:rsidRPr="009165B4">
        <w:rPr>
          <w:rFonts w:ascii="Times New Roman" w:hAnsi="Times New Roman" w:cs="Times New Roman"/>
          <w:sz w:val="24"/>
          <w:szCs w:val="24"/>
          <w:lang w:val="en-US"/>
        </w:rPr>
        <w:t>40 mg in 720 µL DMF</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00987787" w:rsidRPr="009165B4">
        <w:rPr>
          <w:rFonts w:ascii="Times New Roman" w:hAnsi="Times New Roman" w:cs="Times New Roman"/>
          <w:sz w:val="24"/>
          <w:szCs w:val="24"/>
          <w:lang w:val="en-US"/>
        </w:rPr>
        <w:t>and PhSiH</w:t>
      </w:r>
      <w:r w:rsidR="00987787" w:rsidRPr="009165B4">
        <w:rPr>
          <w:rFonts w:ascii="Times New Roman" w:hAnsi="Times New Roman" w:cs="Times New Roman"/>
          <w:sz w:val="24"/>
          <w:szCs w:val="24"/>
          <w:vertAlign w:val="subscript"/>
          <w:lang w:val="en-US"/>
        </w:rPr>
        <w:t>3</w:t>
      </w:r>
      <w:r w:rsidR="00987787" w:rsidRPr="009165B4">
        <w:rPr>
          <w:rFonts w:ascii="Times New Roman" w:hAnsi="Times New Roman" w:cs="Times New Roman"/>
          <w:sz w:val="24"/>
          <w:szCs w:val="24"/>
          <w:lang w:val="en-US"/>
        </w:rPr>
        <w:t xml:space="preserve"> (3.60 mL). The reaction was </w:t>
      </w:r>
      <w:r w:rsidR="00B118AF" w:rsidRPr="009165B4">
        <w:rPr>
          <w:rFonts w:ascii="Times New Roman" w:hAnsi="Times New Roman" w:cs="Times New Roman"/>
          <w:sz w:val="24"/>
          <w:szCs w:val="24"/>
          <w:lang w:val="en-US"/>
        </w:rPr>
        <w:t>stirred</w:t>
      </w:r>
      <w:r w:rsidR="00987787" w:rsidRPr="009165B4">
        <w:rPr>
          <w:rFonts w:ascii="Times New Roman" w:hAnsi="Times New Roman" w:cs="Times New Roman"/>
          <w:sz w:val="24"/>
          <w:szCs w:val="24"/>
          <w:lang w:val="en-US"/>
        </w:rPr>
        <w:t xml:space="preserve"> at 5 </w:t>
      </w:r>
      <w:r w:rsidR="00987787" w:rsidRPr="009165B4">
        <w:rPr>
          <w:rFonts w:ascii="Times New Roman" w:hAnsi="Times New Roman" w:cs="Times New Roman"/>
          <w:sz w:val="24"/>
          <w:szCs w:val="24"/>
          <w:vertAlign w:val="superscript"/>
          <w:lang w:val="en-US"/>
        </w:rPr>
        <w:t>o</w:t>
      </w:r>
      <w:r w:rsidR="00987787" w:rsidRPr="009165B4">
        <w:rPr>
          <w:rFonts w:ascii="Times New Roman" w:hAnsi="Times New Roman" w:cs="Times New Roman"/>
          <w:sz w:val="24"/>
          <w:szCs w:val="24"/>
          <w:lang w:val="en-US"/>
        </w:rPr>
        <w:t xml:space="preserve">C for 24 hours before quenching </w:t>
      </w:r>
      <w:r w:rsidR="00B118AF" w:rsidRPr="009165B4">
        <w:rPr>
          <w:rFonts w:ascii="Times New Roman" w:hAnsi="Times New Roman" w:cs="Times New Roman"/>
          <w:sz w:val="24"/>
          <w:szCs w:val="24"/>
          <w:lang w:val="en-US"/>
        </w:rPr>
        <w:t>with</w:t>
      </w:r>
      <w:r w:rsidR="00987787" w:rsidRPr="009165B4">
        <w:rPr>
          <w:rFonts w:ascii="Times New Roman" w:hAnsi="Times New Roman" w:cs="Times New Roman"/>
          <w:sz w:val="24"/>
          <w:szCs w:val="24"/>
          <w:lang w:val="en-US"/>
        </w:rPr>
        <w:t xml:space="preserve"> ethyl acetate (150 mL). The aqueous phase was extracted by ethyl acetate (150 mL x 2). The combined organic phases were </w:t>
      </w:r>
      <w:r w:rsidR="007A32B1" w:rsidRPr="009165B4">
        <w:rPr>
          <w:rFonts w:ascii="Times New Roman" w:hAnsi="Times New Roman" w:cs="Times New Roman"/>
          <w:sz w:val="24"/>
          <w:szCs w:val="24"/>
          <w:lang w:val="en-US"/>
        </w:rPr>
        <w:t>successively</w:t>
      </w:r>
      <w:r w:rsidR="00987787" w:rsidRPr="009165B4">
        <w:rPr>
          <w:rFonts w:ascii="Times New Roman" w:hAnsi="Times New Roman" w:cs="Times New Roman"/>
          <w:sz w:val="24"/>
          <w:szCs w:val="24"/>
          <w:lang w:val="en-US"/>
        </w:rPr>
        <w:t xml:space="preserve"> washed with water and brine, dried over anhydrous Na</w:t>
      </w:r>
      <w:r w:rsidR="00987787" w:rsidRPr="009165B4">
        <w:rPr>
          <w:rFonts w:ascii="Times New Roman" w:hAnsi="Times New Roman" w:cs="Times New Roman"/>
          <w:sz w:val="24"/>
          <w:szCs w:val="24"/>
          <w:vertAlign w:val="subscript"/>
          <w:lang w:val="en-US"/>
        </w:rPr>
        <w:t>2</w:t>
      </w:r>
      <w:r w:rsidR="00987787" w:rsidRPr="009165B4">
        <w:rPr>
          <w:rFonts w:ascii="Times New Roman" w:hAnsi="Times New Roman" w:cs="Times New Roman"/>
          <w:sz w:val="24"/>
          <w:szCs w:val="24"/>
          <w:lang w:val="en-US"/>
        </w:rPr>
        <w:t>SO</w:t>
      </w:r>
      <w:r w:rsidR="00987787" w:rsidRPr="009165B4">
        <w:rPr>
          <w:rFonts w:ascii="Times New Roman" w:hAnsi="Times New Roman" w:cs="Times New Roman"/>
          <w:sz w:val="24"/>
          <w:szCs w:val="24"/>
          <w:vertAlign w:val="subscript"/>
          <w:lang w:val="en-US"/>
        </w:rPr>
        <w:t>4</w:t>
      </w:r>
      <w:r w:rsidR="00987787" w:rsidRPr="009165B4">
        <w:rPr>
          <w:rFonts w:ascii="Times New Roman" w:hAnsi="Times New Roman" w:cs="Times New Roman"/>
          <w:sz w:val="24"/>
          <w:szCs w:val="24"/>
          <w:lang w:val="en-US"/>
        </w:rPr>
        <w:t>, and filtered. The solvent was evaporated under vacuum, and the residue was subjected to flash chromatography (EtOAc</w:t>
      </w:r>
      <w:r w:rsidR="00A65459" w:rsidRPr="009165B4">
        <w:rPr>
          <w:rFonts w:ascii="Times New Roman" w:hAnsi="Times New Roman" w:cs="Times New Roman"/>
          <w:sz w:val="24"/>
          <w:szCs w:val="24"/>
          <w:lang w:val="en-US"/>
        </w:rPr>
        <w:t>/</w:t>
      </w:r>
      <w:r w:rsidR="00987787" w:rsidRPr="009165B4">
        <w:rPr>
          <w:rFonts w:ascii="Times New Roman" w:hAnsi="Times New Roman" w:cs="Times New Roman"/>
          <w:sz w:val="24"/>
          <w:szCs w:val="24"/>
          <w:lang w:val="en-US"/>
        </w:rPr>
        <w:t xml:space="preserve">petroleum </w:t>
      </w:r>
      <w:r w:rsidR="00972FD9" w:rsidRPr="009165B4">
        <w:rPr>
          <w:rFonts w:ascii="Times New Roman" w:hAnsi="Times New Roman" w:cs="Times New Roman"/>
          <w:sz w:val="24"/>
          <w:szCs w:val="24"/>
          <w:lang w:val="en-US"/>
        </w:rPr>
        <w:t xml:space="preserve">ether </w:t>
      </w:r>
      <w:r w:rsidR="00A65459" w:rsidRPr="009165B4">
        <w:rPr>
          <w:rFonts w:ascii="Times New Roman" w:hAnsi="Times New Roman" w:cs="Times New Roman"/>
          <w:sz w:val="24"/>
          <w:szCs w:val="24"/>
          <w:lang w:val="en-US"/>
        </w:rPr>
        <w:t xml:space="preserve">= </w:t>
      </w:r>
      <w:r w:rsidR="003B2739" w:rsidRPr="009165B4">
        <w:rPr>
          <w:rFonts w:ascii="Times New Roman" w:hAnsi="Times New Roman" w:cs="Times New Roman"/>
          <w:sz w:val="24"/>
          <w:szCs w:val="24"/>
          <w:lang w:val="en-US"/>
        </w:rPr>
        <w:t>1</w:t>
      </w:r>
      <w:r w:rsidR="00A65459" w:rsidRPr="009165B4">
        <w:rPr>
          <w:rFonts w:ascii="Times New Roman" w:hAnsi="Times New Roman" w:cs="Times New Roman"/>
          <w:sz w:val="24"/>
          <w:szCs w:val="24"/>
          <w:lang w:val="en-US"/>
        </w:rPr>
        <w:t>/</w:t>
      </w:r>
      <w:r w:rsidR="003B2739" w:rsidRPr="009165B4">
        <w:rPr>
          <w:rFonts w:ascii="Times New Roman" w:hAnsi="Times New Roman" w:cs="Times New Roman"/>
          <w:sz w:val="24"/>
          <w:szCs w:val="24"/>
          <w:lang w:val="en-US"/>
        </w:rPr>
        <w:t>5</w:t>
      </w:r>
      <w:r w:rsidR="00987787" w:rsidRPr="009165B4">
        <w:rPr>
          <w:rFonts w:ascii="Times New Roman" w:hAnsi="Times New Roman" w:cs="Times New Roman"/>
          <w:sz w:val="24"/>
          <w:szCs w:val="24"/>
          <w:lang w:val="en-US"/>
        </w:rPr>
        <w:t>)</w:t>
      </w:r>
      <w:r w:rsidR="001D0EB1" w:rsidRPr="009165B4">
        <w:rPr>
          <w:rFonts w:ascii="Times New Roman" w:hAnsi="Times New Roman" w:cs="Times New Roman"/>
          <w:sz w:val="24"/>
          <w:szCs w:val="24"/>
          <w:lang w:val="en-US"/>
        </w:rPr>
        <w:t xml:space="preserve"> </w:t>
      </w:r>
      <w:r w:rsidR="00987787" w:rsidRPr="009165B4">
        <w:rPr>
          <w:rFonts w:ascii="Times New Roman" w:hAnsi="Times New Roman" w:cs="Times New Roman"/>
          <w:sz w:val="24"/>
          <w:szCs w:val="24"/>
          <w:lang w:val="en-US"/>
        </w:rPr>
        <w:t xml:space="preserve">to afford enone </w:t>
      </w:r>
      <w:r w:rsidR="001D0EB1" w:rsidRPr="009165B4">
        <w:rPr>
          <w:rFonts w:ascii="Times New Roman" w:hAnsi="Times New Roman" w:cs="Times New Roman"/>
          <w:b/>
          <w:sz w:val="24"/>
          <w:szCs w:val="24"/>
          <w:lang w:val="en-US"/>
        </w:rPr>
        <w:t>9</w:t>
      </w:r>
      <w:r w:rsidR="001D0EB1" w:rsidRPr="009165B4">
        <w:rPr>
          <w:rFonts w:ascii="Times New Roman" w:hAnsi="Times New Roman" w:cs="Times New Roman"/>
          <w:sz w:val="24"/>
          <w:szCs w:val="24"/>
          <w:lang w:val="en-US"/>
        </w:rPr>
        <w:t xml:space="preserve"> (19.4 mg, 48% yield). The selectivity of </w:t>
      </w:r>
      <w:r w:rsidR="001D0EB1" w:rsidRPr="009165B4">
        <w:rPr>
          <w:rFonts w:ascii="Times New Roman" w:hAnsi="Times New Roman" w:cs="Times New Roman"/>
          <w:b/>
          <w:sz w:val="24"/>
          <w:szCs w:val="24"/>
          <w:lang w:val="en-US"/>
        </w:rPr>
        <w:t>9</w:t>
      </w:r>
      <w:r w:rsidR="001D0EB1" w:rsidRPr="009165B4">
        <w:rPr>
          <w:rFonts w:ascii="Times New Roman" w:hAnsi="Times New Roman" w:cs="Times New Roman"/>
          <w:sz w:val="24"/>
          <w:szCs w:val="24"/>
          <w:lang w:val="en-US"/>
        </w:rPr>
        <w:t xml:space="preserve"> was determined by SFC to be 90 :10 e.r. </w:t>
      </w:r>
      <w:r w:rsidR="005B0475" w:rsidRPr="009165B4">
        <w:rPr>
          <w:rFonts w:ascii="Times New Roman" w:hAnsi="Times New Roman"/>
          <w:color w:val="000000" w:themeColor="text1"/>
          <w:sz w:val="24"/>
          <w:szCs w:val="24"/>
          <w:lang w:val="en-US"/>
        </w:rPr>
        <w:t>(</w:t>
      </w:r>
      <w:r w:rsidR="001D0EB1" w:rsidRPr="009165B4">
        <w:rPr>
          <w:rFonts w:ascii="Times New Roman" w:hAnsi="Times New Roman"/>
          <w:color w:val="000000" w:themeColor="text1"/>
          <w:sz w:val="24"/>
          <w:szCs w:val="24"/>
        </w:rPr>
        <w:t>α</w:t>
      </w:r>
      <w:r w:rsidR="005B0475" w:rsidRPr="009165B4">
        <w:rPr>
          <w:rFonts w:ascii="Times New Roman" w:hAnsi="Times New Roman"/>
          <w:color w:val="000000" w:themeColor="text1"/>
          <w:sz w:val="24"/>
          <w:szCs w:val="24"/>
          <w:lang w:val="en-US"/>
        </w:rPr>
        <w:t>)</w:t>
      </w:r>
      <w:r w:rsidR="001D0EB1" w:rsidRPr="009165B4">
        <w:rPr>
          <w:rFonts w:ascii="Times New Roman" w:hAnsi="Times New Roman"/>
          <w:color w:val="000000" w:themeColor="text1"/>
          <w:sz w:val="24"/>
          <w:szCs w:val="24"/>
          <w:lang w:val="en-US"/>
          <w:eastAsianLayout w:id="23324672" w:combine="1"/>
        </w:rPr>
        <w:t>25 D</w:t>
      </w:r>
      <w:r w:rsidR="001D0EB1" w:rsidRPr="009165B4">
        <w:rPr>
          <w:rFonts w:ascii="Times New Roman" w:hAnsi="Times New Roman"/>
          <w:color w:val="000000" w:themeColor="text1"/>
          <w:sz w:val="24"/>
          <w:szCs w:val="24"/>
          <w:lang w:val="en-US"/>
        </w:rPr>
        <w:t xml:space="preserve"> = </w:t>
      </w:r>
      <w:r w:rsidR="001D0EB1" w:rsidRPr="009165B4">
        <w:rPr>
          <w:rFonts w:ascii="Times New Roman" w:hAnsi="Times New Roman"/>
          <w:color w:val="000000" w:themeColor="text1"/>
          <w:sz w:val="24"/>
          <w:szCs w:val="24"/>
          <w:lang w:val="en-US"/>
        </w:rPr>
        <w:sym w:font="Symbol" w:char="F02B"/>
      </w:r>
      <w:r w:rsidR="001D0EB1" w:rsidRPr="009165B4">
        <w:rPr>
          <w:rFonts w:ascii="Times New Roman" w:hAnsi="Times New Roman"/>
          <w:color w:val="000000" w:themeColor="text1"/>
          <w:sz w:val="24"/>
          <w:szCs w:val="24"/>
          <w:lang w:val="en-US"/>
        </w:rPr>
        <w:t>7.3 (c = 0.84 in CHCl</w:t>
      </w:r>
      <w:r w:rsidR="001D0EB1" w:rsidRPr="009165B4">
        <w:rPr>
          <w:rFonts w:ascii="Times New Roman" w:hAnsi="Times New Roman"/>
          <w:color w:val="000000" w:themeColor="text1"/>
          <w:sz w:val="24"/>
          <w:szCs w:val="24"/>
          <w:vertAlign w:val="subscript"/>
          <w:lang w:val="en-US"/>
        </w:rPr>
        <w:t>3</w:t>
      </w:r>
      <w:r w:rsidR="001D0EB1" w:rsidRPr="009165B4">
        <w:rPr>
          <w:rFonts w:ascii="Times New Roman" w:hAnsi="Times New Roman"/>
          <w:color w:val="000000" w:themeColor="text1"/>
          <w:sz w:val="24"/>
          <w:szCs w:val="24"/>
          <w:lang w:val="en-US"/>
        </w:rPr>
        <w:t>).</w:t>
      </w:r>
    </w:p>
    <w:p w14:paraId="3AEE2530" w14:textId="08B66924" w:rsidR="001D0EB1" w:rsidRPr="009165B4" w:rsidRDefault="00F828FD" w:rsidP="0011625F">
      <w:pPr>
        <w:spacing w:line="360" w:lineRule="auto"/>
        <w:jc w:val="center"/>
      </w:pPr>
      <w:r>
        <w:rPr>
          <w:noProof/>
        </w:rPr>
        <w:object w:dxaOrig="4375" w:dyaOrig="1346" w14:anchorId="7713B63B">
          <v:shape id="_x0000_i1059" type="#_x0000_t75" alt="" style="width:218.65pt;height:67.25pt" o:ole="">
            <v:imagedata r:id="rId76" o:title=""/>
          </v:shape>
          <o:OLEObject Type="Embed" ProgID="ChemDraw.Document.6.0" ShapeID="_x0000_i1059" DrawAspect="Content" ObjectID="_1777621202" r:id="rId77"/>
        </w:object>
      </w:r>
    </w:p>
    <w:p w14:paraId="17462BBD" w14:textId="7374F134" w:rsidR="00356B3D" w:rsidRPr="009165B4" w:rsidRDefault="000010BD" w:rsidP="0011625F">
      <w:pPr>
        <w:spacing w:line="360" w:lineRule="auto"/>
        <w:jc w:val="both"/>
        <w:rPr>
          <w:rFonts w:ascii="Times New Roman" w:hAnsi="Times New Roman" w:cs="Times New Roman"/>
          <w:sz w:val="24"/>
          <w:szCs w:val="24"/>
          <w:lang w:val="en-US"/>
        </w:rPr>
      </w:pPr>
      <w:r w:rsidRPr="009165B4">
        <w:rPr>
          <w:rFonts w:ascii="Times New Roman" w:hAnsi="Times New Roman"/>
          <w:color w:val="000000" w:themeColor="text1"/>
          <w:sz w:val="24"/>
          <w:szCs w:val="24"/>
          <w:lang w:val="en-US"/>
        </w:rPr>
        <w:t xml:space="preserve">To a stirred solution of </w:t>
      </w:r>
      <w:r w:rsidR="001D0EB1" w:rsidRPr="009165B4">
        <w:rPr>
          <w:rFonts w:ascii="Times New Roman" w:hAnsi="Times New Roman" w:cs="Times New Roman"/>
          <w:sz w:val="24"/>
          <w:szCs w:val="24"/>
          <w:lang w:val="en-US"/>
        </w:rPr>
        <w:t xml:space="preserve">enone </w:t>
      </w:r>
      <w:r w:rsidR="001D0EB1" w:rsidRPr="009165B4">
        <w:rPr>
          <w:rFonts w:ascii="Times New Roman" w:hAnsi="Times New Roman" w:cs="Times New Roman"/>
          <w:b/>
          <w:sz w:val="24"/>
          <w:szCs w:val="24"/>
          <w:lang w:val="en-US"/>
        </w:rPr>
        <w:t>9</w:t>
      </w:r>
      <w:r w:rsidR="001D0EB1" w:rsidRPr="009165B4">
        <w:rPr>
          <w:rFonts w:ascii="Times New Roman" w:hAnsi="Times New Roman" w:cs="Times New Roman"/>
          <w:sz w:val="24"/>
          <w:szCs w:val="24"/>
          <w:lang w:val="en-US"/>
        </w:rPr>
        <w:t xml:space="preserve"> (19.4 mg, 0.0873 mmol) </w:t>
      </w:r>
      <w:r w:rsidRPr="009165B4">
        <w:rPr>
          <w:rFonts w:ascii="Times New Roman" w:hAnsi="Times New Roman" w:cs="Times New Roman"/>
          <w:sz w:val="24"/>
          <w:szCs w:val="24"/>
          <w:lang w:val="en-US"/>
        </w:rPr>
        <w:t xml:space="preserve">in </w:t>
      </w:r>
      <w:r w:rsidR="001D0EB1" w:rsidRPr="009165B4">
        <w:rPr>
          <w:rFonts w:ascii="Times New Roman" w:hAnsi="Times New Roman" w:cs="Times New Roman"/>
          <w:sz w:val="24"/>
          <w:szCs w:val="24"/>
          <w:lang w:val="en-US"/>
        </w:rPr>
        <w:t>dichloromethane (</w:t>
      </w:r>
      <w:r w:rsidR="004D4825" w:rsidRPr="009165B4">
        <w:rPr>
          <w:rFonts w:ascii="Times New Roman" w:hAnsi="Times New Roman" w:cs="Times New Roman"/>
          <w:sz w:val="24"/>
          <w:szCs w:val="24"/>
          <w:lang w:val="en-US"/>
        </w:rPr>
        <w:t>1.0 mL)</w:t>
      </w:r>
      <w:r w:rsidRPr="009165B4">
        <w:rPr>
          <w:rFonts w:ascii="Times New Roman" w:hAnsi="Times New Roman" w:cs="Times New Roman"/>
          <w:sz w:val="24"/>
          <w:szCs w:val="24"/>
          <w:lang w:val="en-US"/>
        </w:rPr>
        <w:t xml:space="preserve">, </w:t>
      </w:r>
      <w:r w:rsidR="00B118AF" w:rsidRPr="009165B4">
        <w:rPr>
          <w:rFonts w:ascii="Times New Roman" w:hAnsi="Times New Roman" w:cs="Times New Roman"/>
          <w:sz w:val="24"/>
          <w:szCs w:val="24"/>
          <w:lang w:val="en-US"/>
        </w:rPr>
        <w:t xml:space="preserve">a </w:t>
      </w:r>
      <w:r w:rsidRPr="009165B4">
        <w:rPr>
          <w:rFonts w:ascii="Times New Roman" w:hAnsi="Times New Roman"/>
          <w:color w:val="000000" w:themeColor="text1"/>
          <w:sz w:val="24"/>
          <w:szCs w:val="24"/>
          <w:lang w:val="en-US"/>
        </w:rPr>
        <w:t>BBr</w:t>
      </w:r>
      <w:r w:rsidRPr="009165B4">
        <w:rPr>
          <w:rFonts w:ascii="Times New Roman" w:hAnsi="Times New Roman"/>
          <w:color w:val="000000" w:themeColor="text1"/>
          <w:sz w:val="24"/>
          <w:szCs w:val="24"/>
          <w:vertAlign w:val="subscript"/>
          <w:lang w:val="en-US"/>
        </w:rPr>
        <w:t>3</w:t>
      </w:r>
      <w:r w:rsidRPr="009165B4">
        <w:rPr>
          <w:rFonts w:ascii="Times New Roman" w:hAnsi="Times New Roman"/>
          <w:color w:val="000000" w:themeColor="text1"/>
          <w:sz w:val="24"/>
          <w:szCs w:val="24"/>
          <w:lang w:val="en-US"/>
        </w:rPr>
        <w:t xml:space="preserve"> solution </w:t>
      </w:r>
      <w:r w:rsidR="005B0475" w:rsidRPr="009165B4">
        <w:rPr>
          <w:rFonts w:ascii="Times New Roman" w:hAnsi="Times New Roman"/>
          <w:color w:val="000000" w:themeColor="text1"/>
          <w:sz w:val="24"/>
          <w:szCs w:val="24"/>
          <w:lang w:val="en-US"/>
        </w:rPr>
        <w:t>(</w:t>
      </w:r>
      <w:r w:rsidRPr="009165B4">
        <w:rPr>
          <w:rFonts w:ascii="Times New Roman" w:hAnsi="Times New Roman"/>
          <w:color w:val="000000" w:themeColor="text1"/>
          <w:sz w:val="24"/>
          <w:szCs w:val="24"/>
          <w:lang w:val="en-US"/>
        </w:rPr>
        <w:t>1.0 mL, 1.0 M in CH</w:t>
      </w:r>
      <w:r w:rsidRPr="009165B4">
        <w:rPr>
          <w:rFonts w:ascii="Times New Roman" w:hAnsi="Times New Roman"/>
          <w:color w:val="000000" w:themeColor="text1"/>
          <w:sz w:val="24"/>
          <w:szCs w:val="24"/>
          <w:vertAlign w:val="subscript"/>
          <w:lang w:val="en-US"/>
        </w:rPr>
        <w:t>2</w:t>
      </w:r>
      <w:r w:rsidRPr="009165B4">
        <w:rPr>
          <w:rFonts w:ascii="Times New Roman" w:hAnsi="Times New Roman"/>
          <w:color w:val="000000" w:themeColor="text1"/>
          <w:sz w:val="24"/>
          <w:szCs w:val="24"/>
          <w:lang w:val="en-US"/>
        </w:rPr>
        <w:t>Cl</w:t>
      </w:r>
      <w:r w:rsidRPr="009165B4">
        <w:rPr>
          <w:rFonts w:ascii="Times New Roman" w:hAnsi="Times New Roman"/>
          <w:color w:val="000000" w:themeColor="text1"/>
          <w:sz w:val="24"/>
          <w:szCs w:val="24"/>
          <w:vertAlign w:val="subscript"/>
          <w:lang w:val="en-US"/>
        </w:rPr>
        <w:t>2</w:t>
      </w:r>
      <w:r w:rsidR="005B0475" w:rsidRPr="009165B4">
        <w:rPr>
          <w:rFonts w:ascii="Times New Roman" w:hAnsi="Times New Roman"/>
          <w:color w:val="000000" w:themeColor="text1"/>
          <w:sz w:val="24"/>
          <w:szCs w:val="24"/>
          <w:lang w:val="en-US"/>
        </w:rPr>
        <w:t>)</w:t>
      </w:r>
      <w:r w:rsidR="00895CE1" w:rsidRPr="009165B4">
        <w:rPr>
          <w:rFonts w:ascii="Times New Roman" w:hAnsi="Times New Roman"/>
          <w:color w:val="000000" w:themeColor="text1"/>
          <w:sz w:val="24"/>
          <w:szCs w:val="24"/>
          <w:lang w:val="en-US"/>
        </w:rPr>
        <w:t xml:space="preserve"> </w:t>
      </w:r>
      <w:r w:rsidRPr="009165B4">
        <w:rPr>
          <w:rFonts w:ascii="Times New Roman" w:hAnsi="Times New Roman"/>
          <w:color w:val="000000" w:themeColor="text1"/>
          <w:sz w:val="24"/>
          <w:szCs w:val="24"/>
          <w:lang w:val="en-US"/>
        </w:rPr>
        <w:t xml:space="preserve">was added </w:t>
      </w:r>
      <w:r w:rsidR="00972FD9" w:rsidRPr="009165B4">
        <w:rPr>
          <w:rFonts w:ascii="Times New Roman" w:hAnsi="Times New Roman"/>
          <w:color w:val="000000" w:themeColor="text1"/>
          <w:sz w:val="24"/>
          <w:szCs w:val="24"/>
          <w:lang w:val="en-US"/>
        </w:rPr>
        <w:t xml:space="preserve">dropwise </w:t>
      </w:r>
      <w:r w:rsidRPr="009165B4">
        <w:rPr>
          <w:rFonts w:ascii="Times New Roman" w:hAnsi="Times New Roman"/>
          <w:color w:val="000000" w:themeColor="text1"/>
          <w:sz w:val="24"/>
          <w:szCs w:val="24"/>
          <w:lang w:val="en-US"/>
        </w:rPr>
        <w:t>at -78 °C</w:t>
      </w:r>
      <w:r w:rsidR="004D4825" w:rsidRPr="009165B4">
        <w:rPr>
          <w:rFonts w:ascii="Times New Roman" w:hAnsi="Times New Roman" w:cs="Times New Roman"/>
          <w:sz w:val="24"/>
          <w:szCs w:val="24"/>
          <w:lang w:val="en-US"/>
        </w:rPr>
        <w:t xml:space="preserve">. The reaction was </w:t>
      </w:r>
      <w:r w:rsidR="00972FD9" w:rsidRPr="009165B4">
        <w:rPr>
          <w:rFonts w:ascii="Times New Roman" w:hAnsi="Times New Roman" w:cs="Times New Roman"/>
          <w:sz w:val="24"/>
          <w:szCs w:val="24"/>
          <w:lang w:val="en-US"/>
        </w:rPr>
        <w:t xml:space="preserve">stirred </w:t>
      </w:r>
      <w:r w:rsidR="004D4825" w:rsidRPr="009165B4">
        <w:rPr>
          <w:rFonts w:ascii="Times New Roman" w:hAnsi="Times New Roman" w:cs="Times New Roman"/>
          <w:sz w:val="24"/>
          <w:szCs w:val="24"/>
          <w:lang w:val="en-US"/>
        </w:rPr>
        <w:t xml:space="preserve">at </w:t>
      </w:r>
      <w:r w:rsidR="00780600" w:rsidRPr="009165B4">
        <w:rPr>
          <w:rFonts w:ascii="Times New Roman" w:hAnsi="Times New Roman"/>
          <w:color w:val="000000" w:themeColor="text1"/>
          <w:szCs w:val="24"/>
          <w:lang w:val="en-US"/>
        </w:rPr>
        <w:t>−</w:t>
      </w:r>
      <w:r w:rsidR="004D4825" w:rsidRPr="009165B4">
        <w:rPr>
          <w:rFonts w:ascii="Times New Roman" w:hAnsi="Times New Roman" w:cs="Times New Roman"/>
          <w:sz w:val="24"/>
          <w:szCs w:val="24"/>
          <w:lang w:val="en-US"/>
        </w:rPr>
        <w:t xml:space="preserve">78 </w:t>
      </w:r>
      <w:r w:rsidR="004D4825" w:rsidRPr="009165B4">
        <w:rPr>
          <w:rFonts w:ascii="Times New Roman" w:hAnsi="Times New Roman" w:cs="Times New Roman"/>
          <w:sz w:val="24"/>
          <w:szCs w:val="24"/>
          <w:vertAlign w:val="superscript"/>
          <w:lang w:val="en-US"/>
        </w:rPr>
        <w:t>o</w:t>
      </w:r>
      <w:r w:rsidR="004D4825" w:rsidRPr="009165B4">
        <w:rPr>
          <w:rFonts w:ascii="Times New Roman" w:hAnsi="Times New Roman" w:cs="Times New Roman"/>
          <w:sz w:val="24"/>
          <w:szCs w:val="24"/>
          <w:lang w:val="en-US"/>
        </w:rPr>
        <w:t xml:space="preserve">C for 3 hours before quenching </w:t>
      </w:r>
      <w:r w:rsidR="00B118AF" w:rsidRPr="009165B4">
        <w:rPr>
          <w:rFonts w:ascii="Times New Roman" w:hAnsi="Times New Roman" w:cs="Times New Roman"/>
          <w:sz w:val="24"/>
          <w:szCs w:val="24"/>
          <w:lang w:val="en-US"/>
        </w:rPr>
        <w:t xml:space="preserve">with </w:t>
      </w:r>
      <w:r w:rsidR="004D4825" w:rsidRPr="009165B4">
        <w:rPr>
          <w:rFonts w:ascii="Times New Roman" w:hAnsi="Times New Roman" w:cs="Times New Roman"/>
          <w:sz w:val="24"/>
          <w:szCs w:val="24"/>
          <w:lang w:val="en-US"/>
        </w:rPr>
        <w:t>Et</w:t>
      </w:r>
      <w:r w:rsidR="004D4825" w:rsidRPr="009165B4">
        <w:rPr>
          <w:rFonts w:ascii="Times New Roman" w:hAnsi="Times New Roman" w:cs="Times New Roman"/>
          <w:sz w:val="24"/>
          <w:szCs w:val="24"/>
          <w:vertAlign w:val="subscript"/>
          <w:lang w:val="en-US"/>
        </w:rPr>
        <w:t>3</w:t>
      </w:r>
      <w:r w:rsidR="004D4825" w:rsidRPr="009165B4">
        <w:rPr>
          <w:rFonts w:ascii="Times New Roman" w:hAnsi="Times New Roman" w:cs="Times New Roman"/>
          <w:sz w:val="24"/>
          <w:szCs w:val="24"/>
          <w:lang w:val="en-US"/>
        </w:rPr>
        <w:t>N (500 µL)</w:t>
      </w:r>
      <w:r w:rsidR="00A45EB6" w:rsidRPr="009165B4">
        <w:rPr>
          <w:rFonts w:ascii="Times New Roman" w:hAnsi="Times New Roman" w:cs="Times New Roman"/>
          <w:sz w:val="24"/>
          <w:szCs w:val="24"/>
          <w:lang w:val="en-US"/>
        </w:rPr>
        <w:t>,</w:t>
      </w:r>
      <w:r w:rsidR="004D4825" w:rsidRPr="009165B4">
        <w:rPr>
          <w:rFonts w:ascii="Times New Roman" w:hAnsi="Times New Roman" w:cs="Times New Roman"/>
          <w:sz w:val="24"/>
          <w:szCs w:val="24"/>
          <w:lang w:val="en-US"/>
        </w:rPr>
        <w:t xml:space="preserve"> </w:t>
      </w:r>
      <w:r w:rsidR="00A65459" w:rsidRPr="009165B4">
        <w:rPr>
          <w:rFonts w:ascii="Times New Roman" w:hAnsi="Times New Roman" w:cs="Times New Roman"/>
          <w:sz w:val="24"/>
          <w:szCs w:val="24"/>
          <w:lang w:val="en-US"/>
        </w:rPr>
        <w:t>followed by</w:t>
      </w:r>
      <w:r w:rsidR="004D4825" w:rsidRPr="009165B4">
        <w:rPr>
          <w:rFonts w:ascii="Times New Roman" w:hAnsi="Times New Roman" w:cs="Times New Roman"/>
          <w:sz w:val="24"/>
          <w:szCs w:val="24"/>
          <w:lang w:val="en-US"/>
        </w:rPr>
        <w:t xml:space="preserve"> </w:t>
      </w:r>
      <w:r w:rsidR="00B118AF" w:rsidRPr="009165B4">
        <w:rPr>
          <w:rFonts w:ascii="Times New Roman" w:hAnsi="Times New Roman" w:cs="Times New Roman"/>
          <w:sz w:val="24"/>
          <w:szCs w:val="24"/>
          <w:lang w:val="en-US"/>
        </w:rPr>
        <w:t xml:space="preserve">a </w:t>
      </w:r>
      <w:r w:rsidR="004D4825" w:rsidRPr="009165B4">
        <w:rPr>
          <w:rFonts w:ascii="Times New Roman" w:hAnsi="Times New Roman" w:cs="Times New Roman"/>
          <w:sz w:val="24"/>
          <w:szCs w:val="24"/>
          <w:lang w:val="en-US"/>
        </w:rPr>
        <w:t>saturated NaHCO</w:t>
      </w:r>
      <w:r w:rsidR="004D4825" w:rsidRPr="009165B4">
        <w:rPr>
          <w:rFonts w:ascii="Times New Roman" w:hAnsi="Times New Roman" w:cs="Times New Roman"/>
          <w:sz w:val="24"/>
          <w:szCs w:val="24"/>
          <w:vertAlign w:val="subscript"/>
          <w:lang w:val="en-US"/>
        </w:rPr>
        <w:t>3</w:t>
      </w:r>
      <w:r w:rsidR="004D4825" w:rsidRPr="009165B4">
        <w:rPr>
          <w:rFonts w:ascii="Times New Roman" w:hAnsi="Times New Roman" w:cs="Times New Roman"/>
          <w:sz w:val="24"/>
          <w:szCs w:val="24"/>
          <w:lang w:val="en-US"/>
        </w:rPr>
        <w:t xml:space="preserve"> solution. The aqueous phase was extracted by ethyl acetate (10 mL x 3). The combined organic phases were </w:t>
      </w:r>
      <w:r w:rsidR="00972FD9" w:rsidRPr="009165B4">
        <w:rPr>
          <w:rFonts w:ascii="Times New Roman" w:hAnsi="Times New Roman" w:cs="Times New Roman"/>
          <w:sz w:val="24"/>
          <w:szCs w:val="24"/>
          <w:lang w:val="en-US"/>
        </w:rPr>
        <w:t xml:space="preserve">successively </w:t>
      </w:r>
      <w:r w:rsidR="004D4825" w:rsidRPr="009165B4">
        <w:rPr>
          <w:rFonts w:ascii="Times New Roman" w:hAnsi="Times New Roman" w:cs="Times New Roman"/>
          <w:sz w:val="24"/>
          <w:szCs w:val="24"/>
          <w:lang w:val="en-US"/>
        </w:rPr>
        <w:t>washed with water and brine, dried over anhydrous Na</w:t>
      </w:r>
      <w:r w:rsidR="004D4825" w:rsidRPr="009165B4">
        <w:rPr>
          <w:rFonts w:ascii="Times New Roman" w:hAnsi="Times New Roman" w:cs="Times New Roman"/>
          <w:sz w:val="24"/>
          <w:szCs w:val="24"/>
          <w:vertAlign w:val="subscript"/>
          <w:lang w:val="en-US"/>
        </w:rPr>
        <w:t>2</w:t>
      </w:r>
      <w:r w:rsidR="004D4825" w:rsidRPr="009165B4">
        <w:rPr>
          <w:rFonts w:ascii="Times New Roman" w:hAnsi="Times New Roman" w:cs="Times New Roman"/>
          <w:sz w:val="24"/>
          <w:szCs w:val="24"/>
          <w:lang w:val="en-US"/>
        </w:rPr>
        <w:t>SO</w:t>
      </w:r>
      <w:r w:rsidR="004D4825" w:rsidRPr="009165B4">
        <w:rPr>
          <w:rFonts w:ascii="Times New Roman" w:hAnsi="Times New Roman" w:cs="Times New Roman"/>
          <w:sz w:val="24"/>
          <w:szCs w:val="24"/>
          <w:vertAlign w:val="subscript"/>
          <w:lang w:val="en-US"/>
        </w:rPr>
        <w:t>4</w:t>
      </w:r>
      <w:r w:rsidR="004D4825" w:rsidRPr="009165B4">
        <w:rPr>
          <w:rFonts w:ascii="Times New Roman" w:hAnsi="Times New Roman" w:cs="Times New Roman"/>
          <w:sz w:val="24"/>
          <w:szCs w:val="24"/>
          <w:lang w:val="en-US"/>
        </w:rPr>
        <w:t xml:space="preserve">, and filtered. The solvent was evaporated under vacuum, and the residue was subjected to flash chromatography </w:t>
      </w:r>
      <w:r w:rsidR="00A65459" w:rsidRPr="009165B4">
        <w:rPr>
          <w:rFonts w:ascii="Times New Roman" w:hAnsi="Times New Roman" w:cs="Times New Roman"/>
          <w:sz w:val="24"/>
          <w:szCs w:val="24"/>
          <w:lang w:val="en-US"/>
        </w:rPr>
        <w:t>(EtOAc/</w:t>
      </w:r>
      <w:r w:rsidR="004D4825" w:rsidRPr="009165B4">
        <w:rPr>
          <w:rFonts w:ascii="Times New Roman" w:hAnsi="Times New Roman" w:cs="Times New Roman"/>
          <w:sz w:val="24"/>
          <w:szCs w:val="24"/>
          <w:lang w:val="en-US"/>
        </w:rPr>
        <w:t xml:space="preserve">petroleum ether </w:t>
      </w:r>
      <w:r w:rsidR="00A65459" w:rsidRPr="009165B4">
        <w:rPr>
          <w:rFonts w:ascii="Times New Roman" w:hAnsi="Times New Roman" w:cs="Times New Roman"/>
          <w:sz w:val="24"/>
          <w:szCs w:val="24"/>
          <w:lang w:val="en-US"/>
        </w:rPr>
        <w:t xml:space="preserve">= </w:t>
      </w:r>
      <w:r w:rsidR="003B2739" w:rsidRPr="009165B4">
        <w:rPr>
          <w:rFonts w:ascii="Times New Roman" w:hAnsi="Times New Roman" w:cs="Times New Roman"/>
          <w:sz w:val="24"/>
          <w:szCs w:val="24"/>
          <w:lang w:val="en-US"/>
        </w:rPr>
        <w:t>1</w:t>
      </w:r>
      <w:r w:rsidR="00A65459" w:rsidRPr="009165B4">
        <w:rPr>
          <w:rFonts w:ascii="Times New Roman" w:hAnsi="Times New Roman" w:cs="Times New Roman"/>
          <w:sz w:val="24"/>
          <w:szCs w:val="24"/>
          <w:lang w:val="en-US"/>
        </w:rPr>
        <w:t>/</w:t>
      </w:r>
      <w:r w:rsidR="003B2739" w:rsidRPr="009165B4">
        <w:rPr>
          <w:rFonts w:ascii="Times New Roman" w:hAnsi="Times New Roman" w:cs="Times New Roman"/>
          <w:sz w:val="24"/>
          <w:szCs w:val="24"/>
          <w:lang w:val="en-US"/>
        </w:rPr>
        <w:t>5</w:t>
      </w:r>
      <w:r w:rsidR="004D4825" w:rsidRPr="009165B4">
        <w:rPr>
          <w:rFonts w:ascii="Times New Roman" w:hAnsi="Times New Roman" w:cs="Times New Roman"/>
          <w:sz w:val="24"/>
          <w:szCs w:val="24"/>
          <w:lang w:val="en-US"/>
        </w:rPr>
        <w:sym w:font="Symbol" w:char="F0AE"/>
      </w:r>
      <w:r w:rsidR="003B2739" w:rsidRPr="009165B4">
        <w:rPr>
          <w:rFonts w:ascii="Times New Roman" w:hAnsi="Times New Roman" w:cs="Times New Roman"/>
          <w:sz w:val="24"/>
          <w:szCs w:val="24"/>
          <w:lang w:val="en-US"/>
        </w:rPr>
        <w:t>1</w:t>
      </w:r>
      <w:r w:rsidR="00A65459" w:rsidRPr="009165B4">
        <w:rPr>
          <w:rFonts w:ascii="Times New Roman" w:hAnsi="Times New Roman" w:cs="Times New Roman"/>
          <w:sz w:val="24"/>
          <w:szCs w:val="24"/>
          <w:lang w:val="en-US"/>
        </w:rPr>
        <w:t>/</w:t>
      </w:r>
      <w:r w:rsidR="003B2739" w:rsidRPr="009165B4">
        <w:rPr>
          <w:rFonts w:ascii="Times New Roman" w:hAnsi="Times New Roman" w:cs="Times New Roman"/>
          <w:sz w:val="24"/>
          <w:szCs w:val="24"/>
          <w:lang w:val="en-US"/>
        </w:rPr>
        <w:t>2</w:t>
      </w:r>
      <w:r w:rsidR="004D4825" w:rsidRPr="009165B4">
        <w:rPr>
          <w:rFonts w:ascii="Times New Roman" w:hAnsi="Times New Roman" w:cs="Times New Roman"/>
          <w:sz w:val="24"/>
          <w:szCs w:val="24"/>
          <w:lang w:val="en-US"/>
        </w:rPr>
        <w:t xml:space="preserve">) to afford </w:t>
      </w:r>
      <w:r w:rsidR="00B118AF" w:rsidRPr="009165B4">
        <w:rPr>
          <w:rFonts w:ascii="Times New Roman" w:hAnsi="Times New Roman" w:cs="Times New Roman"/>
          <w:sz w:val="24"/>
          <w:szCs w:val="24"/>
          <w:lang w:val="en-US"/>
        </w:rPr>
        <w:t xml:space="preserve">the </w:t>
      </w:r>
      <w:r w:rsidR="004D4825" w:rsidRPr="009165B4">
        <w:rPr>
          <w:rFonts w:ascii="Times New Roman" w:hAnsi="Times New Roman" w:cs="Times New Roman"/>
          <w:sz w:val="24"/>
          <w:szCs w:val="24"/>
          <w:lang w:val="en-US"/>
        </w:rPr>
        <w:t xml:space="preserve">tricyclic ketone </w:t>
      </w:r>
      <w:r w:rsidR="004D4825" w:rsidRPr="009165B4">
        <w:rPr>
          <w:rFonts w:ascii="Times New Roman" w:hAnsi="Times New Roman" w:cs="Times New Roman"/>
          <w:b/>
          <w:sz w:val="24"/>
          <w:szCs w:val="24"/>
          <w:lang w:val="en-US"/>
        </w:rPr>
        <w:t>16</w:t>
      </w:r>
      <w:r w:rsidR="004D4825" w:rsidRPr="009165B4">
        <w:rPr>
          <w:rFonts w:ascii="Times New Roman" w:hAnsi="Times New Roman" w:cs="Times New Roman"/>
          <w:sz w:val="24"/>
          <w:szCs w:val="24"/>
          <w:lang w:val="en-US"/>
        </w:rPr>
        <w:t xml:space="preserve"> (13.4 mg, 74% yield). The selectivity of </w:t>
      </w:r>
      <w:r w:rsidR="004D4825" w:rsidRPr="009165B4">
        <w:rPr>
          <w:rFonts w:ascii="Times New Roman" w:hAnsi="Times New Roman" w:cs="Times New Roman"/>
          <w:b/>
          <w:sz w:val="24"/>
          <w:szCs w:val="24"/>
          <w:lang w:val="en-US"/>
        </w:rPr>
        <w:t>16</w:t>
      </w:r>
      <w:r w:rsidR="004D4825" w:rsidRPr="009165B4">
        <w:rPr>
          <w:rFonts w:ascii="Times New Roman" w:hAnsi="Times New Roman" w:cs="Times New Roman"/>
          <w:sz w:val="24"/>
          <w:szCs w:val="24"/>
          <w:lang w:val="en-US"/>
        </w:rPr>
        <w:t xml:space="preserve"> was determined by chiral GC </w:t>
      </w:r>
      <w:r w:rsidR="00B118AF" w:rsidRPr="009165B4">
        <w:rPr>
          <w:rFonts w:ascii="Times New Roman" w:hAnsi="Times New Roman" w:cs="Times New Roman"/>
          <w:sz w:val="24"/>
          <w:szCs w:val="24"/>
          <w:lang w:val="en-US"/>
        </w:rPr>
        <w:t>as</w:t>
      </w:r>
      <w:r w:rsidR="004D4825" w:rsidRPr="009165B4">
        <w:rPr>
          <w:rFonts w:ascii="Times New Roman" w:hAnsi="Times New Roman" w:cs="Times New Roman"/>
          <w:sz w:val="24"/>
          <w:szCs w:val="24"/>
          <w:lang w:val="en-US"/>
        </w:rPr>
        <w:t xml:space="preserve"> 92 :</w:t>
      </w:r>
      <w:r w:rsidR="00D57C3A" w:rsidRPr="009165B4">
        <w:rPr>
          <w:rFonts w:ascii="Times New Roman" w:hAnsi="Times New Roman" w:cs="Times New Roman"/>
          <w:sz w:val="24"/>
          <w:szCs w:val="24"/>
          <w:lang w:val="en-US"/>
        </w:rPr>
        <w:t xml:space="preserve"> </w:t>
      </w:r>
      <w:r w:rsidR="004D4825" w:rsidRPr="009165B4">
        <w:rPr>
          <w:rFonts w:ascii="Times New Roman" w:hAnsi="Times New Roman" w:cs="Times New Roman"/>
          <w:sz w:val="24"/>
          <w:szCs w:val="24"/>
          <w:lang w:val="en-US"/>
        </w:rPr>
        <w:t xml:space="preserve">8 e.r. </w:t>
      </w:r>
      <w:r w:rsidR="005B0475" w:rsidRPr="009165B4">
        <w:rPr>
          <w:rFonts w:ascii="Times New Roman" w:hAnsi="Times New Roman"/>
          <w:color w:val="000000" w:themeColor="text1"/>
          <w:sz w:val="24"/>
          <w:szCs w:val="24"/>
          <w:lang w:val="en-US"/>
        </w:rPr>
        <w:t>(</w:t>
      </w:r>
      <w:r w:rsidR="004D4825" w:rsidRPr="009165B4">
        <w:rPr>
          <w:rFonts w:ascii="Times New Roman" w:hAnsi="Times New Roman"/>
          <w:color w:val="000000" w:themeColor="text1"/>
          <w:sz w:val="24"/>
          <w:szCs w:val="24"/>
        </w:rPr>
        <w:t>α</w:t>
      </w:r>
      <w:r w:rsidR="005B0475" w:rsidRPr="009165B4">
        <w:rPr>
          <w:rFonts w:ascii="Times New Roman" w:hAnsi="Times New Roman"/>
          <w:color w:val="000000" w:themeColor="text1"/>
          <w:sz w:val="24"/>
          <w:szCs w:val="24"/>
          <w:lang w:val="en-US"/>
        </w:rPr>
        <w:t>)</w:t>
      </w:r>
      <w:r w:rsidR="004D4825" w:rsidRPr="009165B4">
        <w:rPr>
          <w:rFonts w:ascii="Times New Roman" w:hAnsi="Times New Roman"/>
          <w:color w:val="000000" w:themeColor="text1"/>
          <w:sz w:val="24"/>
          <w:szCs w:val="24"/>
          <w:lang w:val="en-US"/>
          <w:eastAsianLayout w:id="23324672" w:combine="1"/>
        </w:rPr>
        <w:t>25 D</w:t>
      </w:r>
      <w:r w:rsidR="004D4825" w:rsidRPr="009165B4">
        <w:rPr>
          <w:rFonts w:ascii="Times New Roman" w:hAnsi="Times New Roman"/>
          <w:color w:val="000000" w:themeColor="text1"/>
          <w:sz w:val="24"/>
          <w:szCs w:val="24"/>
          <w:lang w:val="en-US"/>
        </w:rPr>
        <w:t xml:space="preserve"> = </w:t>
      </w:r>
      <w:r w:rsidR="004D4825" w:rsidRPr="009165B4">
        <w:rPr>
          <w:rFonts w:ascii="Times New Roman" w:hAnsi="Times New Roman" w:cs="Times New Roman"/>
          <w:color w:val="000000" w:themeColor="text1"/>
          <w:sz w:val="24"/>
          <w:szCs w:val="24"/>
          <w:lang w:val="en-US"/>
        </w:rPr>
        <w:t>-</w:t>
      </w:r>
      <w:r w:rsidR="004D4825" w:rsidRPr="009165B4">
        <w:rPr>
          <w:rFonts w:ascii="Times New Roman" w:hAnsi="Times New Roman"/>
          <w:color w:val="000000" w:themeColor="text1"/>
          <w:sz w:val="24"/>
          <w:szCs w:val="24"/>
          <w:lang w:val="en-US"/>
        </w:rPr>
        <w:t>36.6 (c = 0.42 in CHCl</w:t>
      </w:r>
      <w:r w:rsidR="004D4825" w:rsidRPr="009165B4">
        <w:rPr>
          <w:rFonts w:ascii="Times New Roman" w:hAnsi="Times New Roman"/>
          <w:color w:val="000000" w:themeColor="text1"/>
          <w:sz w:val="24"/>
          <w:szCs w:val="24"/>
          <w:vertAlign w:val="subscript"/>
          <w:lang w:val="en-US"/>
        </w:rPr>
        <w:t>3</w:t>
      </w:r>
      <w:r w:rsidR="004D4825" w:rsidRPr="009165B4">
        <w:rPr>
          <w:rFonts w:ascii="Times New Roman" w:hAnsi="Times New Roman"/>
          <w:color w:val="000000" w:themeColor="text1"/>
          <w:sz w:val="24"/>
          <w:szCs w:val="24"/>
          <w:lang w:val="en-US"/>
        </w:rPr>
        <w:t>).</w:t>
      </w:r>
    </w:p>
    <w:p w14:paraId="698A917A" w14:textId="329804AA" w:rsidR="0030523B" w:rsidRPr="009165B4" w:rsidRDefault="0030523B" w:rsidP="0011625F">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18" w:name="_Toc166693225"/>
      <w:r w:rsidRPr="009165B4">
        <w:rPr>
          <w:rFonts w:ascii="Times New Roman" w:eastAsia="Calibri Light" w:hAnsi="Times New Roman" w:cs="Times New Roman"/>
          <w:b/>
          <w:color w:val="000000" w:themeColor="text1"/>
          <w:sz w:val="24"/>
          <w:szCs w:val="24"/>
          <w:lang w:val="en-US" w:eastAsia="ja-JP"/>
        </w:rPr>
        <w:lastRenderedPageBreak/>
        <w:t xml:space="preserve">6. </w:t>
      </w:r>
      <w:r w:rsidR="006F6917" w:rsidRPr="009165B4">
        <w:rPr>
          <w:rFonts w:ascii="Times New Roman" w:eastAsia="Calibri Light" w:hAnsi="Times New Roman" w:cs="Times New Roman"/>
          <w:b/>
          <w:color w:val="000000" w:themeColor="text1"/>
          <w:sz w:val="24"/>
          <w:szCs w:val="24"/>
          <w:lang w:val="en-US" w:eastAsia="ja-JP"/>
        </w:rPr>
        <w:t>QM</w:t>
      </w:r>
      <w:r w:rsidR="0038035A" w:rsidRPr="009165B4">
        <w:rPr>
          <w:rFonts w:ascii="Times New Roman" w:eastAsia="Calibri Light" w:hAnsi="Times New Roman" w:cs="Times New Roman"/>
          <w:b/>
          <w:color w:val="000000" w:themeColor="text1"/>
          <w:sz w:val="24"/>
          <w:szCs w:val="24"/>
          <w:lang w:val="en-US" w:eastAsia="ja-JP"/>
        </w:rPr>
        <w:t>/</w:t>
      </w:r>
      <w:r w:rsidR="006F6917" w:rsidRPr="009165B4">
        <w:rPr>
          <w:rFonts w:ascii="Times New Roman" w:eastAsia="Calibri Light" w:hAnsi="Times New Roman" w:cs="Times New Roman"/>
          <w:b/>
          <w:color w:val="000000" w:themeColor="text1"/>
          <w:sz w:val="24"/>
          <w:szCs w:val="24"/>
          <w:lang w:val="en-US" w:eastAsia="ja-JP"/>
        </w:rPr>
        <w:t xml:space="preserve">MM </w:t>
      </w:r>
      <w:r w:rsidR="00853621" w:rsidRPr="009165B4">
        <w:rPr>
          <w:rFonts w:ascii="Times New Roman" w:eastAsia="Calibri Light" w:hAnsi="Times New Roman" w:cs="Times New Roman"/>
          <w:b/>
          <w:color w:val="000000" w:themeColor="text1"/>
          <w:sz w:val="24"/>
          <w:szCs w:val="24"/>
          <w:lang w:val="en-US" w:eastAsia="ja-JP"/>
        </w:rPr>
        <w:t>Calculations</w:t>
      </w:r>
      <w:r w:rsidR="00A801DA" w:rsidRPr="009165B4">
        <w:rPr>
          <w:rFonts w:ascii="Times New Roman" w:eastAsia="Calibri Light" w:hAnsi="Times New Roman" w:cs="Times New Roman"/>
          <w:b/>
          <w:color w:val="000000" w:themeColor="text1"/>
          <w:sz w:val="24"/>
          <w:szCs w:val="24"/>
          <w:lang w:val="en-US" w:eastAsia="ja-JP"/>
        </w:rPr>
        <w:t xml:space="preserve"> for </w:t>
      </w:r>
      <w:r w:rsidR="007701EA" w:rsidRPr="009165B4">
        <w:rPr>
          <w:rFonts w:ascii="Times New Roman" w:eastAsia="Calibri Light" w:hAnsi="Times New Roman" w:cs="Times New Roman"/>
          <w:b/>
          <w:color w:val="000000" w:themeColor="text1"/>
          <w:sz w:val="24"/>
          <w:szCs w:val="24"/>
          <w:lang w:val="en-US" w:eastAsia="ja-JP"/>
        </w:rPr>
        <w:t xml:space="preserve">a </w:t>
      </w:r>
      <w:r w:rsidR="00A801DA" w:rsidRPr="009165B4">
        <w:rPr>
          <w:rFonts w:ascii="Times New Roman" w:eastAsia="Calibri Light" w:hAnsi="Times New Roman" w:cs="Times New Roman"/>
          <w:b/>
          <w:color w:val="000000" w:themeColor="text1"/>
          <w:sz w:val="24"/>
          <w:szCs w:val="24"/>
          <w:lang w:val="en-US" w:eastAsia="ja-JP"/>
        </w:rPr>
        <w:t xml:space="preserve">dimeric </w:t>
      </w:r>
      <w:r w:rsidR="007701EA" w:rsidRPr="009165B4">
        <w:rPr>
          <w:rFonts w:ascii="Times New Roman" w:eastAsia="Calibri Light" w:hAnsi="Times New Roman" w:cs="Times New Roman"/>
          <w:b/>
          <w:color w:val="000000" w:themeColor="text1"/>
          <w:sz w:val="24"/>
          <w:szCs w:val="24"/>
          <w:lang w:val="en-US" w:eastAsia="ja-JP"/>
        </w:rPr>
        <w:t xml:space="preserve">model </w:t>
      </w:r>
      <w:r w:rsidR="00A801DA" w:rsidRPr="009165B4">
        <w:rPr>
          <w:rFonts w:ascii="Times New Roman" w:eastAsia="Calibri Light" w:hAnsi="Times New Roman" w:cs="Times New Roman"/>
          <w:b/>
          <w:color w:val="000000" w:themeColor="text1"/>
          <w:sz w:val="24"/>
          <w:szCs w:val="24"/>
          <w:lang w:val="en-US" w:eastAsia="ja-JP"/>
        </w:rPr>
        <w:t xml:space="preserve">of </w:t>
      </w:r>
      <w:r w:rsidR="000010BD" w:rsidRPr="009165B4">
        <w:rPr>
          <w:rFonts w:ascii="Times New Roman" w:eastAsia="Calibri Light" w:hAnsi="Times New Roman" w:cs="Times New Roman"/>
          <w:b/>
          <w:color w:val="000000" w:themeColor="text1"/>
          <w:sz w:val="24"/>
          <w:szCs w:val="24"/>
          <w:lang w:val="en-US" w:eastAsia="ja-JP"/>
        </w:rPr>
        <w:t>chSav</w:t>
      </w:r>
      <w:r w:rsidR="00A801DA" w:rsidRPr="009165B4">
        <w:rPr>
          <w:rFonts w:ascii="Times New Roman" w:eastAsia="Calibri Light" w:hAnsi="Times New Roman" w:cs="Times New Roman"/>
          <w:b/>
          <w:color w:val="000000" w:themeColor="text1"/>
          <w:sz w:val="24"/>
          <w:szCs w:val="24"/>
          <w:lang w:val="en-US" w:eastAsia="ja-JP"/>
        </w:rPr>
        <w:t>*_α</w:t>
      </w:r>
      <w:r w:rsidR="00A801DA" w:rsidRPr="009165B4">
        <w:rPr>
          <w:rFonts w:ascii="Times New Roman" w:eastAsia="Calibri Light" w:hAnsi="Times New Roman" w:cs="Times New Roman"/>
          <w:b/>
          <w:color w:val="000000" w:themeColor="text1"/>
          <w:sz w:val="24"/>
          <w:szCs w:val="24"/>
          <w:vertAlign w:val="subscript"/>
          <w:lang w:val="en-US" w:eastAsia="ja-JP"/>
        </w:rPr>
        <w:t>16</w:t>
      </w:r>
      <w:r w:rsidR="00A801DA" w:rsidRPr="009165B4">
        <w:rPr>
          <w:rFonts w:ascii="Times New Roman" w:eastAsia="Calibri Light" w:hAnsi="Times New Roman" w:cs="Times New Roman"/>
          <w:b/>
          <w:color w:val="000000" w:themeColor="text1"/>
          <w:sz w:val="24"/>
          <w:szCs w:val="24"/>
          <w:lang w:val="en-US" w:eastAsia="ja-JP"/>
        </w:rPr>
        <w:t xml:space="preserve"> S122V</w:t>
      </w:r>
      <w:r w:rsidR="00B467AE" w:rsidRPr="009165B4">
        <w:rPr>
          <w:rFonts w:ascii="Times New Roman" w:eastAsia="Calibri Light" w:hAnsi="Times New Roman" w:cs="Times New Roman"/>
          <w:b/>
          <w:color w:val="000000" w:themeColor="text1"/>
          <w:sz w:val="24"/>
          <w:szCs w:val="24"/>
          <w:lang w:val="en-US" w:eastAsia="ja-JP"/>
        </w:rPr>
        <w:t>-K131H</w:t>
      </w:r>
      <w:bookmarkEnd w:id="18"/>
      <w:r w:rsidR="00A801DA" w:rsidRPr="009165B4">
        <w:rPr>
          <w:rFonts w:ascii="Times New Roman" w:eastAsia="Calibri Light" w:hAnsi="Times New Roman" w:cs="Times New Roman"/>
          <w:b/>
          <w:color w:val="000000" w:themeColor="text1"/>
          <w:sz w:val="24"/>
          <w:szCs w:val="24"/>
          <w:lang w:val="en-US" w:eastAsia="ja-JP"/>
        </w:rPr>
        <w:t xml:space="preserve">  </w:t>
      </w:r>
    </w:p>
    <w:p w14:paraId="2AC6B805" w14:textId="22A2C581" w:rsidR="00DB67D4" w:rsidRPr="009165B4" w:rsidRDefault="005473DF"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For the QM</w:t>
      </w:r>
      <w:r w:rsidR="0038035A"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MM calculation</w:t>
      </w:r>
      <w:r w:rsidR="007701EA" w:rsidRPr="009165B4">
        <w:rPr>
          <w:rFonts w:ascii="Times New Roman" w:hAnsi="Times New Roman" w:cs="Times New Roman"/>
          <w:sz w:val="24"/>
          <w:szCs w:val="24"/>
          <w:lang w:val="en-US"/>
        </w:rPr>
        <w:t>s</w:t>
      </w:r>
      <w:r w:rsidR="0030523B"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7701EA" w:rsidRPr="009165B4">
        <w:rPr>
          <w:rFonts w:ascii="Times New Roman" w:hAnsi="Times New Roman" w:cs="Times New Roman"/>
          <w:sz w:val="24"/>
          <w:szCs w:val="24"/>
          <w:lang w:val="en-US"/>
        </w:rPr>
        <w:t>the</w:t>
      </w:r>
      <w:r w:rsidRPr="009165B4">
        <w:rPr>
          <w:rFonts w:ascii="Times New Roman" w:hAnsi="Times New Roman" w:cs="Times New Roman"/>
          <w:sz w:val="24"/>
          <w:szCs w:val="24"/>
          <w:lang w:val="en-US"/>
        </w:rPr>
        <w:t xml:space="preserve"> starting </w:t>
      </w:r>
      <w:r w:rsidR="000010BD" w:rsidRPr="009165B4">
        <w:rPr>
          <w:rFonts w:ascii="Times New Roman" w:eastAsia="Calibri Light" w:hAnsi="Times New Roman" w:cs="Times New Roman"/>
          <w:color w:val="000000" w:themeColor="text1"/>
          <w:sz w:val="24"/>
          <w:szCs w:val="24"/>
          <w:lang w:val="en-US" w:eastAsia="ja-JP"/>
        </w:rPr>
        <w:t>chSav</w:t>
      </w:r>
      <w:r w:rsidR="00A801DA" w:rsidRPr="009165B4">
        <w:rPr>
          <w:rFonts w:ascii="Times New Roman" w:eastAsia="Calibri Light" w:hAnsi="Times New Roman" w:cs="Times New Roman"/>
          <w:color w:val="000000" w:themeColor="text1"/>
          <w:sz w:val="24"/>
          <w:szCs w:val="24"/>
          <w:lang w:val="en-US" w:eastAsia="ja-JP"/>
        </w:rPr>
        <w:t>*_α</w:t>
      </w:r>
      <w:r w:rsidR="00A801DA" w:rsidRPr="009165B4">
        <w:rPr>
          <w:rFonts w:ascii="Times New Roman" w:eastAsia="Calibri Light" w:hAnsi="Times New Roman" w:cs="Times New Roman"/>
          <w:color w:val="000000" w:themeColor="text1"/>
          <w:sz w:val="24"/>
          <w:szCs w:val="24"/>
          <w:vertAlign w:val="subscript"/>
          <w:lang w:val="en-US" w:eastAsia="ja-JP"/>
        </w:rPr>
        <w:t>16</w:t>
      </w:r>
      <w:r w:rsidR="00A801DA" w:rsidRPr="009165B4">
        <w:rPr>
          <w:rFonts w:ascii="Times New Roman" w:eastAsia="Calibri Light" w:hAnsi="Times New Roman" w:cs="Times New Roman"/>
          <w:color w:val="000000" w:themeColor="text1"/>
          <w:sz w:val="24"/>
          <w:szCs w:val="24"/>
          <w:lang w:val="en-US" w:eastAsia="ja-JP"/>
        </w:rPr>
        <w:t xml:space="preserve"> S122V</w:t>
      </w:r>
      <w:r w:rsidR="000010BD" w:rsidRPr="009165B4">
        <w:rPr>
          <w:rFonts w:ascii="Times New Roman" w:eastAsia="Calibri Light" w:hAnsi="Times New Roman" w:cs="Times New Roman"/>
          <w:color w:val="000000" w:themeColor="text1"/>
          <w:sz w:val="24"/>
          <w:szCs w:val="24"/>
          <w:lang w:val="en-US" w:eastAsia="ja-JP"/>
        </w:rPr>
        <w:t>-K131H</w:t>
      </w:r>
      <w:r w:rsidR="00A801DA" w:rsidRPr="009165B4" w:rsidDel="00A801DA">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was computed with </w:t>
      </w:r>
      <w:r w:rsidR="007701EA" w:rsidRPr="009165B4">
        <w:rPr>
          <w:rFonts w:ascii="Times New Roman" w:hAnsi="Times New Roman" w:cs="Times New Roman"/>
          <w:sz w:val="24"/>
          <w:szCs w:val="24"/>
          <w:lang w:val="en-US"/>
        </w:rPr>
        <w:t xml:space="preserve">the </w:t>
      </w:r>
      <w:r w:rsidR="0030523B" w:rsidRPr="009165B4">
        <w:rPr>
          <w:rFonts w:ascii="Times New Roman" w:hAnsi="Times New Roman" w:cs="Times New Roman"/>
          <w:sz w:val="24"/>
          <w:szCs w:val="24"/>
          <w:lang w:val="en-US"/>
        </w:rPr>
        <w:t xml:space="preserve">Rosetta </w:t>
      </w:r>
      <w:r w:rsidRPr="009165B4">
        <w:rPr>
          <w:rFonts w:ascii="Times New Roman" w:hAnsi="Times New Roman" w:cs="Times New Roman"/>
          <w:sz w:val="24"/>
          <w:szCs w:val="24"/>
          <w:lang w:val="en-US"/>
        </w:rPr>
        <w:t>program suite</w:t>
      </w:r>
      <w:r w:rsidR="0030523B"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Only a dimeric form of </w:t>
      </w:r>
      <w:r w:rsidR="000010BD" w:rsidRPr="009165B4">
        <w:rPr>
          <w:rFonts w:ascii="Times New Roman" w:hAnsi="Times New Roman" w:cs="Times New Roman"/>
          <w:sz w:val="24"/>
          <w:szCs w:val="24"/>
          <w:lang w:val="en-US"/>
        </w:rPr>
        <w:t>chSav</w:t>
      </w:r>
      <w:r w:rsidR="00AB18A5" w:rsidRPr="009165B4">
        <w:rPr>
          <w:rFonts w:ascii="Times New Roman" w:hAnsi="Times New Roman" w:cs="Times New Roman"/>
          <w:sz w:val="24"/>
          <w:szCs w:val="24"/>
          <w:lang w:val="en-US"/>
        </w:rPr>
        <w:t>*</w:t>
      </w:r>
      <w:r w:rsidR="00C91509" w:rsidRPr="009165B4">
        <w:rPr>
          <w:rFonts w:ascii="Times New Roman" w:hAnsi="Times New Roman" w:cs="Times New Roman"/>
          <w:sz w:val="24"/>
          <w:szCs w:val="24"/>
          <w:lang w:val="en-US"/>
        </w:rPr>
        <w:t>_</w:t>
      </w:r>
      <w:r w:rsidR="00C91509" w:rsidRPr="009165B4">
        <w:rPr>
          <w:rFonts w:ascii="Symbol" w:hAnsi="Symbol" w:cs="Times New Roman"/>
          <w:sz w:val="24"/>
          <w:szCs w:val="24"/>
          <w:lang w:val="en-US"/>
        </w:rPr>
        <w:t></w:t>
      </w:r>
      <w:r w:rsidR="00C91509" w:rsidRPr="009165B4">
        <w:rPr>
          <w:rFonts w:ascii="Times New Roman" w:hAnsi="Times New Roman" w:cs="Times New Roman"/>
          <w:sz w:val="24"/>
          <w:szCs w:val="24"/>
          <w:vertAlign w:val="subscript"/>
          <w:lang w:val="en-US"/>
        </w:rPr>
        <w:t>16</w:t>
      </w:r>
      <w:r w:rsidR="00A801DA" w:rsidRPr="009165B4">
        <w:rPr>
          <w:rFonts w:ascii="Times New Roman" w:eastAsia="Calibri Light" w:hAnsi="Times New Roman" w:cs="Times New Roman"/>
          <w:b/>
          <w:color w:val="000000" w:themeColor="text1"/>
          <w:sz w:val="24"/>
          <w:szCs w:val="24"/>
          <w:lang w:val="en-US" w:eastAsia="ja-JP"/>
        </w:rPr>
        <w:t xml:space="preserve"> </w:t>
      </w:r>
      <w:r w:rsidR="00A801DA" w:rsidRPr="009165B4">
        <w:rPr>
          <w:rFonts w:ascii="Times New Roman" w:eastAsia="Calibri Light" w:hAnsi="Times New Roman" w:cs="Times New Roman"/>
          <w:color w:val="000000" w:themeColor="text1"/>
          <w:sz w:val="24"/>
          <w:szCs w:val="24"/>
          <w:lang w:val="en-US" w:eastAsia="ja-JP"/>
        </w:rPr>
        <w:t>S122V</w:t>
      </w:r>
      <w:r w:rsidR="000010BD" w:rsidRPr="009165B4">
        <w:rPr>
          <w:rFonts w:ascii="Times New Roman" w:eastAsia="Calibri Light" w:hAnsi="Times New Roman" w:cs="Times New Roman"/>
          <w:color w:val="000000" w:themeColor="text1"/>
          <w:sz w:val="24"/>
          <w:szCs w:val="24"/>
          <w:lang w:val="en-US" w:eastAsia="ja-JP"/>
        </w:rPr>
        <w:t>-K131H</w:t>
      </w:r>
      <w:r w:rsidRPr="009165B4">
        <w:rPr>
          <w:rFonts w:ascii="Times New Roman" w:hAnsi="Times New Roman" w:cs="Times New Roman"/>
          <w:sz w:val="24"/>
          <w:szCs w:val="24"/>
          <w:lang w:val="en-US"/>
        </w:rPr>
        <w:t xml:space="preserve">, including </w:t>
      </w:r>
      <w:r w:rsidR="007701EA" w:rsidRPr="009165B4">
        <w:rPr>
          <w:rFonts w:ascii="Times New Roman" w:hAnsi="Times New Roman" w:cs="Times New Roman"/>
          <w:sz w:val="24"/>
          <w:szCs w:val="24"/>
          <w:lang w:val="en-US"/>
        </w:rPr>
        <w:t>the Sav</w:t>
      </w:r>
      <w:r w:rsidR="007701EA" w:rsidRPr="009165B4">
        <w:rPr>
          <w:rFonts w:ascii="Times New Roman" w:hAnsi="Times New Roman" w:cs="Times New Roman"/>
          <w:sz w:val="24"/>
          <w:szCs w:val="24"/>
          <w:vertAlign w:val="superscript"/>
          <w:lang w:val="en-US"/>
        </w:rPr>
        <w:t>A</w:t>
      </w:r>
      <w:r w:rsidR="007701EA" w:rsidRPr="009165B4">
        <w:rPr>
          <w:rFonts w:ascii="Times New Roman" w:hAnsi="Times New Roman" w:cs="Times New Roman"/>
          <w:sz w:val="24"/>
          <w:szCs w:val="24"/>
          <w:lang w:val="en-US"/>
        </w:rPr>
        <w:t xml:space="preserve"> and Sav</w:t>
      </w:r>
      <w:r w:rsidR="007701EA" w:rsidRPr="009165B4">
        <w:rPr>
          <w:rFonts w:ascii="Times New Roman" w:hAnsi="Times New Roman" w:cs="Times New Roman"/>
          <w:sz w:val="24"/>
          <w:szCs w:val="24"/>
          <w:vertAlign w:val="superscript"/>
          <w:lang w:val="en-US"/>
        </w:rPr>
        <w:t>B</w:t>
      </w:r>
      <w:r w:rsidR="007701EA"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monomers composing the biotin-binding vestibule, was used through</w:t>
      </w:r>
      <w:r w:rsidR="00AB69D5" w:rsidRPr="009165B4">
        <w:rPr>
          <w:rFonts w:ascii="Times New Roman" w:hAnsi="Times New Roman" w:cs="Times New Roman"/>
          <w:sz w:val="24"/>
          <w:szCs w:val="24"/>
          <w:lang w:val="en-US"/>
        </w:rPr>
        <w:t xml:space="preserve">out. </w:t>
      </w:r>
      <w:r w:rsidR="007701EA" w:rsidRPr="009165B4">
        <w:rPr>
          <w:rStyle w:val="CommentReference"/>
          <w:sz w:val="24"/>
          <w:szCs w:val="24"/>
          <w:lang w:val="en-US"/>
        </w:rPr>
        <w:t>T</w:t>
      </w:r>
      <w:r w:rsidRPr="009165B4">
        <w:rPr>
          <w:rFonts w:ascii="Times New Roman" w:hAnsi="Times New Roman" w:cs="Times New Roman"/>
          <w:sz w:val="24"/>
          <w:szCs w:val="24"/>
          <w:lang w:val="en-US"/>
        </w:rPr>
        <w:t xml:space="preserve">he </w:t>
      </w:r>
      <w:r w:rsidR="007701EA" w:rsidRPr="009165B4">
        <w:rPr>
          <w:rFonts w:ascii="Times New Roman" w:hAnsi="Times New Roman" w:cs="Times New Roman"/>
          <w:sz w:val="24"/>
          <w:szCs w:val="24"/>
          <w:lang w:val="en-US"/>
        </w:rPr>
        <w:t xml:space="preserve">missing </w:t>
      </w:r>
      <w:r w:rsidRPr="009165B4">
        <w:rPr>
          <w:rFonts w:ascii="Times New Roman" w:hAnsi="Times New Roman" w:cs="Times New Roman"/>
          <w:sz w:val="24"/>
          <w:szCs w:val="24"/>
          <w:lang w:val="en-US"/>
        </w:rPr>
        <w:t xml:space="preserve">H-atoms </w:t>
      </w:r>
      <w:r w:rsidR="007701EA" w:rsidRPr="009165B4">
        <w:rPr>
          <w:rFonts w:ascii="Times New Roman" w:hAnsi="Times New Roman" w:cs="Times New Roman"/>
          <w:sz w:val="24"/>
          <w:szCs w:val="24"/>
          <w:lang w:val="en-US"/>
        </w:rPr>
        <w:t>were added</w:t>
      </w:r>
      <w:r w:rsidRPr="009165B4">
        <w:rPr>
          <w:rFonts w:ascii="Times New Roman" w:hAnsi="Times New Roman" w:cs="Times New Roman"/>
          <w:sz w:val="24"/>
          <w:szCs w:val="24"/>
          <w:lang w:val="en-US"/>
        </w:rPr>
        <w:t xml:space="preserve"> by processing the corresponding structure with the</w:t>
      </w:r>
      <w:r w:rsidR="00FF3DC0" w:rsidRPr="009165B4">
        <w:rPr>
          <w:rFonts w:ascii="Times New Roman" w:hAnsi="Times New Roman" w:cs="Times New Roman"/>
          <w:sz w:val="24"/>
          <w:szCs w:val="24"/>
          <w:lang w:val="en-US"/>
        </w:rPr>
        <w:t xml:space="preserve"> PDB2PQR server to assign H atoms at pH 7.4.</w:t>
      </w:r>
      <w:r w:rsidR="00972FD9" w:rsidRPr="009165B4">
        <w:rPr>
          <w:rFonts w:ascii="Times New Roman" w:hAnsi="Times New Roman" w:cs="Times New Roman"/>
          <w:sz w:val="24"/>
          <w:szCs w:val="24"/>
          <w:lang w:val="en-US"/>
        </w:rPr>
        <w:fldChar w:fldCharType="begin">
          <w:fldData xml:space="preserve">PEVuZE5vdGU+PENpdGU+PEF1dGhvcj5KdXJydXM8L0F1dGhvcj48WWVhcj4yMDE4PC9ZZWFyPjxS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</w:fldData>
        </w:fldChar>
      </w:r>
      <w:r w:rsidR="00F6256D">
        <w:rPr>
          <w:rFonts w:ascii="Times New Roman" w:hAnsi="Times New Roman" w:cs="Times New Roman"/>
          <w:sz w:val="24"/>
          <w:szCs w:val="24"/>
          <w:lang w:val="en-US"/>
        </w:rPr>
        <w:instrText xml:space="preserve"> ADDIN EN.CITE </w:instrText>
      </w:r>
      <w:r w:rsidR="00F6256D">
        <w:rPr>
          <w:rFonts w:ascii="Times New Roman" w:hAnsi="Times New Roman" w:cs="Times New Roman"/>
          <w:sz w:val="24"/>
          <w:szCs w:val="24"/>
          <w:lang w:val="en-US"/>
        </w:rPr>
        <w:fldChar w:fldCharType="begin">
          <w:fldData xml:space="preserve">PEVuZE5vdGU+PENpdGU+PEF1dGhvcj5KdXJydXM8L0F1dGhvcj48WWVhcj4yMDE4PC9ZZWFyPjxS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</w:fldData>
        </w:fldChar>
      </w:r>
      <w:r w:rsidR="00F6256D">
        <w:rPr>
          <w:rFonts w:ascii="Times New Roman" w:hAnsi="Times New Roman" w:cs="Times New Roman"/>
          <w:sz w:val="24"/>
          <w:szCs w:val="24"/>
          <w:lang w:val="en-US"/>
        </w:rPr>
        <w:instrText xml:space="preserve"> ADDIN EN.CITE.DATA </w:instrText>
      </w:r>
      <w:r w:rsidR="00F6256D">
        <w:rPr>
          <w:rFonts w:ascii="Times New Roman" w:hAnsi="Times New Roman" w:cs="Times New Roman"/>
          <w:sz w:val="24"/>
          <w:szCs w:val="24"/>
          <w:lang w:val="en-US"/>
        </w:rPr>
      </w:r>
      <w:r w:rsidR="00F6256D">
        <w:rPr>
          <w:rFonts w:ascii="Times New Roman" w:hAnsi="Times New Roman" w:cs="Times New Roman"/>
          <w:sz w:val="24"/>
          <w:szCs w:val="24"/>
          <w:lang w:val="en-US"/>
        </w:rPr>
        <w:fldChar w:fldCharType="end"/>
      </w:r>
      <w:r w:rsidR="00972FD9" w:rsidRPr="009165B4">
        <w:rPr>
          <w:rFonts w:ascii="Times New Roman" w:hAnsi="Times New Roman" w:cs="Times New Roman"/>
          <w:sz w:val="24"/>
          <w:szCs w:val="24"/>
          <w:lang w:val="en-US"/>
        </w:rPr>
      </w:r>
      <w:r w:rsidR="00972FD9"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14</w:t>
      </w:r>
      <w:r w:rsidR="00972FD9" w:rsidRPr="009165B4">
        <w:rPr>
          <w:rFonts w:ascii="Times New Roman" w:hAnsi="Times New Roman" w:cs="Times New Roman"/>
          <w:sz w:val="24"/>
          <w:szCs w:val="24"/>
          <w:lang w:val="en-US"/>
        </w:rPr>
        <w:fldChar w:fldCharType="end"/>
      </w:r>
      <w:r w:rsidR="00FF3DC0" w:rsidRPr="009165B4">
        <w:rPr>
          <w:rFonts w:ascii="Times New Roman" w:hAnsi="Times New Roman" w:cs="Times New Roman"/>
          <w:sz w:val="24"/>
          <w:szCs w:val="24"/>
          <w:lang w:val="en-US"/>
        </w:rPr>
        <w:t xml:space="preserve"> </w:t>
      </w:r>
      <w:r w:rsidR="0030523B" w:rsidRPr="009165B4">
        <w:rPr>
          <w:rFonts w:ascii="Times New Roman" w:hAnsi="Times New Roman" w:cs="Times New Roman"/>
          <w:sz w:val="24"/>
          <w:szCs w:val="24"/>
          <w:lang w:val="en-US"/>
        </w:rPr>
        <w:t xml:space="preserve">The </w:t>
      </w:r>
      <w:r w:rsidRPr="009165B4">
        <w:rPr>
          <w:rFonts w:ascii="Times New Roman" w:hAnsi="Times New Roman" w:cs="Times New Roman"/>
          <w:sz w:val="24"/>
          <w:szCs w:val="24"/>
          <w:lang w:val="en-US"/>
        </w:rPr>
        <w:t xml:space="preserve">biotinylated </w:t>
      </w:r>
      <w:r w:rsidR="0030523B" w:rsidRPr="009165B4">
        <w:rPr>
          <w:rFonts w:ascii="Times New Roman" w:hAnsi="Times New Roman" w:cs="Times New Roman"/>
          <w:sz w:val="24"/>
          <w:szCs w:val="24"/>
          <w:lang w:val="en-US"/>
        </w:rPr>
        <w:t xml:space="preserve">catalyst </w:t>
      </w:r>
      <w:r w:rsidR="005B0475" w:rsidRPr="009165B4">
        <w:rPr>
          <w:rFonts w:ascii="Times New Roman" w:hAnsi="Times New Roman" w:cs="Times New Roman"/>
          <w:sz w:val="24"/>
          <w:szCs w:val="24"/>
          <w:lang w:val="en-US"/>
        </w:rPr>
        <w:t>[Co</w:t>
      </w:r>
      <w:r w:rsidR="00C67D7B" w:rsidRPr="009165B4">
        <w:rPr>
          <w:rFonts w:ascii="Times New Roman" w:eastAsia="MS Mincho" w:hAnsi="Times New Roman" w:cs="Times New Roman"/>
          <w:sz w:val="24"/>
          <w:szCs w:val="24"/>
          <w:lang w:val="en-US" w:eastAsia="en-US"/>
        </w:rPr>
        <w:t>(Biot-en-</w:t>
      </w:r>
      <w:r w:rsidR="00C67D7B" w:rsidRPr="009165B4">
        <w:rPr>
          <w:rFonts w:ascii="Times New Roman" w:eastAsia="MS Mincho" w:hAnsi="Times New Roman" w:cs="Times New Roman"/>
          <w:i/>
          <w:sz w:val="24"/>
          <w:szCs w:val="24"/>
          <w:vertAlign w:val="superscript"/>
          <w:lang w:val="en-US" w:eastAsia="en-US"/>
        </w:rPr>
        <w:t>t</w:t>
      </w:r>
      <w:r w:rsidR="00C67D7B" w:rsidRPr="009165B4">
        <w:rPr>
          <w:rFonts w:ascii="Times New Roman" w:eastAsia="MS Mincho" w:hAnsi="Times New Roman" w:cs="Times New Roman"/>
          <w:sz w:val="24"/>
          <w:szCs w:val="24"/>
          <w:lang w:val="en-US" w:eastAsia="en-US"/>
        </w:rPr>
        <w:t>Bu</w:t>
      </w:r>
      <w:r w:rsidR="00C67D7B" w:rsidRPr="009165B4">
        <w:rPr>
          <w:rFonts w:ascii="Times New Roman" w:eastAsia="MS Mincho" w:hAnsi="Times New Roman" w:cs="Times New Roman"/>
          <w:sz w:val="24"/>
          <w:szCs w:val="24"/>
          <w:vertAlign w:val="subscript"/>
          <w:lang w:val="en-US" w:eastAsia="en-US"/>
        </w:rPr>
        <w:t>2</w:t>
      </w:r>
      <w:r w:rsidR="00C67D7B"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5B0475" w:rsidRPr="009165B4">
        <w:rPr>
          <w:rFonts w:ascii="Times New Roman" w:eastAsia="MS Mincho" w:hAnsi="Times New Roman" w:cs="Times New Roman"/>
          <w:sz w:val="24"/>
          <w:szCs w:val="24"/>
          <w:lang w:val="en-US" w:eastAsia="en-US"/>
        </w:rPr>
        <w:t>)]</w:t>
      </w:r>
      <w:r w:rsidR="00C67D7B" w:rsidRPr="009165B4">
        <w:rPr>
          <w:rFonts w:ascii="Times New Roman" w:eastAsia="MS Mincho" w:hAnsi="Times New Roman" w:cs="Times New Roman"/>
          <w:sz w:val="24"/>
          <w:szCs w:val="24"/>
          <w:lang w:val="en-US" w:eastAsia="en-US"/>
        </w:rPr>
        <w:t xml:space="preserve"> </w:t>
      </w:r>
      <w:r w:rsidR="00A801DA" w:rsidRPr="009165B4">
        <w:rPr>
          <w:rFonts w:ascii="Times New Roman" w:eastAsia="MS Mincho" w:hAnsi="Times New Roman" w:cs="Times New Roman"/>
          <w:b/>
          <w:sz w:val="24"/>
          <w:szCs w:val="24"/>
          <w:lang w:val="en-US" w:eastAsia="en-US"/>
        </w:rPr>
        <w:t>4</w:t>
      </w:r>
      <w:r w:rsidR="00A801DA" w:rsidRPr="009165B4">
        <w:rPr>
          <w:rFonts w:ascii="Times New Roman" w:hAnsi="Times New Roman" w:cs="Times New Roman"/>
          <w:sz w:val="24"/>
          <w:szCs w:val="24"/>
          <w:lang w:val="en-US"/>
        </w:rPr>
        <w:t xml:space="preserve"> </w:t>
      </w:r>
      <w:r w:rsidR="00A801DA" w:rsidRPr="009165B4">
        <w:rPr>
          <w:rFonts w:ascii="Times New Roman" w:hAnsi="Times New Roman" w:cs="Times New Roman"/>
          <w:b/>
          <w:sz w:val="24"/>
          <w:szCs w:val="24"/>
          <w:lang w:val="en-US"/>
        </w:rPr>
        <w:t xml:space="preserve"> </w:t>
      </w:r>
      <w:r w:rsidRPr="009165B4">
        <w:rPr>
          <w:rFonts w:ascii="Times New Roman" w:hAnsi="Times New Roman" w:cs="Times New Roman"/>
          <w:sz w:val="24"/>
          <w:szCs w:val="24"/>
          <w:lang w:val="en-US"/>
        </w:rPr>
        <w:t xml:space="preserve"> was docked into </w:t>
      </w:r>
      <w:r w:rsidR="002F633F" w:rsidRPr="009165B4">
        <w:rPr>
          <w:rFonts w:ascii="Times New Roman" w:hAnsi="Times New Roman" w:cs="Times New Roman"/>
          <w:sz w:val="24"/>
          <w:szCs w:val="24"/>
          <w:lang w:val="en-US"/>
        </w:rPr>
        <w:t>the Sav</w:t>
      </w:r>
      <w:r w:rsidR="002F633F" w:rsidRPr="009165B4">
        <w:rPr>
          <w:rFonts w:ascii="Times New Roman" w:hAnsi="Times New Roman" w:cs="Times New Roman"/>
          <w:sz w:val="24"/>
          <w:szCs w:val="24"/>
          <w:vertAlign w:val="superscript"/>
          <w:lang w:val="en-US"/>
        </w:rPr>
        <w:t>A</w:t>
      </w:r>
      <w:r w:rsidR="00AB69D5" w:rsidRPr="009165B4">
        <w:rPr>
          <w:rFonts w:ascii="Times New Roman" w:hAnsi="Times New Roman" w:cs="Times New Roman"/>
          <w:sz w:val="24"/>
          <w:szCs w:val="24"/>
          <w:lang w:val="en-US"/>
        </w:rPr>
        <w:t xml:space="preserve"> </w:t>
      </w:r>
      <w:r w:rsidR="0030523B" w:rsidRPr="009165B4">
        <w:rPr>
          <w:rFonts w:ascii="Times New Roman" w:hAnsi="Times New Roman" w:cs="Times New Roman"/>
          <w:sz w:val="24"/>
          <w:szCs w:val="24"/>
          <w:lang w:val="en-US"/>
        </w:rPr>
        <w:t>monomer</w:t>
      </w:r>
      <w:r w:rsidR="002F633F" w:rsidRPr="009165B4">
        <w:rPr>
          <w:rFonts w:ascii="Times New Roman" w:hAnsi="Times New Roman" w:cs="Times New Roman"/>
          <w:sz w:val="24"/>
          <w:szCs w:val="24"/>
          <w:lang w:val="en-US"/>
        </w:rPr>
        <w:t>.</w:t>
      </w:r>
      <w:r w:rsidR="0030523B" w:rsidRPr="009165B4">
        <w:rPr>
          <w:rFonts w:ascii="Times New Roman" w:hAnsi="Times New Roman" w:cs="Times New Roman"/>
          <w:sz w:val="24"/>
          <w:szCs w:val="24"/>
          <w:lang w:val="en-US"/>
        </w:rPr>
        <w:t xml:space="preserve"> The amino acid residues </w:t>
      </w:r>
      <w:r w:rsidR="00AB69D5" w:rsidRPr="009165B4">
        <w:rPr>
          <w:rFonts w:ascii="Times New Roman" w:hAnsi="Times New Roman" w:cs="Times New Roman"/>
          <w:sz w:val="24"/>
          <w:szCs w:val="24"/>
          <w:lang w:val="en-US"/>
        </w:rPr>
        <w:t xml:space="preserve">were </w:t>
      </w:r>
      <w:r w:rsidR="0030523B" w:rsidRPr="009165B4">
        <w:rPr>
          <w:rFonts w:ascii="Times New Roman" w:hAnsi="Times New Roman" w:cs="Times New Roman"/>
          <w:sz w:val="24"/>
          <w:szCs w:val="24"/>
          <w:lang w:val="en-US"/>
        </w:rPr>
        <w:t xml:space="preserve">manually </w:t>
      </w:r>
      <w:r w:rsidR="00AB69D5" w:rsidRPr="009165B4">
        <w:rPr>
          <w:rFonts w:ascii="Times New Roman" w:hAnsi="Times New Roman" w:cs="Times New Roman"/>
          <w:sz w:val="24"/>
          <w:szCs w:val="24"/>
          <w:lang w:val="en-US"/>
        </w:rPr>
        <w:t>mutated from the original structure computed in the Rosetta program suite</w:t>
      </w:r>
      <w:r w:rsidR="0030523B" w:rsidRPr="009165B4">
        <w:rPr>
          <w:rFonts w:ascii="Times New Roman" w:hAnsi="Times New Roman" w:cs="Times New Roman"/>
          <w:sz w:val="24"/>
          <w:szCs w:val="24"/>
          <w:lang w:val="en-US"/>
        </w:rPr>
        <w:t xml:space="preserve">. The </w:t>
      </w:r>
      <w:r w:rsidR="00AB69D5" w:rsidRPr="009165B4">
        <w:rPr>
          <w:rFonts w:ascii="Times New Roman" w:hAnsi="Times New Roman" w:cs="Times New Roman"/>
          <w:sz w:val="24"/>
          <w:szCs w:val="24"/>
          <w:lang w:val="en-US"/>
        </w:rPr>
        <w:t>resulting ARCase</w:t>
      </w:r>
      <w:r w:rsidR="0030523B" w:rsidRPr="009165B4">
        <w:rPr>
          <w:rFonts w:ascii="Times New Roman" w:hAnsi="Times New Roman" w:cs="Times New Roman"/>
          <w:sz w:val="24"/>
          <w:szCs w:val="24"/>
          <w:lang w:val="en-US"/>
        </w:rPr>
        <w:t xml:space="preserve"> structure </w:t>
      </w:r>
      <w:r w:rsidR="00AB69D5" w:rsidRPr="009165B4">
        <w:rPr>
          <w:rFonts w:ascii="Times New Roman" w:hAnsi="Times New Roman" w:cs="Times New Roman"/>
          <w:sz w:val="24"/>
          <w:szCs w:val="24"/>
          <w:lang w:val="en-US"/>
        </w:rPr>
        <w:t xml:space="preserve">was </w:t>
      </w:r>
      <w:r w:rsidR="0030523B" w:rsidRPr="009165B4">
        <w:rPr>
          <w:rFonts w:ascii="Times New Roman" w:hAnsi="Times New Roman" w:cs="Times New Roman"/>
          <w:sz w:val="24"/>
          <w:szCs w:val="24"/>
          <w:lang w:val="en-US"/>
        </w:rPr>
        <w:t xml:space="preserve">optimized </w:t>
      </w:r>
      <w:r w:rsidR="002F633F" w:rsidRPr="009165B4">
        <w:rPr>
          <w:rFonts w:ascii="Times New Roman" w:hAnsi="Times New Roman" w:cs="Times New Roman"/>
          <w:sz w:val="24"/>
          <w:szCs w:val="24"/>
          <w:lang w:val="en-US"/>
        </w:rPr>
        <w:t>using</w:t>
      </w:r>
      <w:r w:rsidR="00AB69D5" w:rsidRPr="009165B4">
        <w:rPr>
          <w:rFonts w:ascii="Times New Roman" w:hAnsi="Times New Roman" w:cs="Times New Roman"/>
          <w:sz w:val="24"/>
          <w:szCs w:val="24"/>
          <w:lang w:val="en-US"/>
        </w:rPr>
        <w:t xml:space="preserve"> </w:t>
      </w:r>
      <w:r w:rsidR="0030523B" w:rsidRPr="009165B4">
        <w:rPr>
          <w:rFonts w:ascii="Times New Roman" w:hAnsi="Times New Roman" w:cs="Times New Roman"/>
          <w:sz w:val="24"/>
          <w:szCs w:val="24"/>
          <w:lang w:val="en-US"/>
        </w:rPr>
        <w:t xml:space="preserve">a 2-layer ONIOM method </w:t>
      </w:r>
      <w:r w:rsidR="00AB69D5" w:rsidRPr="009165B4">
        <w:rPr>
          <w:rFonts w:ascii="Times New Roman" w:hAnsi="Times New Roman" w:cs="Times New Roman"/>
          <w:sz w:val="24"/>
          <w:szCs w:val="24"/>
          <w:lang w:val="en-US"/>
        </w:rPr>
        <w:t xml:space="preserve">implemented in </w:t>
      </w:r>
      <w:r w:rsidR="0030523B" w:rsidRPr="009165B4">
        <w:rPr>
          <w:rFonts w:ascii="Times New Roman" w:hAnsi="Times New Roman" w:cs="Times New Roman"/>
          <w:sz w:val="24"/>
          <w:szCs w:val="24"/>
          <w:lang w:val="en-US"/>
        </w:rPr>
        <w:t>Gaussian09</w:t>
      </w:r>
      <w:r w:rsidR="000010BD" w:rsidRPr="009165B4">
        <w:rPr>
          <w:rFonts w:ascii="Times New Roman" w:hAnsi="Times New Roman" w:cs="Times New Roman"/>
          <w:sz w:val="24"/>
          <w:szCs w:val="24"/>
          <w:lang w:val="en-US"/>
        </w:rPr>
        <w:t>.</w:t>
      </w:r>
      <w:r w:rsidR="00477BB9" w:rsidRPr="009165B4">
        <w:rPr>
          <w:rFonts w:ascii="Times New Roman" w:hAnsi="Times New Roman" w:cs="Times New Roman"/>
          <w:sz w:val="24"/>
          <w:szCs w:val="24"/>
          <w:lang w:val="en-US"/>
        </w:rPr>
        <w:fldChar w:fldCharType="begin">
          <w:fldData xml:space="preserve">PEVuZE5vdGU+PENpdGU+PEF1dGhvcj5GcmlzY2g8L0F1dGhvcj48WWVhcj4yMDE2PC9ZZWFyPjxS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</w:fldData>
        </w:fldChar>
      </w:r>
      <w:r w:rsidR="00F6256D">
        <w:rPr>
          <w:rFonts w:ascii="Times New Roman" w:hAnsi="Times New Roman" w:cs="Times New Roman"/>
          <w:sz w:val="24"/>
          <w:szCs w:val="24"/>
          <w:lang w:val="en-US"/>
        </w:rPr>
        <w:instrText xml:space="preserve"> ADDIN EN.CITE </w:instrText>
      </w:r>
      <w:r w:rsidR="00F6256D">
        <w:rPr>
          <w:rFonts w:ascii="Times New Roman" w:hAnsi="Times New Roman" w:cs="Times New Roman"/>
          <w:sz w:val="24"/>
          <w:szCs w:val="24"/>
          <w:lang w:val="en-US"/>
        </w:rPr>
        <w:fldChar w:fldCharType="begin">
          <w:fldData xml:space="preserve">PEVuZE5vdGU+PENpdGU+PEF1dGhvcj5GcmlzY2g8L0F1dGhvcj48WWVhcj4yMDE2PC9ZZWFyPjxS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</w:fldData>
        </w:fldChar>
      </w:r>
      <w:r w:rsidR="00F6256D">
        <w:rPr>
          <w:rFonts w:ascii="Times New Roman" w:hAnsi="Times New Roman" w:cs="Times New Roman"/>
          <w:sz w:val="24"/>
          <w:szCs w:val="24"/>
          <w:lang w:val="en-US"/>
        </w:rPr>
        <w:instrText xml:space="preserve"> ADDIN EN.CITE.DATA </w:instrText>
      </w:r>
      <w:r w:rsidR="00F6256D">
        <w:rPr>
          <w:rFonts w:ascii="Times New Roman" w:hAnsi="Times New Roman" w:cs="Times New Roman"/>
          <w:sz w:val="24"/>
          <w:szCs w:val="24"/>
          <w:lang w:val="en-US"/>
        </w:rPr>
      </w:r>
      <w:r w:rsidR="00F6256D">
        <w:rPr>
          <w:rFonts w:ascii="Times New Roman" w:hAnsi="Times New Roman" w:cs="Times New Roman"/>
          <w:sz w:val="24"/>
          <w:szCs w:val="24"/>
          <w:lang w:val="en-US"/>
        </w:rPr>
        <w:fldChar w:fldCharType="end"/>
      </w:r>
      <w:r w:rsidR="00477BB9" w:rsidRPr="009165B4">
        <w:rPr>
          <w:rFonts w:ascii="Times New Roman" w:hAnsi="Times New Roman" w:cs="Times New Roman"/>
          <w:sz w:val="24"/>
          <w:szCs w:val="24"/>
          <w:lang w:val="en-US"/>
        </w:rPr>
      </w:r>
      <w:r w:rsidR="00477BB9"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15</w:t>
      </w:r>
      <w:r w:rsidR="00477BB9" w:rsidRPr="009165B4">
        <w:rPr>
          <w:rFonts w:ascii="Times New Roman" w:hAnsi="Times New Roman" w:cs="Times New Roman"/>
          <w:sz w:val="24"/>
          <w:szCs w:val="24"/>
          <w:lang w:val="en-US"/>
        </w:rPr>
        <w:fldChar w:fldCharType="end"/>
      </w:r>
      <w:r w:rsidR="00776693" w:rsidRPr="009165B4">
        <w:rPr>
          <w:rFonts w:ascii="Times New Roman" w:hAnsi="Times New Roman" w:cs="Times New Roman"/>
          <w:sz w:val="24"/>
          <w:szCs w:val="24"/>
          <w:lang w:val="en-US"/>
        </w:rPr>
        <w:t xml:space="preserve"> </w:t>
      </w:r>
      <w:r w:rsidR="0030523B" w:rsidRPr="009165B4">
        <w:rPr>
          <w:rFonts w:ascii="Times New Roman" w:hAnsi="Times New Roman" w:cs="Times New Roman"/>
          <w:sz w:val="24"/>
          <w:szCs w:val="24"/>
          <w:lang w:val="en-US"/>
        </w:rPr>
        <w:t xml:space="preserve">The </w:t>
      </w:r>
      <w:r w:rsidR="00AB69D5" w:rsidRPr="009165B4">
        <w:rPr>
          <w:rFonts w:ascii="Times New Roman" w:hAnsi="Times New Roman" w:cs="Times New Roman"/>
          <w:sz w:val="24"/>
          <w:szCs w:val="24"/>
          <w:lang w:val="en-US"/>
        </w:rPr>
        <w:t xml:space="preserve">computation was </w:t>
      </w:r>
      <w:r w:rsidR="0030523B" w:rsidRPr="009165B4">
        <w:rPr>
          <w:rFonts w:ascii="Times New Roman" w:hAnsi="Times New Roman" w:cs="Times New Roman"/>
          <w:sz w:val="24"/>
          <w:szCs w:val="24"/>
          <w:lang w:val="en-US"/>
        </w:rPr>
        <w:t xml:space="preserve">performed at the level of ONIOM(B3LYP/6-31G(d):UFF) without any symmetry </w:t>
      </w:r>
      <w:r w:rsidR="002F633F" w:rsidRPr="009165B4">
        <w:rPr>
          <w:rFonts w:ascii="Times New Roman" w:hAnsi="Times New Roman" w:cs="Times New Roman"/>
          <w:sz w:val="24"/>
          <w:szCs w:val="24"/>
          <w:lang w:val="en-US"/>
        </w:rPr>
        <w:t>constraint</w:t>
      </w:r>
      <w:r w:rsidR="0030523B" w:rsidRPr="009165B4">
        <w:rPr>
          <w:rFonts w:ascii="Times New Roman" w:hAnsi="Times New Roman" w:cs="Times New Roman"/>
          <w:sz w:val="24"/>
          <w:szCs w:val="24"/>
          <w:lang w:val="en-US"/>
        </w:rPr>
        <w:t>.</w:t>
      </w:r>
      <w:r w:rsidR="00BB0767" w:rsidRPr="009165B4">
        <w:rPr>
          <w:rFonts w:ascii="Times New Roman" w:hAnsi="Times New Roman" w:cs="Times New Roman"/>
          <w:sz w:val="24"/>
          <w:szCs w:val="24"/>
          <w:lang w:val="en-US"/>
        </w:rPr>
        <w:t xml:space="preserve"> </w:t>
      </w:r>
      <w:r w:rsidR="008F444C" w:rsidRPr="009165B4">
        <w:rPr>
          <w:rFonts w:ascii="Times New Roman" w:hAnsi="Times New Roman" w:cs="Times New Roman"/>
          <w:sz w:val="24"/>
          <w:szCs w:val="24"/>
          <w:lang w:val="en-US"/>
        </w:rPr>
        <w:t>The high</w:t>
      </w:r>
      <w:r w:rsidR="00AB69D5" w:rsidRPr="009165B4">
        <w:rPr>
          <w:rFonts w:ascii="Times New Roman" w:hAnsi="Times New Roman" w:cs="Times New Roman"/>
          <w:sz w:val="24"/>
          <w:szCs w:val="24"/>
          <w:lang w:val="en-US"/>
        </w:rPr>
        <w:t>-</w:t>
      </w:r>
      <w:r w:rsidR="008F444C" w:rsidRPr="009165B4">
        <w:rPr>
          <w:rFonts w:ascii="Times New Roman" w:hAnsi="Times New Roman" w:cs="Times New Roman"/>
          <w:sz w:val="24"/>
          <w:szCs w:val="24"/>
          <w:lang w:val="en-US"/>
        </w:rPr>
        <w:t xml:space="preserve">layer included the substrate and the </w:t>
      </w:r>
      <w:r w:rsidR="00AB69D5" w:rsidRPr="009165B4">
        <w:rPr>
          <w:rFonts w:ascii="Times New Roman" w:hAnsi="Times New Roman" w:cs="Times New Roman"/>
          <w:sz w:val="24"/>
          <w:szCs w:val="24"/>
          <w:lang w:val="en-US"/>
        </w:rPr>
        <w:t xml:space="preserve">biotinylated cofactor </w:t>
      </w:r>
      <w:r w:rsidR="005B0475" w:rsidRPr="009165B4">
        <w:rPr>
          <w:rFonts w:ascii="Times New Roman" w:eastAsia="MS Mincho" w:hAnsi="Times New Roman" w:cs="Times New Roman"/>
          <w:sz w:val="24"/>
          <w:szCs w:val="24"/>
          <w:lang w:val="en-US" w:eastAsia="en-US"/>
        </w:rPr>
        <w:t>[Co</w:t>
      </w:r>
      <w:r w:rsidR="00A801DA" w:rsidRPr="009165B4">
        <w:rPr>
          <w:rFonts w:ascii="Times New Roman" w:eastAsia="MS Mincho" w:hAnsi="Times New Roman" w:cs="Times New Roman"/>
          <w:sz w:val="24"/>
          <w:szCs w:val="24"/>
          <w:lang w:val="en-US" w:eastAsia="en-US"/>
        </w:rPr>
        <w:t>(Biot-en-</w:t>
      </w:r>
      <w:r w:rsidR="00A801DA" w:rsidRPr="009165B4">
        <w:rPr>
          <w:rFonts w:ascii="Times New Roman" w:eastAsia="MS Mincho" w:hAnsi="Times New Roman" w:cs="Times New Roman"/>
          <w:i/>
          <w:sz w:val="24"/>
          <w:szCs w:val="24"/>
          <w:vertAlign w:val="superscript"/>
          <w:lang w:val="en-US" w:eastAsia="en-US"/>
        </w:rPr>
        <w:t>t</w:t>
      </w:r>
      <w:r w:rsidR="00A801DA" w:rsidRPr="009165B4">
        <w:rPr>
          <w:rFonts w:ascii="Times New Roman" w:eastAsia="MS Mincho" w:hAnsi="Times New Roman" w:cs="Times New Roman"/>
          <w:sz w:val="24"/>
          <w:szCs w:val="24"/>
          <w:lang w:val="en-US" w:eastAsia="en-US"/>
        </w:rPr>
        <w:t>Bu</w:t>
      </w:r>
      <w:r w:rsidR="00A801DA" w:rsidRPr="009165B4">
        <w:rPr>
          <w:rFonts w:ascii="Times New Roman" w:eastAsia="MS Mincho" w:hAnsi="Times New Roman" w:cs="Times New Roman"/>
          <w:sz w:val="24"/>
          <w:szCs w:val="24"/>
          <w:vertAlign w:val="subscript"/>
          <w:lang w:val="en-US" w:eastAsia="en-US"/>
        </w:rPr>
        <w:t>2</w:t>
      </w:r>
      <w:r w:rsidR="00A801DA"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5B0475" w:rsidRPr="009165B4">
        <w:rPr>
          <w:rFonts w:ascii="Times New Roman" w:eastAsia="MS Mincho" w:hAnsi="Times New Roman" w:cs="Times New Roman"/>
          <w:sz w:val="24"/>
          <w:szCs w:val="24"/>
          <w:lang w:val="en-US" w:eastAsia="en-US"/>
        </w:rPr>
        <w:t>)]</w:t>
      </w:r>
      <w:r w:rsidR="00A801DA" w:rsidRPr="009165B4">
        <w:rPr>
          <w:rFonts w:ascii="Times New Roman" w:eastAsia="MS Mincho" w:hAnsi="Times New Roman" w:cs="Times New Roman"/>
          <w:sz w:val="24"/>
          <w:szCs w:val="24"/>
          <w:lang w:val="en-US" w:eastAsia="en-US"/>
        </w:rPr>
        <w:t xml:space="preserve"> </w:t>
      </w:r>
      <w:r w:rsidR="00A801DA" w:rsidRPr="009165B4">
        <w:rPr>
          <w:rFonts w:ascii="Times New Roman" w:eastAsia="MS Mincho" w:hAnsi="Times New Roman" w:cs="Times New Roman"/>
          <w:b/>
          <w:sz w:val="24"/>
          <w:szCs w:val="24"/>
          <w:lang w:val="en-US" w:eastAsia="en-US"/>
        </w:rPr>
        <w:t>4</w:t>
      </w:r>
      <w:r w:rsidR="00A801DA" w:rsidRPr="009165B4">
        <w:rPr>
          <w:rFonts w:ascii="Times New Roman" w:hAnsi="Times New Roman" w:cs="Times New Roman"/>
          <w:sz w:val="24"/>
          <w:szCs w:val="24"/>
          <w:lang w:val="en-US"/>
        </w:rPr>
        <w:t xml:space="preserve"> </w:t>
      </w:r>
      <w:r w:rsidR="008F444C" w:rsidRPr="009165B4">
        <w:rPr>
          <w:rFonts w:ascii="Times New Roman" w:hAnsi="Times New Roman" w:cs="Times New Roman"/>
          <w:sz w:val="24"/>
          <w:szCs w:val="24"/>
          <w:lang w:val="en-US"/>
        </w:rPr>
        <w:t xml:space="preserve">without the </w:t>
      </w:r>
      <w:r w:rsidR="00AB69D5" w:rsidRPr="009165B4">
        <w:rPr>
          <w:rFonts w:ascii="Times New Roman" w:hAnsi="Times New Roman" w:cs="Times New Roman"/>
          <w:sz w:val="24"/>
          <w:szCs w:val="24"/>
          <w:lang w:val="en-US"/>
        </w:rPr>
        <w:t xml:space="preserve">bicyclic </w:t>
      </w:r>
      <w:r w:rsidR="008F444C" w:rsidRPr="009165B4">
        <w:rPr>
          <w:rFonts w:ascii="Times New Roman" w:hAnsi="Times New Roman" w:cs="Times New Roman"/>
          <w:sz w:val="24"/>
          <w:szCs w:val="24"/>
          <w:lang w:val="en-US"/>
        </w:rPr>
        <w:t>biotin</w:t>
      </w:r>
      <w:r w:rsidR="00AB69D5" w:rsidRPr="009165B4">
        <w:rPr>
          <w:rFonts w:ascii="Times New Roman" w:hAnsi="Times New Roman" w:cs="Times New Roman"/>
          <w:sz w:val="24"/>
          <w:szCs w:val="24"/>
          <w:lang w:val="en-US"/>
        </w:rPr>
        <w:t xml:space="preserve"> moiety</w:t>
      </w:r>
      <w:r w:rsidR="008F444C" w:rsidRPr="009165B4">
        <w:rPr>
          <w:rFonts w:ascii="Times New Roman" w:hAnsi="Times New Roman" w:cs="Times New Roman"/>
          <w:sz w:val="24"/>
          <w:szCs w:val="24"/>
          <w:lang w:val="en-US"/>
        </w:rPr>
        <w:t>. For the low</w:t>
      </w:r>
      <w:r w:rsidR="00AB69D5" w:rsidRPr="009165B4">
        <w:rPr>
          <w:rFonts w:ascii="Times New Roman" w:hAnsi="Times New Roman" w:cs="Times New Roman"/>
          <w:sz w:val="24"/>
          <w:szCs w:val="24"/>
          <w:lang w:val="en-US"/>
        </w:rPr>
        <w:t>-</w:t>
      </w:r>
      <w:r w:rsidR="008F444C" w:rsidRPr="009165B4">
        <w:rPr>
          <w:rFonts w:ascii="Times New Roman" w:hAnsi="Times New Roman" w:cs="Times New Roman"/>
          <w:sz w:val="24"/>
          <w:szCs w:val="24"/>
          <w:lang w:val="en-US"/>
        </w:rPr>
        <w:t xml:space="preserve">layer, atomic charges of the </w:t>
      </w:r>
      <w:r w:rsidR="00AB69D5" w:rsidRPr="009165B4">
        <w:rPr>
          <w:rFonts w:ascii="Times New Roman" w:hAnsi="Times New Roman" w:cs="Times New Roman"/>
          <w:sz w:val="24"/>
          <w:szCs w:val="24"/>
          <w:lang w:val="en-US"/>
        </w:rPr>
        <w:t xml:space="preserve">cofactor </w:t>
      </w:r>
      <w:r w:rsidR="008F444C" w:rsidRPr="009165B4">
        <w:rPr>
          <w:rFonts w:ascii="Times New Roman" w:hAnsi="Times New Roman" w:cs="Times New Roman"/>
          <w:sz w:val="24"/>
          <w:szCs w:val="24"/>
          <w:lang w:val="en-US"/>
        </w:rPr>
        <w:t xml:space="preserve">were </w:t>
      </w:r>
      <w:r w:rsidR="00AB69D5" w:rsidRPr="009165B4">
        <w:rPr>
          <w:rFonts w:ascii="Times New Roman" w:hAnsi="Times New Roman" w:cs="Times New Roman"/>
          <w:sz w:val="24"/>
          <w:szCs w:val="24"/>
          <w:lang w:val="en-US"/>
        </w:rPr>
        <w:t xml:space="preserve">computed </w:t>
      </w:r>
      <w:r w:rsidR="008F444C" w:rsidRPr="009165B4">
        <w:rPr>
          <w:rFonts w:ascii="Times New Roman" w:hAnsi="Times New Roman" w:cs="Times New Roman"/>
          <w:sz w:val="24"/>
          <w:szCs w:val="24"/>
          <w:lang w:val="en-US"/>
        </w:rPr>
        <w:t>at the same level as the high</w:t>
      </w:r>
      <w:r w:rsidR="00AB69D5" w:rsidRPr="009165B4">
        <w:rPr>
          <w:rFonts w:ascii="Times New Roman" w:hAnsi="Times New Roman" w:cs="Times New Roman"/>
          <w:sz w:val="24"/>
          <w:szCs w:val="24"/>
          <w:lang w:val="en-US"/>
        </w:rPr>
        <w:t>-</w:t>
      </w:r>
      <w:r w:rsidR="008F444C" w:rsidRPr="009165B4">
        <w:rPr>
          <w:rFonts w:ascii="Times New Roman" w:hAnsi="Times New Roman" w:cs="Times New Roman"/>
          <w:sz w:val="24"/>
          <w:szCs w:val="24"/>
          <w:lang w:val="en-US"/>
        </w:rPr>
        <w:t xml:space="preserve">layer. </w:t>
      </w:r>
      <w:r w:rsidR="00B02326" w:rsidRPr="009165B4">
        <w:rPr>
          <w:rFonts w:ascii="Times New Roman" w:hAnsi="Times New Roman" w:cs="Times New Roman"/>
          <w:sz w:val="24"/>
          <w:szCs w:val="24"/>
          <w:lang w:val="en-US"/>
        </w:rPr>
        <w:t>During</w:t>
      </w:r>
      <w:r w:rsidR="008F444C" w:rsidRPr="009165B4">
        <w:rPr>
          <w:rFonts w:ascii="Times New Roman" w:hAnsi="Times New Roman" w:cs="Times New Roman"/>
          <w:sz w:val="24"/>
          <w:szCs w:val="24"/>
          <w:lang w:val="en-US"/>
        </w:rPr>
        <w:t xml:space="preserve"> </w:t>
      </w:r>
      <w:r w:rsidR="00B02326" w:rsidRPr="009165B4">
        <w:rPr>
          <w:rFonts w:ascii="Times New Roman" w:hAnsi="Times New Roman" w:cs="Times New Roman"/>
          <w:sz w:val="24"/>
          <w:szCs w:val="24"/>
          <w:lang w:val="en-US"/>
        </w:rPr>
        <w:t xml:space="preserve">the </w:t>
      </w:r>
      <w:r w:rsidR="008F444C" w:rsidRPr="009165B4">
        <w:rPr>
          <w:rFonts w:ascii="Times New Roman" w:hAnsi="Times New Roman" w:cs="Times New Roman"/>
          <w:sz w:val="24"/>
          <w:szCs w:val="24"/>
          <w:lang w:val="en-US"/>
        </w:rPr>
        <w:t>structur</w:t>
      </w:r>
      <w:r w:rsidR="00B02326" w:rsidRPr="009165B4">
        <w:rPr>
          <w:rFonts w:ascii="Times New Roman" w:hAnsi="Times New Roman" w:cs="Times New Roman"/>
          <w:sz w:val="24"/>
          <w:szCs w:val="24"/>
          <w:lang w:val="en-US"/>
        </w:rPr>
        <w:t>e</w:t>
      </w:r>
      <w:r w:rsidR="008F444C" w:rsidRPr="009165B4">
        <w:rPr>
          <w:rFonts w:ascii="Times New Roman" w:hAnsi="Times New Roman" w:cs="Times New Roman"/>
          <w:sz w:val="24"/>
          <w:szCs w:val="24"/>
          <w:lang w:val="en-US"/>
        </w:rPr>
        <w:t xml:space="preserve"> optimization, only the atoms </w:t>
      </w:r>
      <w:r w:rsidR="00B02326" w:rsidRPr="009165B4">
        <w:rPr>
          <w:rFonts w:ascii="Times New Roman" w:hAnsi="Times New Roman" w:cs="Times New Roman"/>
          <w:sz w:val="24"/>
          <w:szCs w:val="24"/>
          <w:lang w:val="en-US"/>
        </w:rPr>
        <w:t xml:space="preserve">located </w:t>
      </w:r>
      <w:r w:rsidR="008F444C" w:rsidRPr="009165B4">
        <w:rPr>
          <w:rFonts w:ascii="Times New Roman" w:hAnsi="Times New Roman" w:cs="Times New Roman"/>
          <w:sz w:val="24"/>
          <w:szCs w:val="24"/>
          <w:lang w:val="en-US"/>
        </w:rPr>
        <w:t>within 8 Å of the high</w:t>
      </w:r>
      <w:r w:rsidR="00B02326" w:rsidRPr="009165B4">
        <w:rPr>
          <w:rFonts w:ascii="Times New Roman" w:hAnsi="Times New Roman" w:cs="Times New Roman"/>
          <w:sz w:val="24"/>
          <w:szCs w:val="24"/>
          <w:lang w:val="en-US"/>
        </w:rPr>
        <w:t>-</w:t>
      </w:r>
      <w:r w:rsidR="008F444C" w:rsidRPr="009165B4">
        <w:rPr>
          <w:rFonts w:ascii="Times New Roman" w:hAnsi="Times New Roman" w:cs="Times New Roman"/>
          <w:sz w:val="24"/>
          <w:szCs w:val="24"/>
          <w:lang w:val="en-US"/>
        </w:rPr>
        <w:t>layer atoms were allowed to relax.</w:t>
      </w:r>
      <w:r w:rsidR="00C91509" w:rsidRPr="009165B4">
        <w:rPr>
          <w:rFonts w:ascii="Times New Roman" w:hAnsi="Times New Roman" w:cs="Times New Roman"/>
          <w:sz w:val="24"/>
          <w:szCs w:val="24"/>
          <w:lang w:val="en-US"/>
        </w:rPr>
        <w:t xml:space="preserve"> The coordinates of the optimized structure </w:t>
      </w:r>
      <w:r w:rsidR="000010BD" w:rsidRPr="009165B4">
        <w:rPr>
          <w:rFonts w:ascii="Times New Roman" w:hAnsi="Times New Roman" w:cs="Times New Roman"/>
          <w:sz w:val="24"/>
          <w:szCs w:val="24"/>
          <w:lang w:val="en-US"/>
        </w:rPr>
        <w:t>chSav</w:t>
      </w:r>
      <w:r w:rsidR="00AB18A5" w:rsidRPr="009165B4">
        <w:rPr>
          <w:rFonts w:ascii="Times New Roman" w:hAnsi="Times New Roman" w:cs="Times New Roman"/>
          <w:sz w:val="24"/>
          <w:szCs w:val="24"/>
          <w:lang w:val="en-US"/>
        </w:rPr>
        <w:t>*_</w:t>
      </w:r>
      <w:r w:rsidR="00AB18A5" w:rsidRPr="009165B4">
        <w:rPr>
          <w:rFonts w:ascii="Symbol" w:hAnsi="Symbol" w:cs="Times New Roman"/>
          <w:sz w:val="24"/>
          <w:szCs w:val="24"/>
          <w:lang w:val="en-US"/>
        </w:rPr>
        <w:t></w:t>
      </w:r>
      <w:r w:rsidR="00AB18A5" w:rsidRPr="009165B4">
        <w:rPr>
          <w:rFonts w:ascii="Times New Roman" w:hAnsi="Times New Roman" w:cs="Times New Roman"/>
          <w:sz w:val="24"/>
          <w:szCs w:val="24"/>
          <w:vertAlign w:val="subscript"/>
          <w:lang w:val="en-US"/>
        </w:rPr>
        <w:t xml:space="preserve">16 </w:t>
      </w:r>
      <w:r w:rsidR="00A801DA" w:rsidRPr="009165B4">
        <w:rPr>
          <w:rFonts w:ascii="Times New Roman" w:hAnsi="Times New Roman" w:cs="Times New Roman"/>
          <w:sz w:val="24"/>
          <w:szCs w:val="24"/>
          <w:lang w:val="en-US"/>
        </w:rPr>
        <w:t>S122V</w:t>
      </w:r>
      <w:r w:rsidR="000010BD" w:rsidRPr="009165B4">
        <w:rPr>
          <w:rFonts w:ascii="Times New Roman" w:hAnsi="Times New Roman" w:cs="Times New Roman"/>
          <w:sz w:val="24"/>
          <w:szCs w:val="24"/>
          <w:lang w:val="en-US"/>
        </w:rPr>
        <w:t>-K131H</w:t>
      </w:r>
      <w:r w:rsidR="00A801DA" w:rsidRPr="009165B4">
        <w:rPr>
          <w:rFonts w:ascii="Times New Roman" w:hAnsi="Times New Roman" w:cs="Times New Roman"/>
          <w:sz w:val="24"/>
          <w:szCs w:val="24"/>
          <w:lang w:val="en-US"/>
        </w:rPr>
        <w:t xml:space="preserve"> </w:t>
      </w:r>
      <w:r w:rsidR="00AB18A5" w:rsidRPr="009165B4">
        <w:rPr>
          <w:rFonts w:ascii="Times New Roman" w:hAnsi="Times New Roman" w:cs="Times New Roman"/>
          <w:sz w:val="24"/>
          <w:szCs w:val="24"/>
          <w:lang w:val="en-US"/>
        </w:rPr>
        <w:t xml:space="preserve">are collected in </w:t>
      </w:r>
      <w:r w:rsidR="00950C3E" w:rsidRPr="00950C3E">
        <w:rPr>
          <w:rFonts w:ascii="Times New Roman" w:hAnsi="Times New Roman" w:cs="Times New Roman"/>
          <w:b/>
          <w:sz w:val="24"/>
          <w:szCs w:val="24"/>
          <w:lang w:val="en-US"/>
        </w:rPr>
        <w:t xml:space="preserve">Supplementary </w:t>
      </w:r>
      <w:r w:rsidR="00AB18A5" w:rsidRPr="00BC69D5">
        <w:rPr>
          <w:rFonts w:ascii="Times New Roman" w:hAnsi="Times New Roman" w:cs="Times New Roman"/>
          <w:b/>
          <w:sz w:val="24"/>
          <w:szCs w:val="24"/>
          <w:lang w:val="en-US"/>
        </w:rPr>
        <w:t xml:space="preserve">Table </w:t>
      </w:r>
      <w:r w:rsidR="00115F0C" w:rsidRPr="00BC69D5">
        <w:rPr>
          <w:rFonts w:ascii="Times New Roman" w:hAnsi="Times New Roman" w:cs="Times New Roman"/>
          <w:b/>
          <w:sz w:val="24"/>
          <w:szCs w:val="24"/>
          <w:lang w:val="en-US"/>
        </w:rPr>
        <w:t>2</w:t>
      </w:r>
      <w:r w:rsidR="00BC69D5">
        <w:rPr>
          <w:rFonts w:ascii="Times New Roman" w:hAnsi="Times New Roman" w:cs="Times New Roman"/>
          <w:b/>
          <w:sz w:val="24"/>
          <w:szCs w:val="24"/>
          <w:lang w:val="en-US"/>
        </w:rPr>
        <w:t>0</w:t>
      </w:r>
      <w:r w:rsidR="000371A6">
        <w:rPr>
          <w:rFonts w:ascii="Times New Roman" w:hAnsi="Times New Roman" w:cs="Times New Roman"/>
          <w:b/>
          <w:sz w:val="24"/>
          <w:szCs w:val="24"/>
          <w:lang w:val="en-US"/>
        </w:rPr>
        <w:t xml:space="preserve"> in </w:t>
      </w:r>
      <w:r w:rsidR="0030245C" w:rsidRPr="00C46083">
        <w:rPr>
          <w:rFonts w:ascii="Times New Roman" w:hAnsi="Times New Roman" w:cs="Times New Roman"/>
          <w:b/>
          <w:sz w:val="24"/>
          <w:szCs w:val="24"/>
          <w:lang w:val="en-US"/>
        </w:rPr>
        <w:t>Section 11</w:t>
      </w:r>
      <w:r w:rsidR="00C46083">
        <w:rPr>
          <w:rFonts w:ascii="Times New Roman" w:hAnsi="Times New Roman" w:cs="Times New Roman"/>
          <w:b/>
          <w:sz w:val="24"/>
          <w:szCs w:val="24"/>
          <w:lang w:val="en-US"/>
        </w:rPr>
        <w:t xml:space="preserve"> and Supplementary Data</w:t>
      </w:r>
      <w:r w:rsidR="00AB18A5" w:rsidRPr="00C46083">
        <w:rPr>
          <w:rFonts w:ascii="Times New Roman" w:hAnsi="Times New Roman" w:cs="Times New Roman"/>
          <w:sz w:val="24"/>
          <w:szCs w:val="24"/>
          <w:lang w:val="en-US"/>
        </w:rPr>
        <w:t>.</w:t>
      </w:r>
    </w:p>
    <w:p w14:paraId="02AF6A03" w14:textId="1FA61587" w:rsidR="00697CE3" w:rsidRPr="009165B4" w:rsidRDefault="00697CE3" w:rsidP="00C46083">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br w:type="page"/>
      </w:r>
    </w:p>
    <w:p w14:paraId="72F013E5" w14:textId="62107FB0" w:rsidR="0030523B" w:rsidRPr="009165B4" w:rsidRDefault="0030523B" w:rsidP="0011625F">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19" w:name="_Toc166693226"/>
      <w:r w:rsidRPr="009165B4">
        <w:rPr>
          <w:rFonts w:ascii="Times New Roman" w:eastAsia="Calibri Light" w:hAnsi="Times New Roman" w:cs="Times New Roman"/>
          <w:b/>
          <w:color w:val="000000" w:themeColor="text1"/>
          <w:sz w:val="24"/>
          <w:szCs w:val="24"/>
          <w:lang w:val="en-US" w:eastAsia="ja-JP"/>
        </w:rPr>
        <w:lastRenderedPageBreak/>
        <w:t xml:space="preserve">7. </w:t>
      </w:r>
      <w:r w:rsidR="00E00FF1" w:rsidRPr="009165B4">
        <w:rPr>
          <w:rFonts w:ascii="Times New Roman" w:eastAsia="Calibri Light" w:hAnsi="Times New Roman" w:cs="Times New Roman"/>
          <w:b/>
          <w:color w:val="000000" w:themeColor="text1"/>
          <w:sz w:val="24"/>
          <w:szCs w:val="24"/>
          <w:lang w:val="en-US" w:eastAsia="ja-JP"/>
        </w:rPr>
        <w:t xml:space="preserve">X-ray </w:t>
      </w:r>
      <w:r w:rsidR="00BB0767" w:rsidRPr="009165B4">
        <w:rPr>
          <w:rFonts w:ascii="Times New Roman" w:eastAsia="Calibri Light" w:hAnsi="Times New Roman" w:cs="Times New Roman"/>
          <w:b/>
          <w:color w:val="000000" w:themeColor="text1"/>
          <w:sz w:val="24"/>
          <w:szCs w:val="24"/>
          <w:lang w:val="en-US" w:eastAsia="ja-JP"/>
        </w:rPr>
        <w:t xml:space="preserve">Crystallization </w:t>
      </w:r>
      <w:r w:rsidR="00E00FF1" w:rsidRPr="009165B4">
        <w:rPr>
          <w:rFonts w:ascii="Times New Roman" w:eastAsia="Calibri Light" w:hAnsi="Times New Roman" w:cs="Times New Roman"/>
          <w:b/>
          <w:color w:val="000000" w:themeColor="text1"/>
          <w:sz w:val="24"/>
          <w:szCs w:val="24"/>
          <w:lang w:val="en-US" w:eastAsia="ja-JP"/>
        </w:rPr>
        <w:t xml:space="preserve">and structure </w:t>
      </w:r>
      <w:r w:rsidR="00AB18A5" w:rsidRPr="009165B4">
        <w:rPr>
          <w:rFonts w:ascii="Times New Roman" w:eastAsia="Calibri Light" w:hAnsi="Times New Roman" w:cs="Times New Roman"/>
          <w:b/>
          <w:color w:val="000000" w:themeColor="text1"/>
          <w:sz w:val="24"/>
          <w:szCs w:val="24"/>
          <w:lang w:val="en-US" w:eastAsia="ja-JP"/>
        </w:rPr>
        <w:t>refinement.</w:t>
      </w:r>
      <w:bookmarkEnd w:id="19"/>
    </w:p>
    <w:p w14:paraId="7F3821B0" w14:textId="1CFECF41" w:rsidR="00BB0767" w:rsidRPr="009165B4" w:rsidRDefault="00BB0767"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For the protein sample preparation, lyophilized </w:t>
      </w:r>
      <w:r w:rsidR="000010BD" w:rsidRPr="009165B4">
        <w:rPr>
          <w:rFonts w:ascii="Times New Roman" w:hAnsi="Times New Roman" w:cs="Times New Roman"/>
          <w:sz w:val="24"/>
          <w:szCs w:val="24"/>
          <w:lang w:val="en-US"/>
        </w:rPr>
        <w:t>chSav</w:t>
      </w:r>
      <w:r w:rsidR="00A801DA" w:rsidRPr="009165B4">
        <w:rPr>
          <w:rFonts w:ascii="Times New Roman" w:hAnsi="Times New Roman" w:cs="Times New Roman"/>
          <w:sz w:val="24"/>
          <w:szCs w:val="24"/>
          <w:lang w:val="en-US"/>
        </w:rPr>
        <w:t>*_α</w:t>
      </w:r>
      <w:r w:rsidR="00A801DA" w:rsidRPr="009165B4">
        <w:rPr>
          <w:rFonts w:ascii="Times New Roman" w:hAnsi="Times New Roman" w:cs="Times New Roman"/>
          <w:sz w:val="24"/>
          <w:szCs w:val="24"/>
          <w:vertAlign w:val="subscript"/>
          <w:lang w:val="en-US"/>
        </w:rPr>
        <w:t>16</w:t>
      </w:r>
      <w:r w:rsidR="00A801DA" w:rsidRPr="009165B4">
        <w:rPr>
          <w:rFonts w:ascii="Times New Roman" w:hAnsi="Times New Roman" w:cs="Times New Roman"/>
          <w:sz w:val="24"/>
          <w:szCs w:val="24"/>
          <w:lang w:val="en-US"/>
        </w:rPr>
        <w:t xml:space="preserve"> S122V</w:t>
      </w:r>
      <w:r w:rsidR="000010BD" w:rsidRPr="009165B4">
        <w:rPr>
          <w:rFonts w:ascii="Times New Roman" w:hAnsi="Times New Roman" w:cs="Times New Roman"/>
          <w:sz w:val="24"/>
          <w:szCs w:val="24"/>
          <w:lang w:val="en-US"/>
        </w:rPr>
        <w:t>-K131H</w:t>
      </w:r>
      <w:r w:rsidR="00A801DA"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was dissolved at ~10 mg/ml </w:t>
      </w:r>
      <w:r w:rsidR="009D1780" w:rsidRPr="009165B4">
        <w:rPr>
          <w:rFonts w:ascii="Times New Roman" w:hAnsi="Times New Roman" w:cs="Times New Roman"/>
          <w:sz w:val="24"/>
          <w:szCs w:val="24"/>
          <w:lang w:val="en-US"/>
        </w:rPr>
        <w:t xml:space="preserve">in </w:t>
      </w:r>
      <w:r w:rsidRPr="009165B4">
        <w:rPr>
          <w:rFonts w:ascii="Times New Roman" w:hAnsi="Times New Roman" w:cs="Times New Roman"/>
          <w:sz w:val="24"/>
          <w:szCs w:val="24"/>
          <w:lang w:val="en-US"/>
        </w:rPr>
        <w:t xml:space="preserve">water, </w:t>
      </w:r>
      <w:r w:rsidR="00DB2DA8" w:rsidRPr="009165B4">
        <w:rPr>
          <w:rFonts w:ascii="Times New Roman" w:hAnsi="Times New Roman" w:cs="Times New Roman"/>
          <w:sz w:val="24"/>
          <w:szCs w:val="24"/>
          <w:lang w:val="en-US"/>
        </w:rPr>
        <w:t xml:space="preserve">and </w:t>
      </w:r>
      <w:r w:rsidRPr="009165B4">
        <w:rPr>
          <w:rFonts w:ascii="Times New Roman" w:hAnsi="Times New Roman" w:cs="Times New Roman"/>
          <w:sz w:val="24"/>
          <w:szCs w:val="24"/>
          <w:lang w:val="en-US"/>
        </w:rPr>
        <w:t>centrifuged for 30 min at maximum speed in a table-top centrifuge. The protein was crystallized using commercial crystallization screens in sitting drop plates in a 1:1 ratio of protein and reservoir solution. Plate</w:t>
      </w:r>
      <w:r w:rsidR="00AB18A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like crystals were obtained from the Memgold screen, well G04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Molecular Dimensions; 0.05 M Citric acid, 19 % w/v PEG 1000, 0.1 M Lithium sulfate, 0.05 M Sodium phosphate dibasic dihydrate</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00AB18A5" w:rsidRPr="009165B4">
        <w:rPr>
          <w:rFonts w:ascii="Times New Roman" w:hAnsi="Times New Roman" w:cs="Times New Roman"/>
          <w:sz w:val="24"/>
          <w:szCs w:val="24"/>
          <w:lang w:val="en-US"/>
        </w:rPr>
        <w:t xml:space="preserve">within </w:t>
      </w:r>
      <w:r w:rsidRPr="009165B4">
        <w:rPr>
          <w:rFonts w:ascii="Times New Roman" w:hAnsi="Times New Roman" w:cs="Times New Roman"/>
          <w:sz w:val="24"/>
          <w:szCs w:val="24"/>
          <w:lang w:val="en-US"/>
        </w:rPr>
        <w:t xml:space="preserve">one week. </w:t>
      </w:r>
      <w:r w:rsidR="00AB18A5" w:rsidRPr="009165B4">
        <w:rPr>
          <w:rFonts w:ascii="Times New Roman" w:hAnsi="Times New Roman" w:cs="Times New Roman"/>
          <w:sz w:val="24"/>
          <w:szCs w:val="24"/>
          <w:lang w:val="en-US"/>
        </w:rPr>
        <w:t xml:space="preserve">The resulting </w:t>
      </w:r>
      <w:r w:rsidRPr="009165B4">
        <w:rPr>
          <w:rFonts w:ascii="Times New Roman" w:hAnsi="Times New Roman" w:cs="Times New Roman"/>
          <w:sz w:val="24"/>
          <w:szCs w:val="24"/>
          <w:lang w:val="en-US"/>
        </w:rPr>
        <w:t xml:space="preserve">crystals were soaked overnight with reservoir solution containing ~0.3 mM cofactor </w:t>
      </w:r>
      <w:r w:rsidR="005B0475" w:rsidRPr="009165B4">
        <w:rPr>
          <w:rFonts w:ascii="Times New Roman" w:hAnsi="Times New Roman" w:cs="Times New Roman"/>
          <w:sz w:val="24"/>
          <w:szCs w:val="24"/>
          <w:lang w:val="en-US"/>
        </w:rPr>
        <w:t>[Co</w:t>
      </w:r>
      <w:r w:rsidR="00C67D7B" w:rsidRPr="009165B4">
        <w:rPr>
          <w:rFonts w:ascii="Times New Roman" w:eastAsia="MS Mincho" w:hAnsi="Times New Roman" w:cs="Times New Roman"/>
          <w:sz w:val="24"/>
          <w:szCs w:val="24"/>
          <w:lang w:val="en-US" w:eastAsia="en-US"/>
        </w:rPr>
        <w:t>(Biot-en-</w:t>
      </w:r>
      <w:r w:rsidR="00C67D7B" w:rsidRPr="009165B4">
        <w:rPr>
          <w:rFonts w:ascii="Times New Roman" w:eastAsia="MS Mincho" w:hAnsi="Times New Roman" w:cs="Times New Roman"/>
          <w:i/>
          <w:sz w:val="24"/>
          <w:szCs w:val="24"/>
          <w:vertAlign w:val="superscript"/>
          <w:lang w:val="en-US" w:eastAsia="en-US"/>
        </w:rPr>
        <w:t>t</w:t>
      </w:r>
      <w:r w:rsidR="00C67D7B" w:rsidRPr="009165B4">
        <w:rPr>
          <w:rFonts w:ascii="Times New Roman" w:eastAsia="MS Mincho" w:hAnsi="Times New Roman" w:cs="Times New Roman"/>
          <w:sz w:val="24"/>
          <w:szCs w:val="24"/>
          <w:lang w:val="en-US" w:eastAsia="en-US"/>
        </w:rPr>
        <w:t>Bu</w:t>
      </w:r>
      <w:r w:rsidR="00C67D7B" w:rsidRPr="009165B4">
        <w:rPr>
          <w:rFonts w:ascii="Times New Roman" w:eastAsia="MS Mincho" w:hAnsi="Times New Roman" w:cs="Times New Roman"/>
          <w:sz w:val="24"/>
          <w:szCs w:val="24"/>
          <w:vertAlign w:val="subscript"/>
          <w:lang w:val="en-US" w:eastAsia="en-US"/>
        </w:rPr>
        <w:t>2</w:t>
      </w:r>
      <w:r w:rsidR="00C67D7B"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5B0475" w:rsidRPr="009165B4">
        <w:rPr>
          <w:rFonts w:ascii="Times New Roman" w:eastAsia="MS Mincho" w:hAnsi="Times New Roman" w:cs="Times New Roman"/>
          <w:sz w:val="24"/>
          <w:szCs w:val="24"/>
          <w:lang w:val="en-US" w:eastAsia="en-US"/>
        </w:rPr>
        <w:t>)]</w:t>
      </w:r>
      <w:r w:rsidR="00C67D7B" w:rsidRPr="009165B4">
        <w:rPr>
          <w:rFonts w:ascii="Times New Roman" w:eastAsia="MS Mincho" w:hAnsi="Times New Roman" w:cs="Times New Roman"/>
          <w:sz w:val="24"/>
          <w:szCs w:val="24"/>
          <w:lang w:val="en-US" w:eastAsia="en-US"/>
        </w:rPr>
        <w:t xml:space="preserve"> </w:t>
      </w:r>
      <w:r w:rsidR="00AB18A5" w:rsidRPr="009165B4">
        <w:rPr>
          <w:rFonts w:ascii="Times New Roman" w:hAnsi="Times New Roman" w:cs="Times New Roman"/>
          <w:b/>
          <w:sz w:val="24"/>
          <w:szCs w:val="24"/>
          <w:lang w:val="en-US"/>
        </w:rPr>
        <w:t xml:space="preserve">4 </w:t>
      </w:r>
      <w:r w:rsidRPr="009165B4">
        <w:rPr>
          <w:rFonts w:ascii="Times New Roman" w:hAnsi="Times New Roman" w:cs="Times New Roman"/>
          <w:sz w:val="24"/>
          <w:szCs w:val="24"/>
          <w:lang w:val="en-US"/>
        </w:rPr>
        <w:t>and 2% DMSO. Crystals were cryo-preserved by a quick soak in a reservoir solution, supplemented with 25% (v/v) ethylene glycol</w:t>
      </w:r>
      <w:r w:rsidR="00DB2DA8"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and flash cooled in liquid nitrogen. Data </w:t>
      </w:r>
      <w:r w:rsidR="00AB18A5" w:rsidRPr="009165B4">
        <w:rPr>
          <w:rFonts w:ascii="Times New Roman" w:hAnsi="Times New Roman" w:cs="Times New Roman"/>
          <w:sz w:val="24"/>
          <w:szCs w:val="24"/>
          <w:lang w:val="en-US"/>
        </w:rPr>
        <w:t xml:space="preserve">were </w:t>
      </w:r>
      <w:r w:rsidRPr="009165B4">
        <w:rPr>
          <w:rFonts w:ascii="Times New Roman" w:hAnsi="Times New Roman" w:cs="Times New Roman"/>
          <w:sz w:val="24"/>
          <w:szCs w:val="24"/>
          <w:lang w:val="en-US"/>
        </w:rPr>
        <w:t>collected at the SLS beamline X06DA (Swiss Light Source, Paul Scherrer Institute, Switzerland) at 100 K and were integrated, indexed</w:t>
      </w:r>
      <w:r w:rsidR="00AB18A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and scaled using XDS software.</w:t>
      </w:r>
      <w:r w:rsidR="00697CE3" w:rsidRPr="009165B4">
        <w:rPr>
          <w:rFonts w:ascii="Times New Roman" w:hAnsi="Times New Roman" w:cs="Times New Roman"/>
          <w:sz w:val="24"/>
          <w:szCs w:val="24"/>
          <w:lang w:val="en-US"/>
        </w:rPr>
        <w:fldChar w:fldCharType="begin">
          <w:fldData xml:space="preserve">PEVuZE5vdGU+PENpdGU+PEF1dGhvcj5LYWJzY2g8L0F1dGhvcj48WWVhcj4yMDEwPC9ZZWFyPjxS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</w:fldData>
        </w:fldChar>
      </w:r>
      <w:r w:rsidR="00F6256D">
        <w:rPr>
          <w:rFonts w:ascii="Times New Roman" w:hAnsi="Times New Roman" w:cs="Times New Roman"/>
          <w:sz w:val="24"/>
          <w:szCs w:val="24"/>
          <w:lang w:val="en-US"/>
        </w:rPr>
        <w:instrText xml:space="preserve"> ADDIN EN.CITE </w:instrText>
      </w:r>
      <w:r w:rsidR="00F6256D">
        <w:rPr>
          <w:rFonts w:ascii="Times New Roman" w:hAnsi="Times New Roman" w:cs="Times New Roman"/>
          <w:sz w:val="24"/>
          <w:szCs w:val="24"/>
          <w:lang w:val="en-US"/>
        </w:rPr>
        <w:fldChar w:fldCharType="begin">
          <w:fldData xml:space="preserve">PEVuZE5vdGU+PENpdGU+PEF1dGhvcj5LYWJzY2g8L0F1dGhvcj48WWVhcj4yMDEwPC9ZZWFyPjxS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</w:fldData>
        </w:fldChar>
      </w:r>
      <w:r w:rsidR="00F6256D">
        <w:rPr>
          <w:rFonts w:ascii="Times New Roman" w:hAnsi="Times New Roman" w:cs="Times New Roman"/>
          <w:sz w:val="24"/>
          <w:szCs w:val="24"/>
          <w:lang w:val="en-US"/>
        </w:rPr>
        <w:instrText xml:space="preserve"> ADDIN EN.CITE.DATA </w:instrText>
      </w:r>
      <w:r w:rsidR="00F6256D">
        <w:rPr>
          <w:rFonts w:ascii="Times New Roman" w:hAnsi="Times New Roman" w:cs="Times New Roman"/>
          <w:sz w:val="24"/>
          <w:szCs w:val="24"/>
          <w:lang w:val="en-US"/>
        </w:rPr>
      </w:r>
      <w:r w:rsidR="00F6256D">
        <w:rPr>
          <w:rFonts w:ascii="Times New Roman" w:hAnsi="Times New Roman" w:cs="Times New Roman"/>
          <w:sz w:val="24"/>
          <w:szCs w:val="24"/>
          <w:lang w:val="en-US"/>
        </w:rPr>
        <w:fldChar w:fldCharType="end"/>
      </w:r>
      <w:r w:rsidR="00697CE3" w:rsidRPr="009165B4">
        <w:rPr>
          <w:rFonts w:ascii="Times New Roman" w:hAnsi="Times New Roman" w:cs="Times New Roman"/>
          <w:sz w:val="24"/>
          <w:szCs w:val="24"/>
          <w:lang w:val="en-US"/>
        </w:rPr>
      </w:r>
      <w:r w:rsidR="00697CE3"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16,17</w:t>
      </w:r>
      <w:r w:rsidR="00697CE3"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The crystal structure was determined by molecular replacement with Phaser</w:t>
      </w:r>
      <w:r w:rsidR="00D51A14" w:rsidRPr="009165B4">
        <w:rPr>
          <w:rFonts w:ascii="Times New Roman" w:hAnsi="Times New Roman" w:cs="Times New Roman"/>
          <w:sz w:val="24"/>
          <w:szCs w:val="24"/>
          <w:lang w:val="en-US"/>
        </w:rPr>
        <w:fldChar w:fldCharType="begin"/>
      </w:r>
      <w:r w:rsidR="00F6256D">
        <w:rPr>
          <w:rFonts w:ascii="Times New Roman" w:hAnsi="Times New Roman" w:cs="Times New Roman"/>
          <w:sz w:val="24"/>
          <w:szCs w:val="24"/>
          <w:lang w:val="en-US"/>
        </w:rPr>
        <w:instrText xml:space="preserve"> ADDIN EN.CITE &lt;EndNote&gt;&lt;Cite&gt;&lt;Author&gt;Mccoy&lt;/Author&gt;&lt;Year&gt;2007&lt;/Year&gt;&lt;RecNum&gt;220&lt;/RecNum&gt;&lt;DisplayText&gt;&lt;style face="superscript"&gt;18&lt;/style&gt;&lt;/DisplayText&gt;&lt;record&gt;&lt;rec-number&gt;220&lt;/rec-number&gt;&lt;foreign-keys&gt;&lt;key app="EN" db-id="5dax59vwupzxasedfx2xrztf0zt5pew9a5ef" timestamp="1690443156" guid="d09eae59-cffb-4d02-b261-ad4ccbf9d174"&gt;220&lt;/key&gt;&lt;/foreign-keys&gt;&lt;ref-type name="Journal Article"&gt;17&lt;/ref-type&gt;&lt;contributors&gt;&lt;authors&gt;&lt;author&gt;Mccoy, A. J.&lt;/author&gt;&lt;author&gt;Grosse-Kunstleve, R. W.&lt;/author&gt;&lt;author&gt;Adams, P. D.&lt;/author&gt;&lt;author&gt;Winn, M. D.&lt;/author&gt;&lt;author&gt;Storoni, L. C.&lt;/author&gt;&lt;author&gt;Read, R. J.&lt;/author&gt;&lt;/authors&gt;&lt;/contributors&gt;&lt;auth-address&gt;Univ Cambridge, Inst Med Res, Dept Haematol, Cambridge CB2 0XY, England&amp;#xD;Lawrence Berkeley Natl Lab, Berkeley, CA 94720 USA&amp;#xD;Daresbury Lab, Warrington WA4 4AD, Cheshire, England&lt;/auth-address&gt;&lt;titles&gt;&lt;title&gt;Phaser crystallographic software&lt;/title&gt;&lt;secondary-title&gt;J. Appl. Crystallogr.&lt;/secondary-title&gt;&lt;alt-title&gt;J Appl Crystallogr&lt;/alt-title&gt;&lt;/titles&gt;&lt;alt-periodical&gt;&lt;full-title&gt;Journal of Applied Crystallography&lt;/full-title&gt;&lt;abbr-1&gt;J Appl Crystallogr&lt;/abbr-1&gt;&lt;/alt-periodical&gt;&lt;pages&gt;658-674&lt;/pages&gt;&lt;volume&gt;40&lt;/volume&gt;&lt;keywords&gt;&lt;keyword&gt;frequency normal-modes&lt;/keyword&gt;&lt;keyword&gt;heavy-atom method&lt;/keyword&gt;&lt;keyword&gt;molecular-replacement&lt;/keyword&gt;&lt;keyword&gt;macromolecular structures&lt;/keyword&gt;&lt;keyword&gt;ccp4&lt;/keyword&gt;&lt;keyword&gt;refinement&lt;/keyword&gt;&lt;keyword&gt;complex&lt;/keyword&gt;&lt;keyword&gt;phenix&lt;/keyword&gt;&lt;/keywords&gt;&lt;dates&gt;&lt;year&gt;2007&lt;/year&gt;&lt;pub-dates&gt;&lt;date&gt;Aug&lt;/date&gt;&lt;/pub-dates&gt;&lt;/dates&gt;&lt;isbn&gt;1600-5767&lt;/isbn&gt;&lt;accession-num&gt;WOS:000248077500003&lt;/accession-num&gt;&lt;urls&gt;&lt;related-urls&gt;&lt;url&gt;&lt;style face="underline" font="default" size="100%"&gt;&amp;lt;Go to ISI&amp;gt;://WOS:000248077500003&lt;/style&gt;&lt;/url&gt;&lt;/related-urls&gt;&lt;/urls&gt;&lt;electronic-resource-num&gt;10.1107/S0021889807021206&lt;/electronic-resource-num&gt;&lt;language&gt;English&lt;/language&gt;&lt;/record&gt;&lt;/Cite&gt;&lt;/EndNote&gt;</w:instrText>
      </w:r>
      <w:r w:rsidR="00D51A14"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18</w:t>
      </w:r>
      <w:r w:rsidR="00D51A14"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using PDB ID: 5WBD.</w:t>
      </w:r>
      <w:r w:rsidR="00697CE3" w:rsidRPr="009165B4">
        <w:rPr>
          <w:rFonts w:ascii="Times New Roman" w:hAnsi="Times New Roman" w:cs="Times New Roman"/>
          <w:sz w:val="24"/>
          <w:szCs w:val="24"/>
          <w:lang w:val="en-US"/>
        </w:rPr>
        <w:fldChar w:fldCharType="begin"/>
      </w:r>
      <w:r w:rsidR="00F6256D">
        <w:rPr>
          <w:rFonts w:ascii="Times New Roman" w:hAnsi="Times New Roman" w:cs="Times New Roman"/>
          <w:sz w:val="24"/>
          <w:szCs w:val="24"/>
          <w:lang w:val="en-US"/>
        </w:rPr>
        <w:instrText xml:space="preserve"> ADDIN EN.CITE &lt;EndNote&gt;&lt;Cite&gt;&lt;Author&gt;Mann&lt;/Author&gt;&lt;Year&gt;2017&lt;/Year&gt;&lt;RecNum&gt;219&lt;/RecNum&gt;&lt;DisplayText&gt;&lt;style face="superscript"&gt;19&lt;/style&gt;&lt;/DisplayText&gt;&lt;record&gt;&lt;rec-number&gt;219&lt;/rec-number&gt;&lt;foreign-keys&gt;&lt;key app="EN" db-id="5dax59vwupzxasedfx2xrztf0zt5pew9a5ef" timestamp="1690443156" guid="eb1208b3-ab31-4694-a72f-3fef614e0fd7"&gt;219&lt;/key&gt;&lt;/foreign-keys&gt;&lt;ref-type name="Journal Article"&gt;17&lt;/ref-type&gt;&lt;contributors&gt;&lt;authors&gt;&lt;author&gt;Mann, S. I.&lt;/author&gt;&lt;author&gt;Heinisch, T.&lt;/author&gt;&lt;author&gt;Ward, T. R.&lt;/author&gt;&lt;author&gt;Borovik, A. S.&lt;/author&gt;&lt;/authors&gt;&lt;/contributors&gt;&lt;auth-address&gt;Univ Calif Irvine, Dept Chem, 1102 Nat Sci 2, Irvine, CA 92697 USA&amp;#xD;Univ Basel, Dept Chem, POB 3350,Mattenstr 24a,BPR 1096, CH-4002 Basel, Switzerland&lt;/auth-address&gt;&lt;titles&gt;&lt;title&gt;Peroxide activation regulated by hydrogen bonds within artificial Cu proteins&lt;/title&gt;&lt;secondary-title&gt;J. Am. Chem. Soc.&lt;/secondary-title&gt;&lt;alt-title&gt;J Am Chem Soc&lt;/alt-title&gt;&lt;/titles&gt;&lt;periodical&gt;&lt;full-title&gt;J. Am. Chem. Soc.&lt;/full-title&gt;&lt;/periodical&gt;&lt;alt-periodical&gt;&lt;full-title&gt;J Am Chem Soc&lt;/full-title&gt;&lt;/alt-periodical&gt;&lt;pages&gt;17289-17292&lt;/pages&gt;&lt;volume&gt;139&lt;/volume&gt;&lt;number&gt;48&lt;/number&gt;&lt;keywords&gt;&lt;keyword&gt;polysaccharide monooxygenase&lt;/keyword&gt;&lt;keyword&gt;active-site&lt;/keyword&gt;&lt;keyword&gt;oxygen&lt;/keyword&gt;&lt;keyword&gt;reactivity&lt;/keyword&gt;&lt;keyword&gt;complexes&lt;/keyword&gt;&lt;keyword&gt;chemistry&lt;/keyword&gt;&lt;keyword&gt;cytochrome-p-450&lt;/keyword&gt;&lt;keyword&gt;copper(ii)&lt;/keyword&gt;&lt;keyword&gt;mechanism&lt;/keyword&gt;&lt;keyword&gt;ligands&lt;/keyword&gt;&lt;/keywords&gt;&lt;dates&gt;&lt;year&gt;2017&lt;/year&gt;&lt;pub-dates&gt;&lt;date&gt;Dec 6&lt;/date&gt;&lt;/pub-dates&gt;&lt;/dates&gt;&lt;isbn&gt;0002-7863&lt;/isbn&gt;&lt;accession-num&gt;WOS:000417669000021&lt;/accession-num&gt;&lt;urls&gt;&lt;related-urls&gt;&lt;url&gt;&lt;style face="underline" font="default" size="100%"&gt;&amp;lt;Go to ISI&amp;gt;://WOS:000417669000021&lt;/style&gt;&lt;/url&gt;&lt;/related-urls&gt;&lt;/urls&gt;&lt;electronic-resource-num&gt;10.1021/jacs.7b10452&lt;/electronic-resource-num&gt;&lt;language&gt;English&lt;/language&gt;&lt;/record&gt;&lt;/Cite&gt;&lt;/EndNote&gt;</w:instrText>
      </w:r>
      <w:r w:rsidR="00697CE3"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19</w:t>
      </w:r>
      <w:r w:rsidR="00697CE3"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Coot was used for </w:t>
      </w:r>
      <w:r w:rsidR="00DB2DA8" w:rsidRPr="009165B4">
        <w:rPr>
          <w:rFonts w:ascii="Times New Roman" w:hAnsi="Times New Roman" w:cs="Times New Roman"/>
          <w:sz w:val="24"/>
          <w:szCs w:val="24"/>
          <w:lang w:val="en-US"/>
        </w:rPr>
        <w:t xml:space="preserve">the </w:t>
      </w:r>
      <w:r w:rsidRPr="009165B4">
        <w:rPr>
          <w:rFonts w:ascii="Times New Roman" w:hAnsi="Times New Roman" w:cs="Times New Roman"/>
          <w:sz w:val="24"/>
          <w:szCs w:val="24"/>
          <w:lang w:val="en-US"/>
        </w:rPr>
        <w:t>manual model building</w:t>
      </w:r>
      <w:r w:rsidR="00D51A14" w:rsidRPr="009165B4">
        <w:rPr>
          <w:rFonts w:ascii="Times New Roman" w:hAnsi="Times New Roman" w:cs="Times New Roman"/>
          <w:sz w:val="24"/>
          <w:szCs w:val="24"/>
          <w:lang w:val="en-US"/>
        </w:rPr>
        <w:fldChar w:fldCharType="begin"/>
      </w:r>
      <w:r w:rsidR="00F6256D">
        <w:rPr>
          <w:rFonts w:ascii="Times New Roman" w:hAnsi="Times New Roman" w:cs="Times New Roman"/>
          <w:sz w:val="24"/>
          <w:szCs w:val="24"/>
          <w:lang w:val="en-US"/>
        </w:rPr>
        <w:instrText xml:space="preserve"> ADDIN EN.CITE &lt;EndNote&gt;&lt;Cite&gt;&lt;Author&gt;Emsley&lt;/Author&gt;&lt;Year&gt;2004&lt;/Year&gt;&lt;RecNum&gt;192&lt;/RecNum&gt;&lt;DisplayText&gt;&lt;style face="superscript"&gt;20&lt;/style&gt;&lt;/DisplayText&gt;&lt;record&gt;&lt;rec-number&gt;192&lt;/rec-number&gt;&lt;foreign-keys&gt;&lt;key app="EN" db-id="5dax59vwupzxasedfx2xrztf0zt5pew9a5ef" timestamp="1690443156" guid="b3ae90b7-c39f-4cab-86ff-cc95ef588060"&gt;192&lt;/key&gt;&lt;/foreign-keys&gt;&lt;ref-type name="Journal Article"&gt;17&lt;/ref-type&gt;&lt;contributors&gt;&lt;authors&gt;&lt;author&gt;Emsley, P.&lt;/author&gt;&lt;author&gt;Cowtan, K.&lt;/author&gt;&lt;/authors&gt;&lt;/contributors&gt;&lt;auth-address&gt;Univ York, York Struct Biol Lab, York YO10 5YW, N Yorkshire, England&lt;/auth-address&gt;&lt;titles&gt;&lt;title&gt;Coot: model-building tools for molecular graphics&lt;/title&gt;&lt;secondary-title&gt;Acta Crystallogr. D ACTA CRYSTALLOGR D&lt;/secondary-title&gt;&lt;alt-title&gt;Acta Crystallogr D&lt;/alt-title&gt;&lt;/titles&gt;&lt;periodical&gt;&lt;full-title&gt;Acta Crystallogr. D ACTA CRYSTALLOGR D&lt;/full-title&gt;&lt;/periodical&gt;&lt;alt-periodical&gt;&lt;full-title&gt;Acta Crystallographica Section D-Structural Biology&lt;/full-title&gt;&lt;abbr-1&gt;Acta Crystallogr D&lt;/abbr-1&gt;&lt;/alt-periodical&gt;&lt;pages&gt;2126-2132&lt;/pages&gt;&lt;volume&gt;60&lt;/volume&gt;&lt;keywords&gt;&lt;keyword&gt;electron-density maps&lt;/keyword&gt;&lt;keyword&gt;protein models&lt;/keyword&gt;&lt;keyword&gt;refinement&lt;/keyword&gt;&lt;keyword&gt;program&lt;/keyword&gt;&lt;/keywords&gt;&lt;dates&gt;&lt;year&gt;2004&lt;/year&gt;&lt;pub-dates&gt;&lt;date&gt;Dec&lt;/date&gt;&lt;/pub-dates&gt;&lt;/dates&gt;&lt;isbn&gt;2059-7983&lt;/isbn&gt;&lt;accession-num&gt;WOS:000225360500002&lt;/accession-num&gt;&lt;urls&gt;&lt;related-urls&gt;&lt;url&gt;&lt;style face="underline" font="default" size="100%"&gt;&amp;lt;Go to ISI&amp;gt;://WOS:000225360500002&lt;/style&gt;&lt;/url&gt;&lt;/related-urls&gt;&lt;/urls&gt;&lt;electronic-resource-num&gt;10.1107/S0907444904019158&lt;/electronic-resource-num&gt;&lt;language&gt;English&lt;/language&gt;&lt;/record&gt;&lt;/Cite&gt;&lt;/EndNote&gt;</w:instrText>
      </w:r>
      <w:r w:rsidR="00D51A14"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20</w:t>
      </w:r>
      <w:r w:rsidR="00D51A14"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and structure refinement in PHENIX.</w:t>
      </w:r>
      <w:r w:rsidR="00697CE3" w:rsidRPr="009165B4">
        <w:rPr>
          <w:rFonts w:ascii="Times New Roman" w:hAnsi="Times New Roman" w:cs="Times New Roman"/>
          <w:sz w:val="24"/>
          <w:szCs w:val="24"/>
          <w:lang w:val="en-US"/>
        </w:rPr>
        <w:fldChar w:fldCharType="begin">
          <w:fldData xml:space="preserve">PEVuZE5vdGU+PENpdGU+PEF1dGhvcj5BZGFtczwvQXV0aG9yPjxZZWFyPjIwMDI8L1llYXI+PFJl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=
</w:fldData>
        </w:fldChar>
      </w:r>
      <w:r w:rsidR="00F6256D">
        <w:rPr>
          <w:rFonts w:ascii="Times New Roman" w:hAnsi="Times New Roman" w:cs="Times New Roman"/>
          <w:sz w:val="24"/>
          <w:szCs w:val="24"/>
          <w:lang w:val="en-US"/>
        </w:rPr>
        <w:instrText xml:space="preserve"> ADDIN EN.CITE </w:instrText>
      </w:r>
      <w:r w:rsidR="00F6256D">
        <w:rPr>
          <w:rFonts w:ascii="Times New Roman" w:hAnsi="Times New Roman" w:cs="Times New Roman"/>
          <w:sz w:val="24"/>
          <w:szCs w:val="24"/>
          <w:lang w:val="en-US"/>
        </w:rPr>
        <w:fldChar w:fldCharType="begin">
          <w:fldData xml:space="preserve">PEVuZE5vdGU+PENpdGU+PEF1dGhvcj5BZGFtczwvQXV0aG9yPjxZZWFyPjIwMDI8L1llYXI+PFJl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=
</w:fldData>
        </w:fldChar>
      </w:r>
      <w:r w:rsidR="00F6256D">
        <w:rPr>
          <w:rFonts w:ascii="Times New Roman" w:hAnsi="Times New Roman" w:cs="Times New Roman"/>
          <w:sz w:val="24"/>
          <w:szCs w:val="24"/>
          <w:lang w:val="en-US"/>
        </w:rPr>
        <w:instrText xml:space="preserve"> ADDIN EN.CITE.DATA </w:instrText>
      </w:r>
      <w:r w:rsidR="00F6256D">
        <w:rPr>
          <w:rFonts w:ascii="Times New Roman" w:hAnsi="Times New Roman" w:cs="Times New Roman"/>
          <w:sz w:val="24"/>
          <w:szCs w:val="24"/>
          <w:lang w:val="en-US"/>
        </w:rPr>
      </w:r>
      <w:r w:rsidR="00F6256D">
        <w:rPr>
          <w:rFonts w:ascii="Times New Roman" w:hAnsi="Times New Roman" w:cs="Times New Roman"/>
          <w:sz w:val="24"/>
          <w:szCs w:val="24"/>
          <w:lang w:val="en-US"/>
        </w:rPr>
        <w:fldChar w:fldCharType="end"/>
      </w:r>
      <w:r w:rsidR="00697CE3" w:rsidRPr="009165B4">
        <w:rPr>
          <w:rFonts w:ascii="Times New Roman" w:hAnsi="Times New Roman" w:cs="Times New Roman"/>
          <w:sz w:val="24"/>
          <w:szCs w:val="24"/>
          <w:lang w:val="en-US"/>
        </w:rPr>
      </w:r>
      <w:r w:rsidR="00697CE3"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21</w:t>
      </w:r>
      <w:r w:rsidR="00697CE3"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Ligand restraints were derived from elBOW.</w:t>
      </w:r>
      <w:r w:rsidR="00697CE3" w:rsidRPr="009165B4">
        <w:rPr>
          <w:rFonts w:ascii="Times New Roman" w:hAnsi="Times New Roman" w:cs="Times New Roman"/>
          <w:sz w:val="24"/>
          <w:szCs w:val="24"/>
          <w:lang w:val="en-US"/>
        </w:rPr>
        <w:fldChar w:fldCharType="begin"/>
      </w:r>
      <w:r w:rsidR="00F6256D">
        <w:rPr>
          <w:rFonts w:ascii="Times New Roman" w:hAnsi="Times New Roman" w:cs="Times New Roman"/>
          <w:sz w:val="24"/>
          <w:szCs w:val="24"/>
          <w:lang w:val="en-US"/>
        </w:rPr>
        <w:instrText xml:space="preserve"> ADDIN EN.CITE &lt;EndNote&gt;&lt;Cite&gt;&lt;Author&gt;Moriarty&lt;/Author&gt;&lt;Year&gt;2009&lt;/Year&gt;&lt;RecNum&gt;222&lt;/RecNum&gt;&lt;DisplayText&gt;&lt;style face="superscript"&gt;22&lt;/style&gt;&lt;/DisplayText&gt;&lt;record&gt;&lt;rec-number&gt;222&lt;/rec-number&gt;&lt;foreign-keys&gt;&lt;key app="EN" db-id="5dax59vwupzxasedfx2xrztf0zt5pew9a5ef" timestamp="1690443156" guid="61ebb238-70a6-4aaa-8264-f810b48ec925"&gt;222&lt;/key&gt;&lt;/foreign-keys&gt;&lt;ref-type name="Journal Article"&gt;17&lt;/ref-type&gt;&lt;contributors&gt;&lt;authors&gt;&lt;author&gt;Moriarty, N. W.&lt;/author&gt;&lt;author&gt;Grosse-Kunstleve, R. W.&lt;/author&gt;&lt;author&gt;Adams, P. D.&lt;/author&gt;&lt;/authors&gt;&lt;/contributors&gt;&lt;auth-address&gt;Univ Calif Berkeley, Lawrence Berkeley Lab, Berkeley, CA 94720 USA&amp;#xD;Univ Calif Berkeley, Dept Bioengn, Berkeley, CA 94720 USA&lt;/auth-address&gt;&lt;titles&gt;&lt;title&gt;Electronic ligand builder and optimization workbench (eLBOW): a tool for ligand coordinate and restraint generation&lt;/title&gt;&lt;secondary-title&gt;Acta Crystallogr. D ACTA CRYSTALLOGR D&lt;/secondary-title&gt;&lt;alt-title&gt;Acta Crystallogr D&lt;/alt-title&gt;&lt;/titles&gt;&lt;periodical&gt;&lt;full-title&gt;Acta Crystallogr. D ACTA CRYSTALLOGR D&lt;/full-title&gt;&lt;/periodical&gt;&lt;alt-periodical&gt;&lt;full-title&gt;Acta Crystallographica Section D-Structural Biology&lt;/full-title&gt;&lt;abbr-1&gt;Acta Crystallogr D&lt;/abbr-1&gt;&lt;/alt-periodical&gt;&lt;pages&gt;1074-1080&lt;/pages&gt;&lt;volume&gt;65&lt;/volume&gt;&lt;keywords&gt;&lt;keyword&gt;quantum contributions&lt;/keyword&gt;&lt;keyword&gt;molecular geometries&lt;/keyword&gt;&lt;keyword&gt;structure validation&lt;/keyword&gt;&lt;keyword&gt;convergence&lt;/keyword&gt;&lt;keyword&gt;am1&lt;/keyword&gt;&lt;keyword&gt;crystallography&lt;/keyword&gt;&lt;keyword&gt;software&lt;/keyword&gt;&lt;/keywords&gt;&lt;dates&gt;&lt;year&gt;2009&lt;/year&gt;&lt;pub-dates&gt;&lt;date&gt;Oct&lt;/date&gt;&lt;/pub-dates&gt;&lt;/dates&gt;&lt;isbn&gt;2059-7983&lt;/isbn&gt;&lt;accession-num&gt;WOS:000269845500007&lt;/accession-num&gt;&lt;urls&gt;&lt;related-urls&gt;&lt;url&gt;&lt;style face="underline" font="default" size="100%"&gt;&amp;lt;Go to ISI&amp;gt;://WOS:000269845500007&lt;/style&gt;&lt;/url&gt;&lt;/related-urls&gt;&lt;/urls&gt;&lt;electronic-resource-num&gt;10.1107/S0907444909029436&lt;/electronic-resource-num&gt;&lt;language&gt;English&lt;/language&gt;&lt;/record&gt;&lt;/Cite&gt;&lt;/EndNote&gt;</w:instrText>
      </w:r>
      <w:r w:rsidR="00697CE3"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22</w:t>
      </w:r>
      <w:r w:rsidR="00697CE3"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The </w:t>
      </w:r>
      <w:r w:rsidR="00EE4657" w:rsidRPr="009165B4">
        <w:rPr>
          <w:rFonts w:ascii="Times New Roman" w:hAnsi="Times New Roman" w:cs="Times New Roman"/>
          <w:sz w:val="24"/>
          <w:szCs w:val="24"/>
          <w:lang w:val="en-US"/>
        </w:rPr>
        <w:t xml:space="preserve">cobalt </w:t>
      </w:r>
      <w:r w:rsidRPr="009165B4">
        <w:rPr>
          <w:rFonts w:ascii="Times New Roman" w:hAnsi="Times New Roman" w:cs="Times New Roman"/>
          <w:sz w:val="24"/>
          <w:szCs w:val="24"/>
          <w:lang w:val="en-US"/>
        </w:rPr>
        <w:t>location was confirmed using the SAD refinement in Refmac5</w:t>
      </w:r>
      <w:r w:rsidR="00D51A14" w:rsidRPr="009165B4">
        <w:rPr>
          <w:rFonts w:ascii="Times New Roman" w:hAnsi="Times New Roman" w:cs="Times New Roman"/>
          <w:sz w:val="24"/>
          <w:szCs w:val="24"/>
          <w:lang w:val="en-US"/>
        </w:rPr>
        <w:fldChar w:fldCharType="begin"/>
      </w:r>
      <w:r w:rsidR="00F6256D">
        <w:rPr>
          <w:rFonts w:ascii="Times New Roman" w:hAnsi="Times New Roman" w:cs="Times New Roman"/>
          <w:sz w:val="24"/>
          <w:szCs w:val="24"/>
          <w:lang w:val="en-US"/>
        </w:rPr>
        <w:instrText xml:space="preserve"> ADDIN EN.CITE &lt;EndNote&gt;&lt;Cite&gt;&lt;Author&gt;Murshudov&lt;/Author&gt;&lt;Year&gt;1997&lt;/Year&gt;&lt;RecNum&gt;224&lt;/RecNum&gt;&lt;DisplayText&gt;&lt;style face="superscript"&gt;23&lt;/style&gt;&lt;/DisplayText&gt;&lt;record&gt;&lt;rec-number&gt;224&lt;/rec-number&gt;&lt;foreign-keys&gt;&lt;key app="EN" db-id="5dax59vwupzxasedfx2xrztf0zt5pew9a5ef" timestamp="1690443156" guid="8a8e9dc9-4755-4a1f-82fd-6dde644d2f38"&gt;224&lt;/key&gt;&lt;/foreign-keys&gt;&lt;ref-type name="Journal Article"&gt;17&lt;/ref-type&gt;&lt;contributors&gt;&lt;authors&gt;&lt;author&gt;Murshudov, G. N.&lt;/author&gt;&lt;author&gt;Vagin, A. A.&lt;/author&gt;&lt;author&gt;Dodson, E. J.&lt;/author&gt;&lt;/authors&gt;&lt;/contributors&gt;&lt;auth-address&gt;Free Univ Brussels, Ucmb Ulb, Brussels, Belgium&lt;/auth-address&gt;&lt;titles&gt;&lt;title&gt;Refinement of macromolecular structures by the maximum-likelihood method&lt;/title&gt;&lt;secondary-title&gt;Acta Crystallogr. D ACTA CRYSTALLOGR D&lt;/secondary-title&gt;&lt;alt-title&gt;Acta Crystallogr D&lt;/alt-title&gt;&lt;/titles&gt;&lt;periodical&gt;&lt;full-title&gt;Acta Crystallogr. D ACTA CRYSTALLOGR D&lt;/full-title&gt;&lt;/periodical&gt;&lt;alt-periodical&gt;&lt;full-title&gt;Acta Crystallographica Section D-Structural Biology&lt;/full-title&gt;&lt;abbr-1&gt;Acta Crystallogr D&lt;/abbr-1&gt;&lt;/alt-periodical&gt;&lt;pages&gt;240-255&lt;/pages&gt;&lt;volume&gt;53&lt;/volume&gt;&lt;keywords&gt;&lt;keyword&gt;least-squares refinement&lt;/keyword&gt;&lt;keyword&gt;fast fourier-transform&lt;/keyword&gt;&lt;keyword&gt;phase determination&lt;/keyword&gt;&lt;keyword&gt;protein models&lt;/keyword&gt;&lt;keyword&gt;algorithms&lt;/keyword&gt;&lt;keyword&gt;entropy&lt;/keyword&gt;&lt;keyword&gt;program&lt;/keyword&gt;&lt;keyword&gt;energy&lt;/keyword&gt;&lt;keyword&gt;errors&lt;/keyword&gt;&lt;keyword&gt;maps&lt;/keyword&gt;&lt;/keywords&gt;&lt;dates&gt;&lt;year&gt;1997&lt;/year&gt;&lt;pub-dates&gt;&lt;date&gt;May 1&lt;/date&gt;&lt;/pub-dates&gt;&lt;/dates&gt;&lt;isbn&gt;2059-7983&lt;/isbn&gt;&lt;accession-num&gt;WOS:A1997XB25600002&lt;/accession-num&gt;&lt;urls&gt;&lt;related-urls&gt;&lt;url&gt;&lt;style face="underline" font="default" size="100%"&gt;&amp;lt;Go to ISI&amp;gt;://WOS:A1997XB25600002&lt;/style&gt;&lt;/url&gt;&lt;/related-urls&gt;&lt;/urls&gt;&lt;electronic-resource-num&gt;Doi 10.1107/S0907444996012255&lt;/electronic-resource-num&gt;&lt;language&gt;English&lt;/language&gt;&lt;/record&gt;&lt;/Cite&gt;&lt;/EndNote&gt;</w:instrText>
      </w:r>
      <w:r w:rsidR="00D51A14"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23</w:t>
      </w:r>
      <w:r w:rsidR="00D51A14"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within CCP4 software package.</w:t>
      </w:r>
      <w:r w:rsidR="00697CE3" w:rsidRPr="009165B4">
        <w:rPr>
          <w:rFonts w:ascii="Times New Roman" w:hAnsi="Times New Roman" w:cs="Times New Roman"/>
          <w:sz w:val="24"/>
          <w:szCs w:val="24"/>
          <w:lang w:val="en-US"/>
        </w:rPr>
        <w:fldChar w:fldCharType="begin">
          <w:fldData xml:space="preserve">PEVuZE5vdGU+PENpdGU+PEF1dGhvcj5XaW5uPC9BdXRob3I+PFllYXI+MjAxMTwvWWVhcj48UmVj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=
</w:fldData>
        </w:fldChar>
      </w:r>
      <w:r w:rsidR="00F6256D">
        <w:rPr>
          <w:rFonts w:ascii="Times New Roman" w:hAnsi="Times New Roman" w:cs="Times New Roman"/>
          <w:sz w:val="24"/>
          <w:szCs w:val="24"/>
          <w:lang w:val="en-US"/>
        </w:rPr>
        <w:instrText xml:space="preserve"> ADDIN EN.CITE </w:instrText>
      </w:r>
      <w:r w:rsidR="00F6256D">
        <w:rPr>
          <w:rFonts w:ascii="Times New Roman" w:hAnsi="Times New Roman" w:cs="Times New Roman"/>
          <w:sz w:val="24"/>
          <w:szCs w:val="24"/>
          <w:lang w:val="en-US"/>
        </w:rPr>
        <w:fldChar w:fldCharType="begin">
          <w:fldData xml:space="preserve">PEVuZE5vdGU+PENpdGU+PEF1dGhvcj5XaW5uPC9BdXRob3I+PFllYXI+MjAxMTwvWWVhcj48UmVj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=
</w:fldData>
        </w:fldChar>
      </w:r>
      <w:r w:rsidR="00F6256D">
        <w:rPr>
          <w:rFonts w:ascii="Times New Roman" w:hAnsi="Times New Roman" w:cs="Times New Roman"/>
          <w:sz w:val="24"/>
          <w:szCs w:val="24"/>
          <w:lang w:val="en-US"/>
        </w:rPr>
        <w:instrText xml:space="preserve"> ADDIN EN.CITE.DATA </w:instrText>
      </w:r>
      <w:r w:rsidR="00F6256D">
        <w:rPr>
          <w:rFonts w:ascii="Times New Roman" w:hAnsi="Times New Roman" w:cs="Times New Roman"/>
          <w:sz w:val="24"/>
          <w:szCs w:val="24"/>
          <w:lang w:val="en-US"/>
        </w:rPr>
      </w:r>
      <w:r w:rsidR="00F6256D">
        <w:rPr>
          <w:rFonts w:ascii="Times New Roman" w:hAnsi="Times New Roman" w:cs="Times New Roman"/>
          <w:sz w:val="24"/>
          <w:szCs w:val="24"/>
          <w:lang w:val="en-US"/>
        </w:rPr>
        <w:fldChar w:fldCharType="end"/>
      </w:r>
      <w:r w:rsidR="00697CE3" w:rsidRPr="009165B4">
        <w:rPr>
          <w:rFonts w:ascii="Times New Roman" w:hAnsi="Times New Roman" w:cs="Times New Roman"/>
          <w:sz w:val="24"/>
          <w:szCs w:val="24"/>
          <w:lang w:val="en-US"/>
        </w:rPr>
      </w:r>
      <w:r w:rsidR="00697CE3"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24</w:t>
      </w:r>
      <w:r w:rsidR="00697CE3"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w:t>
      </w:r>
      <w:r w:rsidR="00DB2DA8" w:rsidRPr="009165B4">
        <w:rPr>
          <w:rFonts w:ascii="Times New Roman" w:hAnsi="Times New Roman" w:cs="Times New Roman"/>
          <w:sz w:val="24"/>
          <w:szCs w:val="24"/>
          <w:lang w:val="en-US"/>
        </w:rPr>
        <w:t>The m</w:t>
      </w:r>
      <w:r w:rsidRPr="009165B4">
        <w:rPr>
          <w:rFonts w:ascii="Times New Roman" w:hAnsi="Times New Roman" w:cs="Times New Roman"/>
          <w:sz w:val="24"/>
          <w:szCs w:val="24"/>
          <w:lang w:val="en-US"/>
        </w:rPr>
        <w:t>odel quality was validated with Molprobity.</w:t>
      </w:r>
      <w:r w:rsidR="00697CE3" w:rsidRPr="009165B4">
        <w:rPr>
          <w:rFonts w:ascii="Times New Roman" w:hAnsi="Times New Roman" w:cs="Times New Roman"/>
          <w:sz w:val="24"/>
          <w:szCs w:val="24"/>
          <w:lang w:val="en-US"/>
        </w:rPr>
        <w:fldChar w:fldCharType="begin"/>
      </w:r>
      <w:r w:rsidR="00F6256D">
        <w:rPr>
          <w:rFonts w:ascii="Times New Roman" w:hAnsi="Times New Roman" w:cs="Times New Roman"/>
          <w:sz w:val="24"/>
          <w:szCs w:val="24"/>
          <w:lang w:val="en-US"/>
        </w:rPr>
        <w:instrText xml:space="preserve"> ADDIN EN.CITE &lt;EndNote&gt;&lt;Cite&gt;&lt;Author&gt;Chen&lt;/Author&gt;&lt;Year&gt;2010&lt;/Year&gt;&lt;RecNum&gt;180&lt;/RecNum&gt;&lt;DisplayText&gt;&lt;style face="superscript"&gt;25&lt;/style&gt;&lt;/DisplayText&gt;&lt;record&gt;&lt;rec-number&gt;180&lt;/rec-number&gt;&lt;foreign-keys&gt;&lt;key app="EN" db-id="5dax59vwupzxasedfx2xrztf0zt5pew9a5ef" timestamp="1690443155" guid="1b1fef22-f41f-4348-b1d3-7cc362983401"&gt;180&lt;/key&gt;&lt;/foreign-keys&gt;&lt;ref-type name="Journal Article"&gt;17&lt;/ref-type&gt;&lt;contributors&gt;&lt;authors&gt;&lt;author&gt;Chen, V. B.&lt;/author&gt;&lt;author&gt;Arendall, W. B.&lt;/author&gt;&lt;author&gt;Headd, J. J.&lt;/author&gt;&lt;author&gt;Keedy, D. A.&lt;/author&gt;&lt;author&gt;Immormino, R. M.&lt;/author&gt;&lt;author&gt;Kapral, G. J.&lt;/author&gt;&lt;author&gt;Murray, L. W.&lt;/author&gt;&lt;author&gt;Richardson, J. S.&lt;/author&gt;&lt;author&gt;Richardson, D. C.&lt;/author&gt;&lt;/authors&gt;&lt;/contributors&gt;&lt;auth-address&gt;Duke Univ, Dept Biochem, Durham, NC 27710 USA&lt;/auth-address&gt;&lt;titles&gt;&lt;title&gt;MolProbity: all-atom structure validation for macromolecular crystallography&lt;/title&gt;&lt;secondary-title&gt;Acta Crystallogr. D ACTA CRYSTALLOGR D&lt;/secondary-title&gt;&lt;alt-title&gt;Acta Crystallogr D&lt;/alt-title&gt;&lt;/titles&gt;&lt;periodical&gt;&lt;full-title&gt;Acta Crystallogr. D ACTA CRYSTALLOGR D&lt;/full-title&gt;&lt;/periodical&gt;&lt;alt-periodical&gt;&lt;full-title&gt;Acta Crystallographica Section D-Structural Biology&lt;/full-title&gt;&lt;abbr-1&gt;Acta Crystallogr D&lt;/abbr-1&gt;&lt;/alt-periodical&gt;&lt;pages&gt;12-21&lt;/pages&gt;&lt;volume&gt;66&lt;/volume&gt;&lt;keywords&gt;&lt;keyword&gt;rna backbone&lt;/keyword&gt;&lt;keyword&gt;crystal-structure&lt;/keyword&gt;&lt;keyword&gt;hydrogen-atoms&lt;/keyword&gt;&lt;keyword&gt;nucleic-acids&lt;/keyword&gt;&lt;keyword&gt;asparagine&lt;/keyword&gt;&lt;keyword&gt;refinement&lt;/keyword&gt;&lt;keyword&gt;glutamine&lt;/keyword&gt;&lt;keyword&gt;contacts&lt;/keyword&gt;&lt;keyword&gt;fit&lt;/keyword&gt;&lt;/keywords&gt;&lt;dates&gt;&lt;year&gt;2010&lt;/year&gt;&lt;pub-dates&gt;&lt;date&gt;Jan&lt;/date&gt;&lt;/pub-dates&gt;&lt;/dates&gt;&lt;isbn&gt;2059-7983&lt;/isbn&gt;&lt;accession-num&gt;WOS:000273758800003&lt;/accession-num&gt;&lt;urls&gt;&lt;related-urls&gt;&lt;url&gt;&lt;style face="underline" font="default" size="100%"&gt;&amp;lt;Go to ISI&amp;gt;://WOS:000273758800003&lt;/style&gt;&lt;/url&gt;&lt;/related-urls&gt;&lt;/urls&gt;&lt;electronic-resource-num&gt;10.1107/S0907444909042073&lt;/electronic-resource-num&gt;&lt;language&gt;English&lt;/language&gt;&lt;/record&gt;&lt;/Cite&gt;&lt;/EndNote&gt;</w:instrText>
      </w:r>
      <w:r w:rsidR="00697CE3"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25</w:t>
      </w:r>
      <w:r w:rsidR="00697CE3"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 xml:space="preserve"> </w:t>
      </w:r>
      <w:r w:rsidR="00DB2DA8" w:rsidRPr="009165B4">
        <w:rPr>
          <w:rFonts w:ascii="Times New Roman" w:hAnsi="Times New Roman" w:cs="Times New Roman"/>
          <w:sz w:val="24"/>
          <w:szCs w:val="24"/>
          <w:lang w:val="en-US"/>
        </w:rPr>
        <w:t xml:space="preserve">The figures </w:t>
      </w:r>
      <w:r w:rsidRPr="009165B4">
        <w:rPr>
          <w:rFonts w:ascii="Times New Roman" w:hAnsi="Times New Roman" w:cs="Times New Roman"/>
          <w:sz w:val="24"/>
          <w:szCs w:val="24"/>
          <w:lang w:val="en-US"/>
        </w:rPr>
        <w:t xml:space="preserve">were generated with PyMOL (the PyMOL Molecular Graphics System, Version 1.821, Schrödinger, LLC). </w:t>
      </w:r>
      <w:r w:rsidR="00DB2DA8" w:rsidRPr="009165B4">
        <w:rPr>
          <w:rFonts w:ascii="Times New Roman" w:hAnsi="Times New Roman" w:cs="Times New Roman"/>
          <w:sz w:val="24"/>
          <w:szCs w:val="24"/>
          <w:lang w:val="en-US"/>
        </w:rPr>
        <w:t xml:space="preserve">The data </w:t>
      </w:r>
      <w:r w:rsidRPr="009165B4">
        <w:rPr>
          <w:rFonts w:ascii="Times New Roman" w:hAnsi="Times New Roman" w:cs="Times New Roman"/>
          <w:sz w:val="24"/>
          <w:szCs w:val="24"/>
          <w:lang w:val="en-US"/>
        </w:rPr>
        <w:t>collection and refinem</w:t>
      </w:r>
      <w:r w:rsidR="00821827" w:rsidRPr="009165B4">
        <w:rPr>
          <w:rFonts w:ascii="Times New Roman" w:hAnsi="Times New Roman" w:cs="Times New Roman"/>
          <w:sz w:val="24"/>
          <w:szCs w:val="24"/>
          <w:lang w:val="en-US"/>
        </w:rPr>
        <w:t xml:space="preserve">ent statistics are </w:t>
      </w:r>
      <w:r w:rsidR="00DB2DA8" w:rsidRPr="009165B4">
        <w:rPr>
          <w:rFonts w:ascii="Times New Roman" w:hAnsi="Times New Roman" w:cs="Times New Roman"/>
          <w:sz w:val="24"/>
          <w:szCs w:val="24"/>
          <w:lang w:val="en-US"/>
        </w:rPr>
        <w:t xml:space="preserve">in </w:t>
      </w:r>
      <w:r w:rsidR="00BA70E1">
        <w:rPr>
          <w:rFonts w:ascii="Times New Roman" w:hAnsi="Times New Roman" w:cs="Times New Roman"/>
          <w:sz w:val="24"/>
          <w:szCs w:val="24"/>
          <w:lang w:val="en-US"/>
        </w:rPr>
        <w:t xml:space="preserve">Supplementary </w:t>
      </w:r>
      <w:r w:rsidR="00DB2DA8" w:rsidRPr="009165B4">
        <w:rPr>
          <w:rFonts w:ascii="Times New Roman" w:hAnsi="Times New Roman" w:cs="Times New Roman"/>
          <w:sz w:val="24"/>
          <w:szCs w:val="24"/>
          <w:lang w:val="en-US"/>
        </w:rPr>
        <w:t>Table 1</w:t>
      </w:r>
      <w:r w:rsidRPr="009165B4">
        <w:rPr>
          <w:rFonts w:ascii="Times New Roman" w:hAnsi="Times New Roman" w:cs="Times New Roman"/>
          <w:sz w:val="24"/>
          <w:szCs w:val="24"/>
          <w:lang w:val="en-US"/>
        </w:rPr>
        <w:t xml:space="preserve">. The atomic coordinates and structure factors have been deposited in the Protein Data Bank under the accession code: </w:t>
      </w:r>
      <w:r w:rsidR="0049480C" w:rsidRPr="009165B4">
        <w:rPr>
          <w:rFonts w:ascii="Times New Roman" w:hAnsi="Times New Roman" w:cs="Times New Roman"/>
          <w:color w:val="000000" w:themeColor="text1"/>
          <w:sz w:val="24"/>
          <w:szCs w:val="24"/>
          <w:lang w:val="en-US"/>
        </w:rPr>
        <w:t>8QEX</w:t>
      </w:r>
      <w:r w:rsidRPr="009165B4">
        <w:rPr>
          <w:rFonts w:ascii="Times New Roman" w:hAnsi="Times New Roman" w:cs="Times New Roman"/>
          <w:color w:val="000000" w:themeColor="text1"/>
          <w:sz w:val="24"/>
          <w:szCs w:val="24"/>
          <w:lang w:val="en-US"/>
        </w:rPr>
        <w:t>.</w:t>
      </w:r>
      <w:r w:rsidRPr="009165B4">
        <w:rPr>
          <w:rFonts w:ascii="Times New Roman" w:hAnsi="Times New Roman" w:cs="Times New Roman"/>
          <w:sz w:val="24"/>
          <w:szCs w:val="24"/>
          <w:lang w:val="en-US"/>
        </w:rPr>
        <w:t xml:space="preserve"> </w:t>
      </w:r>
    </w:p>
    <w:p w14:paraId="083870D6" w14:textId="791FA88F" w:rsidR="004A76A6" w:rsidRPr="009165B4" w:rsidRDefault="00BA70E1" w:rsidP="0011625F">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Supplementary Table 1</w:t>
      </w:r>
      <w:r w:rsidR="004A76A6" w:rsidRPr="009165B4">
        <w:rPr>
          <w:rFonts w:ascii="Times New Roman" w:hAnsi="Times New Roman" w:cs="Times New Roman"/>
          <w:b/>
          <w:sz w:val="24"/>
          <w:szCs w:val="24"/>
          <w:lang w:val="en-US"/>
        </w:rPr>
        <w:t xml:space="preserve">. Crystal data of </w:t>
      </w:r>
      <w:r w:rsidR="005B0475" w:rsidRPr="009165B4">
        <w:rPr>
          <w:rFonts w:ascii="Times New Roman" w:hAnsi="Times New Roman" w:cs="Times New Roman"/>
          <w:b/>
          <w:sz w:val="24"/>
          <w:szCs w:val="24"/>
          <w:lang w:val="en-US"/>
        </w:rPr>
        <w:t>[Co</w:t>
      </w:r>
      <w:r w:rsidR="004A76A6" w:rsidRPr="009165B4">
        <w:rPr>
          <w:rFonts w:ascii="Times New Roman" w:hAnsi="Times New Roman" w:cs="Times New Roman"/>
          <w:b/>
          <w:sz w:val="24"/>
          <w:szCs w:val="24"/>
          <w:lang w:val="en-US"/>
        </w:rPr>
        <w:t>(Biot-en-</w:t>
      </w:r>
      <w:r w:rsidR="004A76A6" w:rsidRPr="009165B4">
        <w:rPr>
          <w:rFonts w:ascii="Times New Roman" w:hAnsi="Times New Roman" w:cs="Times New Roman"/>
          <w:b/>
          <w:i/>
          <w:sz w:val="24"/>
          <w:szCs w:val="24"/>
          <w:vertAlign w:val="superscript"/>
          <w:lang w:val="en-US"/>
        </w:rPr>
        <w:t>t</w:t>
      </w:r>
      <w:r w:rsidR="004A76A6" w:rsidRPr="009165B4">
        <w:rPr>
          <w:rFonts w:ascii="Times New Roman" w:hAnsi="Times New Roman" w:cs="Times New Roman"/>
          <w:b/>
          <w:sz w:val="24"/>
          <w:szCs w:val="24"/>
          <w:lang w:val="en-US"/>
        </w:rPr>
        <w:t>Bu</w:t>
      </w:r>
      <w:r w:rsidR="004A76A6" w:rsidRPr="009165B4">
        <w:rPr>
          <w:rFonts w:ascii="Times New Roman" w:hAnsi="Times New Roman" w:cs="Times New Roman"/>
          <w:b/>
          <w:sz w:val="24"/>
          <w:szCs w:val="24"/>
          <w:vertAlign w:val="subscript"/>
          <w:lang w:val="en-US"/>
        </w:rPr>
        <w:t>2</w:t>
      </w:r>
      <w:r w:rsidR="004A76A6" w:rsidRPr="009165B4">
        <w:rPr>
          <w:rFonts w:ascii="Times New Roman" w:hAnsi="Times New Roman" w:cs="Times New Roman"/>
          <w:b/>
          <w:sz w:val="24"/>
          <w:szCs w:val="24"/>
          <w:lang w:val="en-US"/>
        </w:rPr>
        <w:t>-</w:t>
      </w:r>
      <w:r w:rsidR="00E46A3E" w:rsidRPr="009165B4">
        <w:rPr>
          <w:rFonts w:ascii="Times New Roman" w:hAnsi="Times New Roman" w:cs="Times New Roman"/>
          <w:b/>
          <w:sz w:val="24"/>
          <w:szCs w:val="24"/>
          <w:lang w:val="en-US"/>
        </w:rPr>
        <w:t>Salphen</w:t>
      </w:r>
      <w:r w:rsidR="005B0475" w:rsidRPr="009165B4">
        <w:rPr>
          <w:rFonts w:ascii="Times New Roman" w:hAnsi="Times New Roman" w:cs="Times New Roman"/>
          <w:b/>
          <w:sz w:val="24"/>
          <w:szCs w:val="24"/>
          <w:lang w:val="en-US"/>
        </w:rPr>
        <w:t>)]</w:t>
      </w:r>
      <w:r w:rsidR="004A76A6" w:rsidRPr="009165B4">
        <w:rPr>
          <w:rFonts w:ascii="Times New Roman" w:hAnsi="Times New Roman" w:cs="Times New Roman"/>
          <w:b/>
          <w:sz w:val="24"/>
          <w:szCs w:val="24"/>
          <w:lang w:val="en-US"/>
        </w:rPr>
        <w:t xml:space="preserve"> 4 · </w:t>
      </w:r>
      <w:r w:rsidR="00697CE3" w:rsidRPr="009165B4">
        <w:rPr>
          <w:rFonts w:ascii="Times New Roman" w:hAnsi="Times New Roman" w:cs="Times New Roman"/>
          <w:b/>
          <w:sz w:val="24"/>
          <w:szCs w:val="24"/>
          <w:lang w:val="en-US"/>
        </w:rPr>
        <w:t>chSav</w:t>
      </w:r>
      <w:r w:rsidR="00B9087E" w:rsidRPr="009165B4">
        <w:rPr>
          <w:rFonts w:ascii="Times New Roman" w:hAnsi="Times New Roman" w:cs="Times New Roman"/>
          <w:b/>
          <w:sz w:val="24"/>
          <w:szCs w:val="24"/>
          <w:lang w:val="en-US"/>
        </w:rPr>
        <w:t>*_α</w:t>
      </w:r>
      <w:r w:rsidR="00B9087E" w:rsidRPr="009165B4">
        <w:rPr>
          <w:rFonts w:ascii="Times New Roman" w:hAnsi="Times New Roman" w:cs="Times New Roman"/>
          <w:b/>
          <w:sz w:val="24"/>
          <w:szCs w:val="24"/>
          <w:vertAlign w:val="subscript"/>
          <w:lang w:val="en-US"/>
        </w:rPr>
        <w:t>16</w:t>
      </w:r>
      <w:r w:rsidR="00B9087E" w:rsidRPr="009165B4">
        <w:rPr>
          <w:rFonts w:ascii="Times New Roman" w:hAnsi="Times New Roman" w:cs="Times New Roman"/>
          <w:b/>
          <w:sz w:val="24"/>
          <w:szCs w:val="24"/>
          <w:lang w:val="en-US"/>
        </w:rPr>
        <w:t xml:space="preserve"> S122V</w:t>
      </w:r>
      <w:r w:rsidR="000010BD" w:rsidRPr="009165B4">
        <w:rPr>
          <w:rFonts w:ascii="Times New Roman" w:hAnsi="Times New Roman" w:cs="Times New Roman"/>
          <w:b/>
          <w:sz w:val="24"/>
          <w:szCs w:val="24"/>
          <w:lang w:val="en-US"/>
        </w:rPr>
        <w:t>-K131H</w:t>
      </w:r>
      <w:r w:rsidR="004A76A6" w:rsidRPr="009165B4">
        <w:rPr>
          <w:rFonts w:ascii="Times New Roman" w:hAnsi="Times New Roman" w:cs="Times New Roman"/>
          <w:b/>
          <w:sz w:val="24"/>
          <w:szCs w:val="24"/>
          <w:lang w:val="en-US"/>
        </w:rPr>
        <w:t>.</w:t>
      </w:r>
    </w:p>
    <w:tbl>
      <w:tblPr>
        <w:tblW w:w="5000" w:type="pct"/>
        <w:tblLook w:val="04A0" w:firstRow="1" w:lastRow="0" w:firstColumn="1" w:lastColumn="0" w:noHBand="0" w:noVBand="1"/>
      </w:tblPr>
      <w:tblGrid>
        <w:gridCol w:w="4950"/>
        <w:gridCol w:w="4122"/>
      </w:tblGrid>
      <w:tr w:rsidR="005820DF" w:rsidRPr="009165B4" w14:paraId="0E443002" w14:textId="77777777" w:rsidTr="00F828FD">
        <w:trPr>
          <w:trHeight w:hRule="exact" w:val="360"/>
        </w:trPr>
        <w:tc>
          <w:tcPr>
            <w:tcW w:w="2728" w:type="pct"/>
            <w:tcBorders>
              <w:top w:val="single" w:sz="4" w:space="0" w:color="auto"/>
              <w:left w:val="nil"/>
              <w:bottom w:val="nil"/>
            </w:tcBorders>
            <w:shd w:val="clear" w:color="auto" w:fill="auto"/>
            <w:noWrap/>
            <w:vAlign w:val="center"/>
          </w:tcPr>
          <w:p w14:paraId="2771538D"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PDB ID</w:t>
            </w:r>
          </w:p>
        </w:tc>
        <w:tc>
          <w:tcPr>
            <w:tcW w:w="2272" w:type="pct"/>
            <w:tcBorders>
              <w:top w:val="single" w:sz="4" w:space="0" w:color="auto"/>
              <w:bottom w:val="nil"/>
              <w:right w:val="nil"/>
            </w:tcBorders>
            <w:shd w:val="clear" w:color="auto" w:fill="auto"/>
            <w:noWrap/>
            <w:vAlign w:val="center"/>
          </w:tcPr>
          <w:p w14:paraId="419F1061" w14:textId="0F26E644" w:rsidR="005820DF" w:rsidRPr="009165B4" w:rsidRDefault="0049480C" w:rsidP="0011625F">
            <w:pPr>
              <w:spacing w:line="360" w:lineRule="auto"/>
              <w:rPr>
                <w:rFonts w:ascii="Times New Roman" w:eastAsia="Times New Roman" w:hAnsi="Times New Roman" w:cs="Times New Roman"/>
                <w:color w:val="000000"/>
                <w:sz w:val="24"/>
                <w:szCs w:val="24"/>
              </w:rPr>
            </w:pPr>
            <w:r w:rsidRPr="009165B4">
              <w:rPr>
                <w:rFonts w:ascii="Times New Roman" w:hAnsi="Times New Roman" w:cs="Times New Roman"/>
                <w:color w:val="000000" w:themeColor="text1"/>
                <w:sz w:val="24"/>
                <w:szCs w:val="24"/>
                <w:lang w:val="en-US"/>
              </w:rPr>
              <w:t>8QEX</w:t>
            </w:r>
          </w:p>
        </w:tc>
      </w:tr>
      <w:tr w:rsidR="005820DF" w:rsidRPr="009165B4" w14:paraId="67AD02AD" w14:textId="77777777" w:rsidTr="00F828FD">
        <w:trPr>
          <w:trHeight w:hRule="exact" w:val="360"/>
        </w:trPr>
        <w:tc>
          <w:tcPr>
            <w:tcW w:w="2728" w:type="pct"/>
            <w:tcBorders>
              <w:top w:val="single" w:sz="4" w:space="0" w:color="auto"/>
              <w:left w:val="nil"/>
              <w:bottom w:val="nil"/>
            </w:tcBorders>
            <w:shd w:val="clear" w:color="auto" w:fill="auto"/>
            <w:noWrap/>
            <w:vAlign w:val="center"/>
          </w:tcPr>
          <w:p w14:paraId="68F27D3D"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Wavelength (Å)</w:t>
            </w:r>
          </w:p>
        </w:tc>
        <w:tc>
          <w:tcPr>
            <w:tcW w:w="2272" w:type="pct"/>
            <w:tcBorders>
              <w:top w:val="single" w:sz="4" w:space="0" w:color="auto"/>
              <w:bottom w:val="nil"/>
              <w:right w:val="nil"/>
            </w:tcBorders>
            <w:shd w:val="clear" w:color="auto" w:fill="auto"/>
            <w:noWrap/>
            <w:vAlign w:val="center"/>
          </w:tcPr>
          <w:p w14:paraId="39BB760F"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1.0000</w:t>
            </w:r>
          </w:p>
        </w:tc>
      </w:tr>
      <w:tr w:rsidR="005820DF" w:rsidRPr="009165B4" w14:paraId="49CBB812" w14:textId="77777777" w:rsidTr="00F828FD">
        <w:trPr>
          <w:trHeight w:hRule="exact" w:val="360"/>
        </w:trPr>
        <w:tc>
          <w:tcPr>
            <w:tcW w:w="2728" w:type="pct"/>
            <w:tcBorders>
              <w:top w:val="nil"/>
              <w:left w:val="nil"/>
              <w:bottom w:val="nil"/>
            </w:tcBorders>
            <w:shd w:val="clear" w:color="auto" w:fill="auto"/>
            <w:noWrap/>
            <w:vAlign w:val="center"/>
          </w:tcPr>
          <w:p w14:paraId="734C8FE5"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Resolution range (Å)</w:t>
            </w:r>
          </w:p>
        </w:tc>
        <w:tc>
          <w:tcPr>
            <w:tcW w:w="2272" w:type="pct"/>
            <w:tcBorders>
              <w:top w:val="nil"/>
              <w:bottom w:val="nil"/>
              <w:right w:val="nil"/>
            </w:tcBorders>
            <w:shd w:val="clear" w:color="auto" w:fill="auto"/>
            <w:noWrap/>
            <w:vAlign w:val="center"/>
          </w:tcPr>
          <w:p w14:paraId="5B39375B"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en-GB"/>
              </w:rPr>
            </w:pPr>
            <w:r w:rsidRPr="009165B4">
              <w:rPr>
                <w:rFonts w:ascii="Times New Roman" w:eastAsia="Times New Roman" w:hAnsi="Times New Roman" w:cs="Times New Roman"/>
                <w:sz w:val="24"/>
                <w:szCs w:val="24"/>
                <w:lang w:val="en-GB" w:eastAsia="en-GB"/>
              </w:rPr>
              <w:t xml:space="preserve">45.20 – 1.90 </w:t>
            </w:r>
          </w:p>
          <w:p w14:paraId="3D0D7EF1"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en-GB"/>
              </w:rPr>
            </w:pPr>
            <w:r w:rsidRPr="009165B4">
              <w:rPr>
                <w:rFonts w:ascii="Times New Roman" w:eastAsia="Times New Roman" w:hAnsi="Times New Roman" w:cs="Times New Roman"/>
                <w:sz w:val="24"/>
                <w:szCs w:val="24"/>
                <w:lang w:val="en-GB" w:eastAsia="en-GB"/>
              </w:rPr>
              <w:t>(1.97 – 1.90)</w:t>
            </w:r>
            <w:r w:rsidRPr="009165B4">
              <w:rPr>
                <w:rFonts w:ascii="Times New Roman" w:eastAsia="Times New Roman" w:hAnsi="Times New Roman" w:cs="Times New Roman"/>
                <w:color w:val="000000"/>
                <w:sz w:val="24"/>
                <w:szCs w:val="24"/>
              </w:rPr>
              <w:t>*</w:t>
            </w:r>
          </w:p>
        </w:tc>
      </w:tr>
      <w:tr w:rsidR="005820DF" w:rsidRPr="009165B4" w14:paraId="525FD028" w14:textId="77777777" w:rsidTr="00F828FD">
        <w:trPr>
          <w:trHeight w:hRule="exact" w:val="360"/>
        </w:trPr>
        <w:tc>
          <w:tcPr>
            <w:tcW w:w="2728" w:type="pct"/>
            <w:tcBorders>
              <w:top w:val="nil"/>
              <w:left w:val="nil"/>
              <w:bottom w:val="nil"/>
            </w:tcBorders>
            <w:shd w:val="clear" w:color="auto" w:fill="auto"/>
            <w:noWrap/>
            <w:vAlign w:val="center"/>
          </w:tcPr>
          <w:p w14:paraId="2761602F"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Space group</w:t>
            </w:r>
          </w:p>
        </w:tc>
        <w:tc>
          <w:tcPr>
            <w:tcW w:w="2272" w:type="pct"/>
            <w:tcBorders>
              <w:top w:val="nil"/>
              <w:bottom w:val="nil"/>
              <w:right w:val="nil"/>
            </w:tcBorders>
            <w:shd w:val="clear" w:color="auto" w:fill="auto"/>
            <w:noWrap/>
            <w:vAlign w:val="center"/>
          </w:tcPr>
          <w:p w14:paraId="5DB3B627"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 xml:space="preserve">I 1 2 1 </w:t>
            </w:r>
          </w:p>
        </w:tc>
      </w:tr>
      <w:tr w:rsidR="005820DF" w:rsidRPr="009165B4" w14:paraId="5CCC7C0B" w14:textId="77777777" w:rsidTr="00F828FD">
        <w:trPr>
          <w:trHeight w:hRule="exact" w:val="360"/>
        </w:trPr>
        <w:tc>
          <w:tcPr>
            <w:tcW w:w="2728" w:type="pct"/>
            <w:tcBorders>
              <w:top w:val="nil"/>
              <w:left w:val="nil"/>
              <w:bottom w:val="nil"/>
            </w:tcBorders>
            <w:shd w:val="clear" w:color="auto" w:fill="auto"/>
            <w:noWrap/>
            <w:vAlign w:val="center"/>
          </w:tcPr>
          <w:p w14:paraId="40C16E24"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Unit cell</w:t>
            </w:r>
          </w:p>
        </w:tc>
        <w:tc>
          <w:tcPr>
            <w:tcW w:w="2272" w:type="pct"/>
            <w:tcBorders>
              <w:top w:val="nil"/>
              <w:bottom w:val="nil"/>
              <w:right w:val="nil"/>
            </w:tcBorders>
            <w:shd w:val="clear" w:color="auto" w:fill="auto"/>
            <w:noWrap/>
            <w:vAlign w:val="center"/>
          </w:tcPr>
          <w:p w14:paraId="57AB2C39"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sz w:val="24"/>
                <w:szCs w:val="24"/>
                <w:lang w:val="en-GB" w:eastAsia="de-DE"/>
              </w:rPr>
              <w:t>48.5 90.5 78.8</w:t>
            </w:r>
          </w:p>
        </w:tc>
      </w:tr>
      <w:tr w:rsidR="005820DF" w:rsidRPr="009165B4" w14:paraId="2F6378C0" w14:textId="77777777" w:rsidTr="00F828FD">
        <w:trPr>
          <w:trHeight w:hRule="exact" w:val="360"/>
        </w:trPr>
        <w:tc>
          <w:tcPr>
            <w:tcW w:w="2728" w:type="pct"/>
            <w:tcBorders>
              <w:top w:val="nil"/>
              <w:left w:val="nil"/>
              <w:bottom w:val="nil"/>
            </w:tcBorders>
            <w:shd w:val="clear" w:color="auto" w:fill="auto"/>
            <w:vAlign w:val="center"/>
          </w:tcPr>
          <w:p w14:paraId="2BBF9D12"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sym w:font="Symbol" w:char="F061"/>
            </w:r>
            <w:r w:rsidRPr="009165B4">
              <w:rPr>
                <w:rFonts w:ascii="Times New Roman" w:eastAsia="Times New Roman" w:hAnsi="Times New Roman" w:cs="Times New Roman"/>
                <w:color w:val="000000"/>
                <w:sz w:val="24"/>
                <w:szCs w:val="24"/>
              </w:rPr>
              <w:t>, β, γ (°)</w:t>
            </w:r>
          </w:p>
        </w:tc>
        <w:tc>
          <w:tcPr>
            <w:tcW w:w="2272" w:type="pct"/>
            <w:tcBorders>
              <w:top w:val="nil"/>
              <w:bottom w:val="nil"/>
              <w:right w:val="nil"/>
            </w:tcBorders>
            <w:shd w:val="clear" w:color="auto" w:fill="auto"/>
            <w:noWrap/>
            <w:vAlign w:val="center"/>
          </w:tcPr>
          <w:p w14:paraId="70F984AB"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sz w:val="24"/>
                <w:szCs w:val="24"/>
                <w:lang w:val="en-GB" w:eastAsia="de-DE"/>
              </w:rPr>
              <w:t>90 103.9 90</w:t>
            </w:r>
          </w:p>
        </w:tc>
      </w:tr>
      <w:tr w:rsidR="005820DF" w:rsidRPr="009165B4" w14:paraId="63FC187E" w14:textId="77777777" w:rsidTr="00F828FD">
        <w:trPr>
          <w:trHeight w:hRule="exact" w:val="360"/>
        </w:trPr>
        <w:tc>
          <w:tcPr>
            <w:tcW w:w="2728" w:type="pct"/>
            <w:tcBorders>
              <w:top w:val="nil"/>
              <w:left w:val="nil"/>
              <w:bottom w:val="nil"/>
            </w:tcBorders>
            <w:shd w:val="clear" w:color="auto" w:fill="auto"/>
            <w:noWrap/>
            <w:vAlign w:val="center"/>
          </w:tcPr>
          <w:p w14:paraId="161C357E"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Unique reflections</w:t>
            </w:r>
          </w:p>
        </w:tc>
        <w:tc>
          <w:tcPr>
            <w:tcW w:w="2272" w:type="pct"/>
            <w:tcBorders>
              <w:top w:val="nil"/>
              <w:bottom w:val="nil"/>
              <w:right w:val="nil"/>
            </w:tcBorders>
            <w:shd w:val="clear" w:color="auto" w:fill="auto"/>
            <w:noWrap/>
            <w:vAlign w:val="center"/>
          </w:tcPr>
          <w:p w14:paraId="533CF126"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en-GB"/>
              </w:rPr>
            </w:pPr>
            <w:r w:rsidRPr="009165B4">
              <w:rPr>
                <w:rFonts w:ascii="Times New Roman" w:eastAsia="Times New Roman" w:hAnsi="Times New Roman" w:cs="Times New Roman"/>
                <w:sz w:val="24"/>
                <w:szCs w:val="24"/>
                <w:lang w:val="en-GB" w:eastAsia="de-DE"/>
              </w:rPr>
              <w:t>22,753 (2,270)</w:t>
            </w:r>
          </w:p>
        </w:tc>
      </w:tr>
      <w:tr w:rsidR="005820DF" w:rsidRPr="009165B4" w14:paraId="42C0FE6B" w14:textId="77777777" w:rsidTr="00F828FD">
        <w:trPr>
          <w:trHeight w:hRule="exact" w:val="360"/>
        </w:trPr>
        <w:tc>
          <w:tcPr>
            <w:tcW w:w="2728" w:type="pct"/>
            <w:tcBorders>
              <w:top w:val="nil"/>
              <w:left w:val="nil"/>
              <w:bottom w:val="nil"/>
            </w:tcBorders>
            <w:shd w:val="clear" w:color="auto" w:fill="auto"/>
            <w:noWrap/>
            <w:vAlign w:val="center"/>
          </w:tcPr>
          <w:p w14:paraId="594483DF"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Multiplicity</w:t>
            </w:r>
          </w:p>
        </w:tc>
        <w:tc>
          <w:tcPr>
            <w:tcW w:w="2272" w:type="pct"/>
            <w:tcBorders>
              <w:top w:val="nil"/>
              <w:bottom w:val="nil"/>
              <w:right w:val="nil"/>
            </w:tcBorders>
            <w:shd w:val="clear" w:color="auto" w:fill="auto"/>
            <w:noWrap/>
            <w:vAlign w:val="center"/>
          </w:tcPr>
          <w:p w14:paraId="3483E3A5" w14:textId="77777777" w:rsidR="005820DF" w:rsidRPr="009165B4" w:rsidRDefault="005820DF" w:rsidP="0011625F">
            <w:pPr>
              <w:autoSpaceDE w:val="0"/>
              <w:autoSpaceDN w:val="0"/>
              <w:adjustRightInd w:val="0"/>
              <w:spacing w:before="60" w:after="60" w:line="360" w:lineRule="auto"/>
              <w:rPr>
                <w:rFonts w:ascii="Times New Roman" w:eastAsia="Times New Roman" w:hAnsi="Times New Roman" w:cs="Times New Roman"/>
                <w:sz w:val="24"/>
                <w:szCs w:val="24"/>
                <w:lang w:val="en-GB" w:eastAsia="de-DE"/>
              </w:rPr>
            </w:pPr>
            <w:r w:rsidRPr="009165B4">
              <w:rPr>
                <w:rFonts w:ascii="Times New Roman" w:eastAsia="Times New Roman" w:hAnsi="Times New Roman" w:cs="Times New Roman"/>
                <w:sz w:val="24"/>
                <w:szCs w:val="24"/>
                <w:lang w:val="en-GB" w:eastAsia="de-DE"/>
              </w:rPr>
              <w:t>7.1 (7.3)</w:t>
            </w:r>
          </w:p>
        </w:tc>
      </w:tr>
      <w:tr w:rsidR="005820DF" w:rsidRPr="009165B4" w14:paraId="1707000E" w14:textId="77777777" w:rsidTr="00F828FD">
        <w:trPr>
          <w:trHeight w:hRule="exact" w:val="360"/>
        </w:trPr>
        <w:tc>
          <w:tcPr>
            <w:tcW w:w="2728" w:type="pct"/>
            <w:tcBorders>
              <w:top w:val="nil"/>
              <w:left w:val="nil"/>
              <w:bottom w:val="nil"/>
            </w:tcBorders>
            <w:shd w:val="clear" w:color="auto" w:fill="auto"/>
            <w:noWrap/>
            <w:vAlign w:val="center"/>
          </w:tcPr>
          <w:p w14:paraId="00ED21AC"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Completeness (%)</w:t>
            </w:r>
          </w:p>
        </w:tc>
        <w:tc>
          <w:tcPr>
            <w:tcW w:w="2272" w:type="pct"/>
            <w:tcBorders>
              <w:top w:val="nil"/>
              <w:bottom w:val="nil"/>
              <w:right w:val="nil"/>
            </w:tcBorders>
            <w:shd w:val="clear" w:color="auto" w:fill="auto"/>
            <w:noWrap/>
            <w:vAlign w:val="center"/>
          </w:tcPr>
          <w:p w14:paraId="24316BF3"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en-GB"/>
              </w:rPr>
            </w:pPr>
            <w:r w:rsidRPr="009165B4">
              <w:rPr>
                <w:rFonts w:ascii="Times New Roman" w:eastAsia="Times New Roman" w:hAnsi="Times New Roman" w:cs="Times New Roman"/>
                <w:sz w:val="24"/>
                <w:szCs w:val="24"/>
                <w:lang w:val="en-GB" w:eastAsia="de-DE"/>
              </w:rPr>
              <w:t>98.2 (97.0)</w:t>
            </w:r>
          </w:p>
        </w:tc>
      </w:tr>
      <w:tr w:rsidR="005820DF" w:rsidRPr="009165B4" w14:paraId="4E303A83" w14:textId="77777777" w:rsidTr="00F828FD">
        <w:trPr>
          <w:trHeight w:hRule="exact" w:val="360"/>
        </w:trPr>
        <w:tc>
          <w:tcPr>
            <w:tcW w:w="2728" w:type="pct"/>
            <w:tcBorders>
              <w:top w:val="nil"/>
              <w:left w:val="nil"/>
              <w:bottom w:val="nil"/>
            </w:tcBorders>
            <w:shd w:val="clear" w:color="auto" w:fill="auto"/>
            <w:noWrap/>
            <w:vAlign w:val="center"/>
          </w:tcPr>
          <w:p w14:paraId="0299CF9A"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Mean I/sigma(I)</w:t>
            </w:r>
          </w:p>
        </w:tc>
        <w:tc>
          <w:tcPr>
            <w:tcW w:w="2272" w:type="pct"/>
            <w:tcBorders>
              <w:top w:val="nil"/>
              <w:bottom w:val="nil"/>
              <w:right w:val="nil"/>
            </w:tcBorders>
            <w:shd w:val="clear" w:color="auto" w:fill="auto"/>
            <w:noWrap/>
            <w:vAlign w:val="center"/>
          </w:tcPr>
          <w:p w14:paraId="61BDECBF" w14:textId="77777777" w:rsidR="005820DF" w:rsidRPr="009165B4" w:rsidRDefault="005820DF" w:rsidP="0011625F">
            <w:pPr>
              <w:autoSpaceDE w:val="0"/>
              <w:autoSpaceDN w:val="0"/>
              <w:adjustRightInd w:val="0"/>
              <w:spacing w:before="60" w:after="60" w:line="360" w:lineRule="auto"/>
              <w:rPr>
                <w:rFonts w:ascii="Times New Roman" w:eastAsia="Times New Roman" w:hAnsi="Times New Roman" w:cs="Times New Roman"/>
                <w:sz w:val="24"/>
                <w:szCs w:val="24"/>
                <w:lang w:val="en-GB" w:eastAsia="de-DE"/>
              </w:rPr>
            </w:pPr>
            <w:r w:rsidRPr="009165B4">
              <w:rPr>
                <w:rFonts w:ascii="Times New Roman" w:eastAsia="Times New Roman" w:hAnsi="Times New Roman" w:cs="Times New Roman"/>
                <w:sz w:val="24"/>
                <w:szCs w:val="24"/>
                <w:lang w:val="en-GB" w:eastAsia="de-DE"/>
              </w:rPr>
              <w:t>8.7 (2.0)</w:t>
            </w:r>
          </w:p>
        </w:tc>
      </w:tr>
      <w:tr w:rsidR="005820DF" w:rsidRPr="009165B4" w14:paraId="4D537384" w14:textId="77777777" w:rsidTr="00F828FD">
        <w:trPr>
          <w:trHeight w:hRule="exact" w:val="360"/>
        </w:trPr>
        <w:tc>
          <w:tcPr>
            <w:tcW w:w="2728" w:type="pct"/>
            <w:tcBorders>
              <w:top w:val="nil"/>
              <w:left w:val="nil"/>
              <w:bottom w:val="nil"/>
            </w:tcBorders>
            <w:shd w:val="clear" w:color="auto" w:fill="auto"/>
            <w:noWrap/>
            <w:vAlign w:val="center"/>
          </w:tcPr>
          <w:p w14:paraId="2B418197"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Wilson B-factor</w:t>
            </w:r>
          </w:p>
        </w:tc>
        <w:tc>
          <w:tcPr>
            <w:tcW w:w="2272" w:type="pct"/>
            <w:tcBorders>
              <w:top w:val="nil"/>
              <w:bottom w:val="nil"/>
              <w:right w:val="nil"/>
            </w:tcBorders>
            <w:shd w:val="clear" w:color="auto" w:fill="auto"/>
            <w:noWrap/>
            <w:vAlign w:val="center"/>
          </w:tcPr>
          <w:p w14:paraId="0B155B12"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sz w:val="24"/>
                <w:szCs w:val="24"/>
                <w:lang w:val="en-GB" w:eastAsia="de-DE"/>
              </w:rPr>
              <w:t>23.9</w:t>
            </w:r>
          </w:p>
        </w:tc>
      </w:tr>
      <w:tr w:rsidR="005820DF" w:rsidRPr="009165B4" w14:paraId="6C8F609F" w14:textId="77777777" w:rsidTr="00F828FD">
        <w:trPr>
          <w:trHeight w:hRule="exact" w:val="360"/>
        </w:trPr>
        <w:tc>
          <w:tcPr>
            <w:tcW w:w="2728" w:type="pct"/>
            <w:tcBorders>
              <w:top w:val="nil"/>
              <w:left w:val="nil"/>
              <w:bottom w:val="nil"/>
            </w:tcBorders>
            <w:shd w:val="clear" w:color="auto" w:fill="auto"/>
            <w:noWrap/>
            <w:vAlign w:val="center"/>
          </w:tcPr>
          <w:p w14:paraId="15836EB7"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R-meas</w:t>
            </w:r>
          </w:p>
        </w:tc>
        <w:tc>
          <w:tcPr>
            <w:tcW w:w="2272" w:type="pct"/>
            <w:tcBorders>
              <w:top w:val="nil"/>
              <w:bottom w:val="nil"/>
              <w:right w:val="nil"/>
            </w:tcBorders>
            <w:shd w:val="clear" w:color="auto" w:fill="auto"/>
            <w:noWrap/>
            <w:vAlign w:val="center"/>
          </w:tcPr>
          <w:p w14:paraId="6E3B1B33"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en-GB"/>
              </w:rPr>
            </w:pPr>
            <w:r w:rsidRPr="009165B4">
              <w:rPr>
                <w:rFonts w:ascii="Times New Roman" w:eastAsia="Times New Roman" w:hAnsi="Times New Roman" w:cs="Times New Roman"/>
                <w:sz w:val="24"/>
                <w:szCs w:val="24"/>
                <w:lang w:val="en-GB" w:eastAsia="de-DE"/>
              </w:rPr>
              <w:t>0.155 (1.15)</w:t>
            </w:r>
          </w:p>
        </w:tc>
      </w:tr>
      <w:tr w:rsidR="005820DF" w:rsidRPr="009165B4" w14:paraId="6584926A" w14:textId="77777777" w:rsidTr="00F828FD">
        <w:trPr>
          <w:trHeight w:hRule="exact" w:val="360"/>
        </w:trPr>
        <w:tc>
          <w:tcPr>
            <w:tcW w:w="2728" w:type="pct"/>
            <w:tcBorders>
              <w:top w:val="nil"/>
              <w:left w:val="nil"/>
              <w:bottom w:val="nil"/>
            </w:tcBorders>
            <w:shd w:val="clear" w:color="auto" w:fill="auto"/>
            <w:noWrap/>
            <w:vAlign w:val="center"/>
          </w:tcPr>
          <w:p w14:paraId="537A9F95"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lastRenderedPageBreak/>
              <w:t>R-pim</w:t>
            </w:r>
          </w:p>
        </w:tc>
        <w:tc>
          <w:tcPr>
            <w:tcW w:w="2272" w:type="pct"/>
            <w:tcBorders>
              <w:top w:val="nil"/>
              <w:bottom w:val="nil"/>
              <w:right w:val="nil"/>
            </w:tcBorders>
            <w:shd w:val="clear" w:color="auto" w:fill="auto"/>
            <w:noWrap/>
            <w:vAlign w:val="center"/>
          </w:tcPr>
          <w:p w14:paraId="2248FFA8"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de-DE"/>
              </w:rPr>
            </w:pPr>
            <w:r w:rsidRPr="009165B4">
              <w:rPr>
                <w:rFonts w:ascii="Times New Roman" w:eastAsia="Times New Roman" w:hAnsi="Times New Roman" w:cs="Times New Roman"/>
                <w:sz w:val="24"/>
                <w:szCs w:val="24"/>
                <w:lang w:val="en-GB" w:eastAsia="de-DE"/>
              </w:rPr>
              <w:t>0.079 (0.59)</w:t>
            </w:r>
          </w:p>
        </w:tc>
      </w:tr>
      <w:tr w:rsidR="005820DF" w:rsidRPr="009165B4" w14:paraId="64F9B57D" w14:textId="77777777" w:rsidTr="00F828FD">
        <w:trPr>
          <w:trHeight w:hRule="exact" w:val="360"/>
        </w:trPr>
        <w:tc>
          <w:tcPr>
            <w:tcW w:w="2728" w:type="pct"/>
            <w:tcBorders>
              <w:top w:val="nil"/>
              <w:left w:val="nil"/>
              <w:bottom w:val="nil"/>
            </w:tcBorders>
            <w:shd w:val="clear" w:color="auto" w:fill="auto"/>
            <w:noWrap/>
            <w:vAlign w:val="center"/>
          </w:tcPr>
          <w:p w14:paraId="29F1EA2A"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CC1/2</w:t>
            </w:r>
          </w:p>
        </w:tc>
        <w:tc>
          <w:tcPr>
            <w:tcW w:w="2272" w:type="pct"/>
            <w:tcBorders>
              <w:top w:val="nil"/>
              <w:bottom w:val="nil"/>
              <w:right w:val="nil"/>
            </w:tcBorders>
            <w:shd w:val="clear" w:color="auto" w:fill="auto"/>
            <w:noWrap/>
            <w:vAlign w:val="center"/>
          </w:tcPr>
          <w:p w14:paraId="40B11830"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en-GB"/>
              </w:rPr>
            </w:pPr>
            <w:r w:rsidRPr="009165B4">
              <w:rPr>
                <w:rFonts w:ascii="Times New Roman" w:eastAsia="Times New Roman" w:hAnsi="Times New Roman" w:cs="Times New Roman"/>
                <w:sz w:val="24"/>
                <w:szCs w:val="24"/>
                <w:lang w:val="en-GB" w:eastAsia="de-DE"/>
              </w:rPr>
              <w:t>0.997 (0.816)</w:t>
            </w:r>
          </w:p>
        </w:tc>
      </w:tr>
      <w:tr w:rsidR="005820DF" w:rsidRPr="009165B4" w14:paraId="5848DEAD" w14:textId="77777777" w:rsidTr="00F828FD">
        <w:trPr>
          <w:trHeight w:hRule="exact" w:val="360"/>
        </w:trPr>
        <w:tc>
          <w:tcPr>
            <w:tcW w:w="2728" w:type="pct"/>
            <w:tcBorders>
              <w:top w:val="nil"/>
              <w:left w:val="nil"/>
              <w:bottom w:val="nil"/>
            </w:tcBorders>
            <w:shd w:val="clear" w:color="auto" w:fill="auto"/>
            <w:noWrap/>
            <w:vAlign w:val="center"/>
          </w:tcPr>
          <w:p w14:paraId="5AB46442"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Reflections used in refinement</w:t>
            </w:r>
          </w:p>
        </w:tc>
        <w:tc>
          <w:tcPr>
            <w:tcW w:w="2272" w:type="pct"/>
            <w:tcBorders>
              <w:top w:val="nil"/>
              <w:bottom w:val="nil"/>
              <w:right w:val="nil"/>
            </w:tcBorders>
            <w:shd w:val="clear" w:color="auto" w:fill="auto"/>
            <w:noWrap/>
            <w:vAlign w:val="center"/>
          </w:tcPr>
          <w:p w14:paraId="55772EBD"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de-DE"/>
              </w:rPr>
            </w:pPr>
            <w:r w:rsidRPr="009165B4">
              <w:rPr>
                <w:rFonts w:ascii="Times New Roman" w:eastAsia="Times New Roman" w:hAnsi="Times New Roman" w:cs="Times New Roman"/>
                <w:sz w:val="24"/>
                <w:szCs w:val="24"/>
                <w:lang w:val="en-GB" w:eastAsia="de-DE"/>
              </w:rPr>
              <w:t>22,733 (2,267)</w:t>
            </w:r>
          </w:p>
        </w:tc>
      </w:tr>
      <w:tr w:rsidR="005820DF" w:rsidRPr="009165B4" w14:paraId="07D9ADEA" w14:textId="77777777" w:rsidTr="00F828FD">
        <w:trPr>
          <w:trHeight w:hRule="exact" w:val="360"/>
        </w:trPr>
        <w:tc>
          <w:tcPr>
            <w:tcW w:w="2728" w:type="pct"/>
            <w:tcBorders>
              <w:top w:val="nil"/>
              <w:left w:val="nil"/>
              <w:bottom w:val="nil"/>
            </w:tcBorders>
            <w:shd w:val="clear" w:color="auto" w:fill="auto"/>
            <w:noWrap/>
            <w:vAlign w:val="center"/>
          </w:tcPr>
          <w:p w14:paraId="7E9380C4"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R-work</w:t>
            </w:r>
          </w:p>
        </w:tc>
        <w:tc>
          <w:tcPr>
            <w:tcW w:w="2272" w:type="pct"/>
            <w:tcBorders>
              <w:top w:val="nil"/>
              <w:bottom w:val="nil"/>
              <w:right w:val="nil"/>
            </w:tcBorders>
            <w:shd w:val="clear" w:color="auto" w:fill="auto"/>
            <w:noWrap/>
            <w:vAlign w:val="center"/>
          </w:tcPr>
          <w:p w14:paraId="7BBFCAF2"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en-GB"/>
              </w:rPr>
            </w:pPr>
            <w:r w:rsidRPr="009165B4">
              <w:rPr>
                <w:rFonts w:ascii="Times New Roman" w:eastAsia="Times New Roman" w:hAnsi="Times New Roman" w:cs="Times New Roman"/>
                <w:sz w:val="24"/>
                <w:szCs w:val="24"/>
                <w:lang w:val="en-GB" w:eastAsia="de-DE"/>
              </w:rPr>
              <w:t>0.234 (0.279)</w:t>
            </w:r>
          </w:p>
        </w:tc>
      </w:tr>
      <w:tr w:rsidR="005820DF" w:rsidRPr="009165B4" w14:paraId="1F35E92B" w14:textId="77777777" w:rsidTr="00F828FD">
        <w:trPr>
          <w:trHeight w:hRule="exact" w:val="360"/>
        </w:trPr>
        <w:tc>
          <w:tcPr>
            <w:tcW w:w="2728" w:type="pct"/>
            <w:tcBorders>
              <w:top w:val="nil"/>
              <w:left w:val="nil"/>
              <w:bottom w:val="nil"/>
            </w:tcBorders>
            <w:shd w:val="clear" w:color="auto" w:fill="auto"/>
            <w:noWrap/>
            <w:vAlign w:val="center"/>
          </w:tcPr>
          <w:p w14:paraId="44F19132"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R-free</w:t>
            </w:r>
          </w:p>
        </w:tc>
        <w:tc>
          <w:tcPr>
            <w:tcW w:w="2272" w:type="pct"/>
            <w:tcBorders>
              <w:top w:val="nil"/>
              <w:bottom w:val="nil"/>
              <w:right w:val="nil"/>
            </w:tcBorders>
            <w:shd w:val="clear" w:color="auto" w:fill="auto"/>
            <w:noWrap/>
            <w:vAlign w:val="center"/>
          </w:tcPr>
          <w:p w14:paraId="025C04EF" w14:textId="77777777" w:rsidR="005820DF" w:rsidRPr="009165B4" w:rsidRDefault="005820DF" w:rsidP="0011625F">
            <w:pPr>
              <w:spacing w:before="45" w:after="45" w:line="360" w:lineRule="auto"/>
              <w:rPr>
                <w:rFonts w:ascii="Times New Roman" w:eastAsia="Times New Roman" w:hAnsi="Times New Roman" w:cs="Times New Roman"/>
                <w:sz w:val="24"/>
                <w:szCs w:val="24"/>
                <w:lang w:val="en-GB" w:eastAsia="en-GB"/>
              </w:rPr>
            </w:pPr>
            <w:r w:rsidRPr="009165B4">
              <w:rPr>
                <w:rFonts w:ascii="Times New Roman" w:eastAsia="Times New Roman" w:hAnsi="Times New Roman" w:cs="Times New Roman"/>
                <w:sz w:val="24"/>
                <w:szCs w:val="24"/>
                <w:lang w:val="en-GB" w:eastAsia="de-DE"/>
              </w:rPr>
              <w:t>0.245 (0.291)</w:t>
            </w:r>
          </w:p>
        </w:tc>
      </w:tr>
      <w:tr w:rsidR="005820DF" w:rsidRPr="009165B4" w14:paraId="48E96C98" w14:textId="77777777" w:rsidTr="00F828FD">
        <w:trPr>
          <w:trHeight w:hRule="exact" w:val="360"/>
        </w:trPr>
        <w:tc>
          <w:tcPr>
            <w:tcW w:w="2728" w:type="pct"/>
            <w:tcBorders>
              <w:top w:val="nil"/>
              <w:left w:val="nil"/>
              <w:bottom w:val="nil"/>
            </w:tcBorders>
            <w:shd w:val="clear" w:color="auto" w:fill="auto"/>
            <w:noWrap/>
            <w:vAlign w:val="center"/>
          </w:tcPr>
          <w:p w14:paraId="723ECDC5" w14:textId="77777777" w:rsidR="005820DF" w:rsidRPr="009165B4" w:rsidRDefault="005820DF" w:rsidP="0011625F">
            <w:pPr>
              <w:spacing w:line="360" w:lineRule="auto"/>
              <w:rPr>
                <w:rFonts w:ascii="Times New Roman" w:eastAsia="Times New Roman" w:hAnsi="Times New Roman" w:cs="Times New Roman"/>
                <w:color w:val="000000"/>
                <w:sz w:val="24"/>
                <w:szCs w:val="24"/>
                <w:lang w:val="en-US"/>
              </w:rPr>
            </w:pPr>
            <w:r w:rsidRPr="009165B4">
              <w:rPr>
                <w:rFonts w:ascii="Times New Roman" w:eastAsia="Times New Roman" w:hAnsi="Times New Roman" w:cs="Times New Roman"/>
                <w:color w:val="000000"/>
                <w:sz w:val="24"/>
                <w:szCs w:val="24"/>
                <w:lang w:val="en-US"/>
              </w:rPr>
              <w:t>Number of non-hydrogen atoms</w:t>
            </w:r>
          </w:p>
        </w:tc>
        <w:tc>
          <w:tcPr>
            <w:tcW w:w="2272" w:type="pct"/>
            <w:tcBorders>
              <w:top w:val="nil"/>
              <w:bottom w:val="nil"/>
              <w:right w:val="nil"/>
            </w:tcBorders>
            <w:shd w:val="clear" w:color="auto" w:fill="auto"/>
            <w:noWrap/>
            <w:vAlign w:val="center"/>
          </w:tcPr>
          <w:p w14:paraId="6E68E36B"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sz w:val="24"/>
                <w:szCs w:val="24"/>
                <w:lang w:val="en-GB" w:eastAsia="de-DE"/>
              </w:rPr>
              <w:t>2119</w:t>
            </w:r>
          </w:p>
        </w:tc>
      </w:tr>
      <w:tr w:rsidR="005820DF" w:rsidRPr="009165B4" w14:paraId="37398925" w14:textId="77777777" w:rsidTr="00F828FD">
        <w:trPr>
          <w:trHeight w:hRule="exact" w:val="360"/>
        </w:trPr>
        <w:tc>
          <w:tcPr>
            <w:tcW w:w="2728" w:type="pct"/>
            <w:tcBorders>
              <w:top w:val="nil"/>
              <w:left w:val="nil"/>
              <w:bottom w:val="nil"/>
            </w:tcBorders>
            <w:shd w:val="clear" w:color="auto" w:fill="auto"/>
            <w:noWrap/>
            <w:vAlign w:val="center"/>
          </w:tcPr>
          <w:p w14:paraId="3DF7CC46"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macromolecules</w:t>
            </w:r>
          </w:p>
        </w:tc>
        <w:tc>
          <w:tcPr>
            <w:tcW w:w="2272" w:type="pct"/>
            <w:tcBorders>
              <w:top w:val="nil"/>
              <w:bottom w:val="nil"/>
              <w:right w:val="nil"/>
            </w:tcBorders>
            <w:shd w:val="clear" w:color="auto" w:fill="auto"/>
            <w:noWrap/>
            <w:vAlign w:val="center"/>
          </w:tcPr>
          <w:p w14:paraId="66647717"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sz w:val="24"/>
                <w:szCs w:val="24"/>
                <w:lang w:val="en-GB" w:eastAsia="de-DE"/>
              </w:rPr>
              <w:t>1843</w:t>
            </w:r>
          </w:p>
        </w:tc>
      </w:tr>
      <w:tr w:rsidR="005820DF" w:rsidRPr="009165B4" w14:paraId="77E214D8" w14:textId="77777777" w:rsidTr="00F828FD">
        <w:trPr>
          <w:trHeight w:hRule="exact" w:val="360"/>
        </w:trPr>
        <w:tc>
          <w:tcPr>
            <w:tcW w:w="2728" w:type="pct"/>
            <w:tcBorders>
              <w:top w:val="nil"/>
              <w:left w:val="nil"/>
              <w:bottom w:val="nil"/>
            </w:tcBorders>
            <w:shd w:val="clear" w:color="auto" w:fill="auto"/>
            <w:noWrap/>
            <w:vAlign w:val="center"/>
          </w:tcPr>
          <w:p w14:paraId="354F1779"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ligands</w:t>
            </w:r>
          </w:p>
        </w:tc>
        <w:tc>
          <w:tcPr>
            <w:tcW w:w="2272" w:type="pct"/>
            <w:tcBorders>
              <w:top w:val="nil"/>
              <w:bottom w:val="nil"/>
              <w:right w:val="nil"/>
            </w:tcBorders>
            <w:shd w:val="clear" w:color="auto" w:fill="auto"/>
            <w:noWrap/>
            <w:vAlign w:val="center"/>
          </w:tcPr>
          <w:p w14:paraId="36445E4A"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108</w:t>
            </w:r>
          </w:p>
        </w:tc>
      </w:tr>
      <w:tr w:rsidR="005820DF" w:rsidRPr="009165B4" w14:paraId="63624003" w14:textId="77777777" w:rsidTr="00F828FD">
        <w:trPr>
          <w:trHeight w:hRule="exact" w:val="360"/>
        </w:trPr>
        <w:tc>
          <w:tcPr>
            <w:tcW w:w="2728" w:type="pct"/>
            <w:tcBorders>
              <w:top w:val="nil"/>
              <w:left w:val="nil"/>
              <w:bottom w:val="nil"/>
            </w:tcBorders>
            <w:shd w:val="clear" w:color="auto" w:fill="auto"/>
            <w:noWrap/>
            <w:vAlign w:val="center"/>
          </w:tcPr>
          <w:p w14:paraId="3746AC1D"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water</w:t>
            </w:r>
          </w:p>
        </w:tc>
        <w:tc>
          <w:tcPr>
            <w:tcW w:w="2272" w:type="pct"/>
            <w:tcBorders>
              <w:top w:val="nil"/>
              <w:bottom w:val="nil"/>
              <w:right w:val="nil"/>
            </w:tcBorders>
            <w:shd w:val="clear" w:color="auto" w:fill="auto"/>
            <w:noWrap/>
            <w:vAlign w:val="center"/>
          </w:tcPr>
          <w:p w14:paraId="2D45A1F0"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168</w:t>
            </w:r>
          </w:p>
        </w:tc>
      </w:tr>
      <w:tr w:rsidR="005820DF" w:rsidRPr="009165B4" w14:paraId="4F14A3D2" w14:textId="77777777" w:rsidTr="00F828FD">
        <w:trPr>
          <w:trHeight w:hRule="exact" w:val="360"/>
        </w:trPr>
        <w:tc>
          <w:tcPr>
            <w:tcW w:w="2728" w:type="pct"/>
            <w:tcBorders>
              <w:top w:val="nil"/>
              <w:left w:val="nil"/>
              <w:bottom w:val="nil"/>
            </w:tcBorders>
            <w:shd w:val="clear" w:color="auto" w:fill="auto"/>
            <w:noWrap/>
            <w:vAlign w:val="center"/>
          </w:tcPr>
          <w:p w14:paraId="4B3EAC66"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Protein residues</w:t>
            </w:r>
          </w:p>
        </w:tc>
        <w:tc>
          <w:tcPr>
            <w:tcW w:w="2272" w:type="pct"/>
            <w:tcBorders>
              <w:top w:val="nil"/>
              <w:bottom w:val="nil"/>
              <w:right w:val="nil"/>
            </w:tcBorders>
            <w:shd w:val="clear" w:color="auto" w:fill="auto"/>
            <w:noWrap/>
            <w:vAlign w:val="center"/>
          </w:tcPr>
          <w:p w14:paraId="3E68A1D1"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129</w:t>
            </w:r>
          </w:p>
        </w:tc>
      </w:tr>
      <w:tr w:rsidR="005820DF" w:rsidRPr="009165B4" w14:paraId="754CFA0B" w14:textId="77777777" w:rsidTr="00F828FD">
        <w:trPr>
          <w:trHeight w:hRule="exact" w:val="360"/>
        </w:trPr>
        <w:tc>
          <w:tcPr>
            <w:tcW w:w="2728" w:type="pct"/>
            <w:tcBorders>
              <w:top w:val="nil"/>
              <w:left w:val="nil"/>
              <w:bottom w:val="nil"/>
            </w:tcBorders>
            <w:shd w:val="clear" w:color="auto" w:fill="auto"/>
            <w:noWrap/>
            <w:vAlign w:val="center"/>
          </w:tcPr>
          <w:p w14:paraId="65DD8169"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RMS(bonds)</w:t>
            </w:r>
          </w:p>
        </w:tc>
        <w:tc>
          <w:tcPr>
            <w:tcW w:w="2272" w:type="pct"/>
            <w:tcBorders>
              <w:top w:val="nil"/>
              <w:bottom w:val="nil"/>
              <w:right w:val="nil"/>
            </w:tcBorders>
            <w:shd w:val="clear" w:color="auto" w:fill="auto"/>
            <w:noWrap/>
            <w:vAlign w:val="center"/>
          </w:tcPr>
          <w:p w14:paraId="7DBA75FA"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0.003</w:t>
            </w:r>
          </w:p>
        </w:tc>
      </w:tr>
      <w:tr w:rsidR="005820DF" w:rsidRPr="009165B4" w14:paraId="2D00ECD8" w14:textId="77777777" w:rsidTr="00F828FD">
        <w:trPr>
          <w:trHeight w:hRule="exact" w:val="360"/>
        </w:trPr>
        <w:tc>
          <w:tcPr>
            <w:tcW w:w="2728" w:type="pct"/>
            <w:tcBorders>
              <w:top w:val="nil"/>
              <w:left w:val="nil"/>
              <w:bottom w:val="nil"/>
            </w:tcBorders>
            <w:shd w:val="clear" w:color="auto" w:fill="auto"/>
            <w:noWrap/>
            <w:vAlign w:val="center"/>
          </w:tcPr>
          <w:p w14:paraId="25216C83"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RMS(angles)</w:t>
            </w:r>
          </w:p>
        </w:tc>
        <w:tc>
          <w:tcPr>
            <w:tcW w:w="2272" w:type="pct"/>
            <w:tcBorders>
              <w:top w:val="nil"/>
              <w:bottom w:val="nil"/>
              <w:right w:val="nil"/>
            </w:tcBorders>
            <w:shd w:val="clear" w:color="auto" w:fill="auto"/>
            <w:noWrap/>
            <w:vAlign w:val="center"/>
          </w:tcPr>
          <w:p w14:paraId="0E4CA274"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1.9</w:t>
            </w:r>
          </w:p>
        </w:tc>
      </w:tr>
      <w:tr w:rsidR="005820DF" w:rsidRPr="009165B4" w14:paraId="5C016009" w14:textId="77777777" w:rsidTr="00F828FD">
        <w:trPr>
          <w:trHeight w:hRule="exact" w:val="360"/>
        </w:trPr>
        <w:tc>
          <w:tcPr>
            <w:tcW w:w="2728" w:type="pct"/>
            <w:tcBorders>
              <w:top w:val="nil"/>
              <w:left w:val="nil"/>
              <w:bottom w:val="nil"/>
            </w:tcBorders>
            <w:shd w:val="clear" w:color="auto" w:fill="auto"/>
            <w:noWrap/>
            <w:vAlign w:val="center"/>
          </w:tcPr>
          <w:p w14:paraId="178AF6DC"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Ramachandran</w:t>
            </w:r>
          </w:p>
          <w:p w14:paraId="492D07F9"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favored (%)</w:t>
            </w:r>
          </w:p>
        </w:tc>
        <w:tc>
          <w:tcPr>
            <w:tcW w:w="2272" w:type="pct"/>
            <w:tcBorders>
              <w:top w:val="nil"/>
              <w:bottom w:val="nil"/>
              <w:right w:val="nil"/>
            </w:tcBorders>
            <w:shd w:val="clear" w:color="auto" w:fill="auto"/>
            <w:noWrap/>
            <w:vAlign w:val="center"/>
          </w:tcPr>
          <w:p w14:paraId="5F97C22F"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97.9</w:t>
            </w:r>
          </w:p>
        </w:tc>
      </w:tr>
      <w:tr w:rsidR="005820DF" w:rsidRPr="009165B4" w14:paraId="704F9058" w14:textId="77777777" w:rsidTr="00F828FD">
        <w:trPr>
          <w:trHeight w:hRule="exact" w:val="360"/>
        </w:trPr>
        <w:tc>
          <w:tcPr>
            <w:tcW w:w="2728" w:type="pct"/>
            <w:tcBorders>
              <w:top w:val="nil"/>
              <w:left w:val="nil"/>
              <w:bottom w:val="nil"/>
            </w:tcBorders>
            <w:shd w:val="clear" w:color="auto" w:fill="auto"/>
            <w:noWrap/>
            <w:vAlign w:val="center"/>
          </w:tcPr>
          <w:p w14:paraId="3BCE26BE"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Ramachandran</w:t>
            </w:r>
          </w:p>
          <w:p w14:paraId="6EB108F5"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outliers (%)</w:t>
            </w:r>
          </w:p>
        </w:tc>
        <w:tc>
          <w:tcPr>
            <w:tcW w:w="2272" w:type="pct"/>
            <w:tcBorders>
              <w:top w:val="nil"/>
              <w:bottom w:val="nil"/>
              <w:right w:val="nil"/>
            </w:tcBorders>
            <w:shd w:val="clear" w:color="auto" w:fill="auto"/>
            <w:noWrap/>
            <w:vAlign w:val="center"/>
          </w:tcPr>
          <w:p w14:paraId="18B19937"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0.0</w:t>
            </w:r>
          </w:p>
        </w:tc>
      </w:tr>
      <w:tr w:rsidR="005820DF" w:rsidRPr="009165B4" w14:paraId="18F607B5" w14:textId="77777777" w:rsidTr="00F828FD">
        <w:trPr>
          <w:trHeight w:hRule="exact" w:val="360"/>
        </w:trPr>
        <w:tc>
          <w:tcPr>
            <w:tcW w:w="2728" w:type="pct"/>
            <w:tcBorders>
              <w:top w:val="nil"/>
              <w:left w:val="nil"/>
              <w:bottom w:val="nil"/>
            </w:tcBorders>
            <w:shd w:val="clear" w:color="auto" w:fill="auto"/>
            <w:noWrap/>
            <w:vAlign w:val="center"/>
          </w:tcPr>
          <w:p w14:paraId="3761771B"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Rotamer</w:t>
            </w:r>
          </w:p>
          <w:p w14:paraId="31231975"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outliers (%)</w:t>
            </w:r>
          </w:p>
        </w:tc>
        <w:tc>
          <w:tcPr>
            <w:tcW w:w="2272" w:type="pct"/>
            <w:tcBorders>
              <w:top w:val="nil"/>
              <w:bottom w:val="nil"/>
              <w:right w:val="nil"/>
            </w:tcBorders>
            <w:shd w:val="clear" w:color="auto" w:fill="auto"/>
            <w:noWrap/>
            <w:vAlign w:val="center"/>
          </w:tcPr>
          <w:p w14:paraId="2A945E65"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0.0</w:t>
            </w:r>
          </w:p>
        </w:tc>
      </w:tr>
      <w:tr w:rsidR="005820DF" w:rsidRPr="009165B4" w14:paraId="5755FFAA" w14:textId="77777777" w:rsidTr="00F828FD">
        <w:trPr>
          <w:trHeight w:hRule="exact" w:val="360"/>
        </w:trPr>
        <w:tc>
          <w:tcPr>
            <w:tcW w:w="2728" w:type="pct"/>
            <w:tcBorders>
              <w:top w:val="nil"/>
              <w:left w:val="nil"/>
              <w:bottom w:val="nil"/>
            </w:tcBorders>
            <w:shd w:val="clear" w:color="auto" w:fill="auto"/>
            <w:noWrap/>
            <w:vAlign w:val="center"/>
          </w:tcPr>
          <w:p w14:paraId="31927B61"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Clashscore</w:t>
            </w:r>
          </w:p>
        </w:tc>
        <w:tc>
          <w:tcPr>
            <w:tcW w:w="2272" w:type="pct"/>
            <w:tcBorders>
              <w:top w:val="nil"/>
              <w:bottom w:val="nil"/>
              <w:right w:val="nil"/>
            </w:tcBorders>
            <w:shd w:val="clear" w:color="auto" w:fill="auto"/>
            <w:noWrap/>
            <w:vAlign w:val="center"/>
          </w:tcPr>
          <w:p w14:paraId="5B93FCCC"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4.5</w:t>
            </w:r>
          </w:p>
        </w:tc>
      </w:tr>
      <w:tr w:rsidR="005820DF" w:rsidRPr="009165B4" w14:paraId="498E303B" w14:textId="77777777" w:rsidTr="00F828FD">
        <w:trPr>
          <w:trHeight w:hRule="exact" w:val="360"/>
        </w:trPr>
        <w:tc>
          <w:tcPr>
            <w:tcW w:w="2728" w:type="pct"/>
            <w:tcBorders>
              <w:top w:val="nil"/>
              <w:left w:val="nil"/>
              <w:bottom w:val="single" w:sz="4" w:space="0" w:color="auto"/>
            </w:tcBorders>
            <w:shd w:val="clear" w:color="auto" w:fill="auto"/>
            <w:noWrap/>
            <w:vAlign w:val="center"/>
          </w:tcPr>
          <w:p w14:paraId="193E09A2"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B-factor (All)</w:t>
            </w:r>
          </w:p>
        </w:tc>
        <w:tc>
          <w:tcPr>
            <w:tcW w:w="2272" w:type="pct"/>
            <w:tcBorders>
              <w:top w:val="nil"/>
              <w:bottom w:val="single" w:sz="4" w:space="0" w:color="auto"/>
              <w:right w:val="nil"/>
            </w:tcBorders>
            <w:shd w:val="clear" w:color="auto" w:fill="auto"/>
            <w:noWrap/>
            <w:vAlign w:val="center"/>
          </w:tcPr>
          <w:p w14:paraId="7C043C67" w14:textId="77777777" w:rsidR="005820DF" w:rsidRPr="009165B4" w:rsidRDefault="005820DF" w:rsidP="0011625F">
            <w:pPr>
              <w:spacing w:line="360" w:lineRule="auto"/>
              <w:rPr>
                <w:rFonts w:ascii="Times New Roman" w:eastAsia="Times New Roman" w:hAnsi="Times New Roman" w:cs="Times New Roman"/>
                <w:color w:val="000000"/>
                <w:sz w:val="24"/>
                <w:szCs w:val="24"/>
              </w:rPr>
            </w:pPr>
            <w:r w:rsidRPr="009165B4">
              <w:rPr>
                <w:rFonts w:ascii="Times New Roman" w:eastAsia="Times New Roman" w:hAnsi="Times New Roman" w:cs="Times New Roman"/>
                <w:color w:val="000000"/>
                <w:sz w:val="24"/>
                <w:szCs w:val="24"/>
              </w:rPr>
              <w:t>27.6</w:t>
            </w:r>
          </w:p>
        </w:tc>
      </w:tr>
    </w:tbl>
    <w:p w14:paraId="6EDD282A" w14:textId="77777777" w:rsidR="005820DF" w:rsidRPr="009165B4" w:rsidRDefault="005820DF" w:rsidP="0011625F">
      <w:pPr>
        <w:spacing w:line="360" w:lineRule="auto"/>
        <w:rPr>
          <w:rFonts w:ascii="Times New Roman" w:eastAsia="Times New Roman" w:hAnsi="Times New Roman"/>
          <w:lang w:val="en-US"/>
        </w:rPr>
      </w:pPr>
      <w:r w:rsidRPr="009165B4">
        <w:rPr>
          <w:rFonts w:ascii="Times New Roman" w:eastAsia="Times New Roman" w:hAnsi="Times New Roman"/>
          <w:lang w:val="en-US"/>
        </w:rPr>
        <w:t>*Values in parenthesis are for the highest resolution shell.</w:t>
      </w:r>
    </w:p>
    <w:p w14:paraId="355AC034" w14:textId="18D31121" w:rsidR="001568CA" w:rsidRDefault="001568CA">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330484E3" w14:textId="1DA4989E" w:rsidR="008E1994" w:rsidRPr="009165B4" w:rsidRDefault="005820DF" w:rsidP="0011625F">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20" w:name="_Toc166693227"/>
      <w:r w:rsidRPr="009165B4">
        <w:rPr>
          <w:rFonts w:ascii="Times New Roman" w:eastAsia="Calibri Light" w:hAnsi="Times New Roman" w:cs="Times New Roman"/>
          <w:b/>
          <w:color w:val="000000" w:themeColor="text1"/>
          <w:sz w:val="24"/>
          <w:szCs w:val="24"/>
          <w:lang w:val="en-US" w:eastAsia="ja-JP"/>
        </w:rPr>
        <w:lastRenderedPageBreak/>
        <w:t>8. Supp</w:t>
      </w:r>
      <w:r w:rsidR="00950C3E">
        <w:rPr>
          <w:rFonts w:ascii="Times New Roman" w:eastAsia="Calibri Light" w:hAnsi="Times New Roman" w:cs="Times New Roman"/>
          <w:b/>
          <w:color w:val="000000" w:themeColor="text1"/>
          <w:sz w:val="24"/>
          <w:szCs w:val="24"/>
          <w:lang w:val="en-US" w:eastAsia="ja-JP"/>
        </w:rPr>
        <w:t>lementary</w:t>
      </w:r>
      <w:r w:rsidRPr="009165B4">
        <w:rPr>
          <w:rFonts w:ascii="Times New Roman" w:eastAsia="Calibri Light" w:hAnsi="Times New Roman" w:cs="Times New Roman"/>
          <w:b/>
          <w:color w:val="000000" w:themeColor="text1"/>
          <w:sz w:val="24"/>
          <w:szCs w:val="24"/>
          <w:lang w:val="en-US" w:eastAsia="ja-JP"/>
        </w:rPr>
        <w:t xml:space="preserve"> </w:t>
      </w:r>
      <w:r w:rsidR="00FC19AC" w:rsidRPr="009165B4">
        <w:rPr>
          <w:rFonts w:ascii="Times New Roman" w:eastAsia="Calibri Light" w:hAnsi="Times New Roman" w:cs="Times New Roman"/>
          <w:b/>
          <w:color w:val="000000" w:themeColor="text1"/>
          <w:sz w:val="24"/>
          <w:szCs w:val="24"/>
          <w:lang w:val="en-US" w:eastAsia="ja-JP"/>
        </w:rPr>
        <w:t>T</w:t>
      </w:r>
      <w:r w:rsidRPr="009165B4">
        <w:rPr>
          <w:rFonts w:ascii="Times New Roman" w:eastAsia="Calibri Light" w:hAnsi="Times New Roman" w:cs="Times New Roman"/>
          <w:b/>
          <w:color w:val="000000" w:themeColor="text1"/>
          <w:sz w:val="24"/>
          <w:szCs w:val="24"/>
          <w:lang w:val="en-US" w:eastAsia="ja-JP"/>
        </w:rPr>
        <w:t>ables</w:t>
      </w:r>
      <w:r w:rsidR="00DB67D4" w:rsidRPr="009165B4">
        <w:rPr>
          <w:rFonts w:ascii="Times New Roman" w:eastAsia="Calibri Light" w:hAnsi="Times New Roman" w:cs="Times New Roman"/>
          <w:b/>
          <w:color w:val="000000" w:themeColor="text1"/>
          <w:sz w:val="24"/>
          <w:szCs w:val="24"/>
          <w:lang w:val="en-US" w:eastAsia="ja-JP"/>
        </w:rPr>
        <w:t xml:space="preserve"> and </w:t>
      </w:r>
      <w:r w:rsidR="00FC19AC" w:rsidRPr="009165B4">
        <w:rPr>
          <w:rFonts w:ascii="Times New Roman" w:eastAsia="Calibri Light" w:hAnsi="Times New Roman" w:cs="Times New Roman"/>
          <w:b/>
          <w:color w:val="000000" w:themeColor="text1"/>
          <w:sz w:val="24"/>
          <w:szCs w:val="24"/>
          <w:lang w:val="en-US" w:eastAsia="ja-JP"/>
        </w:rPr>
        <w:t>F</w:t>
      </w:r>
      <w:r w:rsidR="00DB67D4" w:rsidRPr="009165B4">
        <w:rPr>
          <w:rFonts w:ascii="Times New Roman" w:eastAsia="Calibri Light" w:hAnsi="Times New Roman" w:cs="Times New Roman"/>
          <w:b/>
          <w:color w:val="000000" w:themeColor="text1"/>
          <w:sz w:val="24"/>
          <w:szCs w:val="24"/>
          <w:lang w:val="en-US" w:eastAsia="ja-JP"/>
        </w:rPr>
        <w:t>igures</w:t>
      </w:r>
      <w:bookmarkEnd w:id="20"/>
    </w:p>
    <w:p w14:paraId="36679162" w14:textId="1424383A" w:rsidR="00E132B9" w:rsidRPr="009165B4" w:rsidRDefault="00E132B9" w:rsidP="0011625F">
      <w:pPr>
        <w:spacing w:line="360" w:lineRule="auto"/>
        <w:rPr>
          <w:rFonts w:ascii="Times New Roman" w:eastAsia="Calibri Light" w:hAnsi="Times New Roman" w:cs="Times New Roman"/>
          <w:b/>
          <w:color w:val="000000" w:themeColor="text1"/>
          <w:sz w:val="24"/>
          <w:szCs w:val="24"/>
          <w:lang w:val="en-US" w:eastAsia="ja-JP"/>
        </w:rPr>
      </w:pPr>
      <w:r w:rsidRPr="009165B4">
        <w:rPr>
          <w:rFonts w:ascii="Times New Roman" w:eastAsia="Calibri Light" w:hAnsi="Times New Roman" w:cs="Times New Roman"/>
          <w:b/>
          <w:noProof/>
          <w:color w:val="000000" w:themeColor="text1"/>
          <w:sz w:val="24"/>
          <w:szCs w:val="24"/>
        </w:rPr>
        <mc:AlternateContent>
          <mc:Choice Requires="wps">
            <w:drawing>
              <wp:anchor distT="0" distB="0" distL="114300" distR="114300" simplePos="0" relativeHeight="251799552" behindDoc="0" locked="0" layoutInCell="1" allowOverlap="1" wp14:anchorId="63F331D4" wp14:editId="09D19373">
                <wp:simplePos x="0" y="0"/>
                <wp:positionH relativeFrom="margin">
                  <wp:posOffset>69850</wp:posOffset>
                </wp:positionH>
                <wp:positionV relativeFrom="paragraph">
                  <wp:posOffset>227330</wp:posOffset>
                </wp:positionV>
                <wp:extent cx="333579" cy="243317"/>
                <wp:effectExtent l="0" t="0" r="9525" b="4445"/>
                <wp:wrapNone/>
                <wp:docPr id="1118130745" name="Text Box 1118130745"/>
                <wp:cNvGraphicFramePr/>
                <a:graphic xmlns:a="http://schemas.openxmlformats.org/drawingml/2006/main">
                  <a:graphicData uri="http://schemas.microsoft.com/office/word/2010/wordprocessingShape">
                    <wps:wsp>
                      <wps:cNvSpPr txBox="1"/>
                      <wps:spPr>
                        <a:xfrm>
                          <a:off x="0" y="0"/>
                          <a:ext cx="333579" cy="243317"/>
                        </a:xfrm>
                        <a:prstGeom prst="rect">
                          <a:avLst/>
                        </a:prstGeom>
                        <a:solidFill>
                          <a:schemeClr val="lt1"/>
                        </a:solidFill>
                        <a:ln w="6350">
                          <a:noFill/>
                        </a:ln>
                      </wps:spPr>
                      <wps:txbx>
                        <w:txbxContent>
                          <w:p w14:paraId="20C33B40" w14:textId="7D689D4C" w:rsidR="00966D1F" w:rsidRPr="00400BFC" w:rsidRDefault="00966D1F" w:rsidP="00E132B9">
                            <w:pPr>
                              <w:rPr>
                                <w:rFonts w:ascii="Arial" w:hAnsi="Arial" w:cs="Arial"/>
                                <w:sz w:val="20"/>
                                <w:szCs w:val="20"/>
                                <w:lang w:val="en-US"/>
                              </w:rPr>
                            </w:pPr>
                            <w:r w:rsidRPr="00400BFC">
                              <w:rPr>
                                <w:rFonts w:ascii="Arial" w:hAnsi="Arial" w:cs="Arial"/>
                                <w:sz w:val="20"/>
                                <w:szCs w:val="20"/>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3F331D4" id="_x0000_t202" coordsize="21600,21600" o:spt="202" path="m,l,21600r21600,l21600,xe">
                <v:stroke joinstyle="miter"/>
                <v:path gradientshapeok="t" o:connecttype="rect"/>
              </v:shapetype>
              <v:shape id="Text Box 1118130745" o:spid="_x0000_s1026" type="#_x0000_t202" style="position:absolute;margin-left:5.5pt;margin-top:17.9pt;width:26.25pt;height:19.15pt;z-index:2517995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" fillcolor="white [3201]" stroked="f" strokeweight=".5pt">
                <v:textbox>
                  <w:txbxContent>
                    <w:p w14:paraId="20C33B40" w14:textId="7D689D4C" w:rsidR="00966D1F" w:rsidRPr="00400BFC" w:rsidRDefault="00966D1F" w:rsidP="00E132B9">
                      <w:pPr>
                        <w:rPr>
                          <w:rFonts w:ascii="Arial" w:hAnsi="Arial" w:cs="Arial"/>
                          <w:sz w:val="20"/>
                          <w:szCs w:val="20"/>
                          <w:lang w:val="en-US"/>
                        </w:rPr>
                      </w:pPr>
                      <w:r w:rsidRPr="00400BFC">
                        <w:rPr>
                          <w:rFonts w:ascii="Arial" w:hAnsi="Arial" w:cs="Arial"/>
                          <w:sz w:val="20"/>
                          <w:szCs w:val="20"/>
                          <w:lang w:val="en-US"/>
                        </w:rPr>
                        <w:t>a)</w:t>
                      </w:r>
                    </w:p>
                  </w:txbxContent>
                </v:textbox>
                <w10:wrap anchorx="margin"/>
              </v:shape>
            </w:pict>
          </mc:Fallback>
        </mc:AlternateContent>
      </w:r>
      <w:r w:rsidR="00CC38BB" w:rsidRPr="009165B4">
        <w:rPr>
          <w:rFonts w:ascii="Times New Roman" w:eastAsia="Calibri Light" w:hAnsi="Times New Roman" w:cs="Times New Roman"/>
          <w:b/>
          <w:color w:val="000000" w:themeColor="text1"/>
          <w:sz w:val="24"/>
          <w:szCs w:val="24"/>
          <w:lang w:val="en-US" w:eastAsia="ja-JP"/>
        </w:rPr>
        <w:t>Numberi</w:t>
      </w:r>
      <w:r w:rsidR="00F101AA" w:rsidRPr="009165B4">
        <w:rPr>
          <w:rFonts w:ascii="Times New Roman" w:eastAsia="Calibri Light" w:hAnsi="Times New Roman" w:cs="Times New Roman"/>
          <w:b/>
          <w:color w:val="000000" w:themeColor="text1"/>
          <w:sz w:val="24"/>
          <w:szCs w:val="24"/>
          <w:lang w:val="en-US" w:eastAsia="ja-JP"/>
        </w:rPr>
        <w:t xml:space="preserve">ng </w:t>
      </w:r>
      <w:r w:rsidR="00AB18A5" w:rsidRPr="009165B4">
        <w:rPr>
          <w:rFonts w:ascii="Times New Roman" w:eastAsia="Calibri Light" w:hAnsi="Times New Roman" w:cs="Times New Roman"/>
          <w:b/>
          <w:color w:val="000000" w:themeColor="text1"/>
          <w:sz w:val="24"/>
          <w:szCs w:val="24"/>
          <w:lang w:val="en-US" w:eastAsia="ja-JP"/>
        </w:rPr>
        <w:t xml:space="preserve">and sequence </w:t>
      </w:r>
      <w:r w:rsidR="00F101AA" w:rsidRPr="009165B4">
        <w:rPr>
          <w:rFonts w:ascii="Times New Roman" w:eastAsia="Calibri Light" w:hAnsi="Times New Roman" w:cs="Times New Roman"/>
          <w:b/>
          <w:color w:val="000000" w:themeColor="text1"/>
          <w:sz w:val="24"/>
          <w:szCs w:val="24"/>
          <w:lang w:val="en-US" w:eastAsia="ja-JP"/>
        </w:rPr>
        <w:t xml:space="preserve">of the </w:t>
      </w:r>
      <w:r w:rsidR="000010BD" w:rsidRPr="009165B4">
        <w:rPr>
          <w:rFonts w:ascii="Times New Roman" w:hAnsi="Times New Roman" w:cs="Times New Roman"/>
          <w:b/>
          <w:sz w:val="24"/>
          <w:szCs w:val="24"/>
          <w:lang w:val="en-US"/>
        </w:rPr>
        <w:t>chSav</w:t>
      </w:r>
      <w:r w:rsidR="005907D4" w:rsidRPr="009165B4">
        <w:rPr>
          <w:rFonts w:ascii="Times New Roman" w:hAnsi="Times New Roman" w:cs="Times New Roman"/>
          <w:b/>
          <w:sz w:val="24"/>
          <w:szCs w:val="24"/>
          <w:lang w:val="en-US"/>
        </w:rPr>
        <w:t>*_α</w:t>
      </w:r>
      <w:r w:rsidR="005907D4" w:rsidRPr="009165B4">
        <w:rPr>
          <w:rFonts w:ascii="Times New Roman" w:hAnsi="Times New Roman" w:cs="Times New Roman"/>
          <w:b/>
          <w:sz w:val="24"/>
          <w:szCs w:val="24"/>
          <w:vertAlign w:val="subscript"/>
          <w:lang w:val="en-US"/>
        </w:rPr>
        <w:t>16</w:t>
      </w:r>
      <w:r w:rsidR="005907D4" w:rsidRPr="009165B4">
        <w:rPr>
          <w:rFonts w:ascii="Times New Roman" w:hAnsi="Times New Roman" w:cs="Times New Roman"/>
          <w:b/>
          <w:sz w:val="24"/>
          <w:szCs w:val="24"/>
          <w:lang w:val="en-US"/>
        </w:rPr>
        <w:t xml:space="preserve"> S122X</w:t>
      </w:r>
      <w:r w:rsidR="000010BD" w:rsidRPr="009165B4">
        <w:rPr>
          <w:rFonts w:ascii="Times New Roman" w:hAnsi="Times New Roman" w:cs="Times New Roman"/>
          <w:b/>
          <w:sz w:val="24"/>
          <w:szCs w:val="24"/>
          <w:lang w:val="en-US"/>
        </w:rPr>
        <w:t>-K131H</w:t>
      </w:r>
    </w:p>
    <w:p w14:paraId="2F31C420" w14:textId="77777777" w:rsidR="00743DA0" w:rsidRPr="009165B4" w:rsidRDefault="000447C9" w:rsidP="0011625F">
      <w:pPr>
        <w:spacing w:line="360" w:lineRule="auto"/>
        <w:jc w:val="both"/>
        <w:rPr>
          <w:rFonts w:ascii="Times New Roman" w:eastAsia="Calibri Light" w:hAnsi="Times New Roman" w:cs="Times New Roman"/>
          <w:b/>
          <w:color w:val="000000" w:themeColor="text1"/>
          <w:sz w:val="24"/>
          <w:szCs w:val="24"/>
          <w:lang w:val="en-US" w:eastAsia="ja-JP"/>
        </w:rPr>
      </w:pPr>
      <w:r w:rsidRPr="009165B4">
        <w:rPr>
          <w:noProof/>
        </w:rPr>
        <w:drawing>
          <wp:inline distT="0" distB="0" distL="0" distR="0" wp14:anchorId="459BC301" wp14:editId="481246BE">
            <wp:extent cx="5760720" cy="2578100"/>
            <wp:effectExtent l="0" t="0" r="0" b="0"/>
            <wp:docPr id="1118130746" name="Picture 111813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60720" cy="2578100"/>
                    </a:xfrm>
                    <a:prstGeom prst="rect">
                      <a:avLst/>
                    </a:prstGeom>
                  </pic:spPr>
                </pic:pic>
              </a:graphicData>
            </a:graphic>
          </wp:inline>
        </w:drawing>
      </w:r>
    </w:p>
    <w:p w14:paraId="637CA521" w14:textId="2DBDA90D" w:rsidR="00E132B9" w:rsidRPr="009165B4" w:rsidRDefault="00A801DA" w:rsidP="0011625F">
      <w:pPr>
        <w:spacing w:line="360" w:lineRule="auto"/>
        <w:jc w:val="both"/>
        <w:rPr>
          <w:rFonts w:ascii="Times New Roman" w:eastAsia="Calibri Light" w:hAnsi="Times New Roman" w:cs="Times New Roman"/>
          <w:b/>
          <w:color w:val="000000" w:themeColor="text1"/>
          <w:sz w:val="24"/>
          <w:szCs w:val="24"/>
          <w:lang w:val="en-US" w:eastAsia="ja-JP"/>
        </w:rPr>
      </w:pPr>
      <w:r w:rsidRPr="009165B4">
        <w:rPr>
          <w:rFonts w:ascii="Times New Roman" w:eastAsia="Calibri Light" w:hAnsi="Times New Roman" w:cs="Times New Roman"/>
          <w:b/>
          <w:noProof/>
          <w:color w:val="000000" w:themeColor="text1"/>
          <w:sz w:val="24"/>
          <w:szCs w:val="24"/>
        </w:rPr>
        <mc:AlternateContent>
          <mc:Choice Requires="wps">
            <w:drawing>
              <wp:anchor distT="0" distB="0" distL="114300" distR="114300" simplePos="0" relativeHeight="251792384" behindDoc="0" locked="0" layoutInCell="1" allowOverlap="1" wp14:anchorId="600B1FF4" wp14:editId="0030C80F">
                <wp:simplePos x="0" y="0"/>
                <wp:positionH relativeFrom="margin">
                  <wp:posOffset>3164205</wp:posOffset>
                </wp:positionH>
                <wp:positionV relativeFrom="paragraph">
                  <wp:posOffset>45085</wp:posOffset>
                </wp:positionV>
                <wp:extent cx="333579" cy="243317"/>
                <wp:effectExtent l="0" t="0" r="9525" b="4445"/>
                <wp:wrapThrough wrapText="bothSides">
                  <wp:wrapPolygon edited="0">
                    <wp:start x="0" y="0"/>
                    <wp:lineTo x="0" y="20303"/>
                    <wp:lineTo x="20983" y="20303"/>
                    <wp:lineTo x="20983" y="0"/>
                    <wp:lineTo x="0" y="0"/>
                  </wp:wrapPolygon>
                </wp:wrapThrough>
                <wp:docPr id="17" name="Text Box 17"/>
                <wp:cNvGraphicFramePr/>
                <a:graphic xmlns:a="http://schemas.openxmlformats.org/drawingml/2006/main">
                  <a:graphicData uri="http://schemas.microsoft.com/office/word/2010/wordprocessingShape">
                    <wps:wsp>
                      <wps:cNvSpPr txBox="1"/>
                      <wps:spPr>
                        <a:xfrm>
                          <a:off x="0" y="0"/>
                          <a:ext cx="333579" cy="243317"/>
                        </a:xfrm>
                        <a:prstGeom prst="rect">
                          <a:avLst/>
                        </a:prstGeom>
                        <a:solidFill>
                          <a:schemeClr val="lt1"/>
                        </a:solidFill>
                        <a:ln w="6350">
                          <a:noFill/>
                        </a:ln>
                      </wps:spPr>
                      <wps:txbx>
                        <w:txbxContent>
                          <w:p w14:paraId="2B9D9852" w14:textId="18A38B55" w:rsidR="00966D1F" w:rsidRPr="00400BFC" w:rsidRDefault="00966D1F" w:rsidP="00A801DA">
                            <w:pPr>
                              <w:rPr>
                                <w:rFonts w:ascii="Arial" w:hAnsi="Arial" w:cs="Arial"/>
                                <w:sz w:val="20"/>
                                <w:szCs w:val="20"/>
                                <w:lang w:val="en-US"/>
                              </w:rPr>
                            </w:pPr>
                            <w:r w:rsidRPr="00400BFC">
                              <w:rPr>
                                <w:rFonts w:ascii="Arial" w:hAnsi="Arial" w:cs="Arial"/>
                                <w:sz w:val="20"/>
                                <w:szCs w:val="20"/>
                                <w:lang w:val="en-US"/>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0B1FF4" id="Text Box 17" o:spid="_x0000_s1027" type="#_x0000_t202" style="position:absolute;left:0;text-align:left;margin-left:249.15pt;margin-top:3.55pt;width:26.25pt;height:19.15pt;z-index:2517923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" fillcolor="white [3201]" stroked="f" strokeweight=".5pt">
                <v:textbox>
                  <w:txbxContent>
                    <w:p w14:paraId="2B9D9852" w14:textId="18A38B55" w:rsidR="00966D1F" w:rsidRPr="00400BFC" w:rsidRDefault="00966D1F" w:rsidP="00A801DA">
                      <w:pPr>
                        <w:rPr>
                          <w:rFonts w:ascii="Arial" w:hAnsi="Arial" w:cs="Arial"/>
                          <w:sz w:val="20"/>
                          <w:szCs w:val="20"/>
                          <w:lang w:val="en-US"/>
                        </w:rPr>
                      </w:pPr>
                      <w:r w:rsidRPr="00400BFC">
                        <w:rPr>
                          <w:rFonts w:ascii="Arial" w:hAnsi="Arial" w:cs="Arial"/>
                          <w:sz w:val="20"/>
                          <w:szCs w:val="20"/>
                          <w:lang w:val="en-US"/>
                        </w:rPr>
                        <w:t>c)</w:t>
                      </w:r>
                    </w:p>
                  </w:txbxContent>
                </v:textbox>
                <w10:wrap type="through" anchorx="margin"/>
              </v:shape>
            </w:pict>
          </mc:Fallback>
        </mc:AlternateContent>
      </w:r>
      <w:r w:rsidR="005907D4" w:rsidRPr="009165B4">
        <w:rPr>
          <w:rFonts w:ascii="Times New Roman" w:eastAsia="Calibri Light" w:hAnsi="Times New Roman" w:cs="Times New Roman"/>
          <w:b/>
          <w:noProof/>
          <w:color w:val="000000" w:themeColor="text1"/>
          <w:sz w:val="24"/>
          <w:szCs w:val="24"/>
        </w:rPr>
        <mc:AlternateContent>
          <mc:Choice Requires="wps">
            <w:drawing>
              <wp:anchor distT="0" distB="0" distL="114300" distR="114300" simplePos="0" relativeHeight="251788288" behindDoc="0" locked="0" layoutInCell="1" allowOverlap="1" wp14:anchorId="460F3B68" wp14:editId="6A77A38A">
                <wp:simplePos x="0" y="0"/>
                <wp:positionH relativeFrom="margin">
                  <wp:align>left</wp:align>
                </wp:positionH>
                <wp:positionV relativeFrom="paragraph">
                  <wp:posOffset>7620</wp:posOffset>
                </wp:positionV>
                <wp:extent cx="333579" cy="243317"/>
                <wp:effectExtent l="0" t="0" r="9525" b="4445"/>
                <wp:wrapThrough wrapText="bothSides">
                  <wp:wrapPolygon edited="0">
                    <wp:start x="0" y="0"/>
                    <wp:lineTo x="0" y="20303"/>
                    <wp:lineTo x="20983" y="20303"/>
                    <wp:lineTo x="20983" y="0"/>
                    <wp:lineTo x="0" y="0"/>
                  </wp:wrapPolygon>
                </wp:wrapThrough>
                <wp:docPr id="1118130734" name="Text Box 1118130734"/>
                <wp:cNvGraphicFramePr/>
                <a:graphic xmlns:a="http://schemas.openxmlformats.org/drawingml/2006/main">
                  <a:graphicData uri="http://schemas.microsoft.com/office/word/2010/wordprocessingShape">
                    <wps:wsp>
                      <wps:cNvSpPr txBox="1"/>
                      <wps:spPr>
                        <a:xfrm>
                          <a:off x="0" y="0"/>
                          <a:ext cx="333579" cy="243317"/>
                        </a:xfrm>
                        <a:prstGeom prst="rect">
                          <a:avLst/>
                        </a:prstGeom>
                        <a:solidFill>
                          <a:schemeClr val="lt1"/>
                        </a:solidFill>
                        <a:ln w="6350">
                          <a:noFill/>
                        </a:ln>
                      </wps:spPr>
                      <wps:txbx>
                        <w:txbxContent>
                          <w:p w14:paraId="0DA2B788" w14:textId="77777777" w:rsidR="00966D1F" w:rsidRPr="00400BFC" w:rsidRDefault="00966D1F" w:rsidP="00E132B9">
                            <w:pPr>
                              <w:rPr>
                                <w:rFonts w:ascii="Arial" w:hAnsi="Arial" w:cs="Arial"/>
                                <w:sz w:val="20"/>
                                <w:szCs w:val="20"/>
                                <w:lang w:val="en-US"/>
                              </w:rPr>
                            </w:pPr>
                            <w:r w:rsidRPr="00400BFC">
                              <w:rPr>
                                <w:rFonts w:ascii="Arial" w:hAnsi="Arial" w:cs="Arial"/>
                                <w:sz w:val="20"/>
                                <w:szCs w:val="20"/>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0F3B68" id="Text Box 1118130734" o:spid="_x0000_s1028" type="#_x0000_t202" style="position:absolute;left:0;text-align:left;margin-left:0;margin-top:.6pt;width:26.25pt;height:19.15pt;z-index:25178828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" fillcolor="white [3201]" stroked="f" strokeweight=".5pt">
                <v:textbox>
                  <w:txbxContent>
                    <w:p w14:paraId="0DA2B788" w14:textId="77777777" w:rsidR="00966D1F" w:rsidRPr="00400BFC" w:rsidRDefault="00966D1F" w:rsidP="00E132B9">
                      <w:pPr>
                        <w:rPr>
                          <w:rFonts w:ascii="Arial" w:hAnsi="Arial" w:cs="Arial"/>
                          <w:sz w:val="20"/>
                          <w:szCs w:val="20"/>
                          <w:lang w:val="en-US"/>
                        </w:rPr>
                      </w:pPr>
                      <w:r w:rsidRPr="00400BFC">
                        <w:rPr>
                          <w:rFonts w:ascii="Arial" w:hAnsi="Arial" w:cs="Arial"/>
                          <w:sz w:val="20"/>
                          <w:szCs w:val="20"/>
                          <w:lang w:val="en-US"/>
                        </w:rPr>
                        <w:t>b)</w:t>
                      </w:r>
                    </w:p>
                  </w:txbxContent>
                </v:textbox>
                <w10:wrap type="through" anchorx="margin"/>
              </v:shape>
            </w:pict>
          </mc:Fallback>
        </mc:AlternateContent>
      </w:r>
    </w:p>
    <w:p w14:paraId="3FD7DF12" w14:textId="7029F408" w:rsidR="00E132B9" w:rsidRPr="009165B4" w:rsidRDefault="00743DA0" w:rsidP="0011625F">
      <w:pPr>
        <w:spacing w:line="360" w:lineRule="auto"/>
        <w:jc w:val="both"/>
        <w:rPr>
          <w:rFonts w:ascii="Times New Roman" w:eastAsia="Calibri Light" w:hAnsi="Times New Roman" w:cs="Times New Roman"/>
          <w:b/>
          <w:color w:val="000000" w:themeColor="text1"/>
          <w:sz w:val="24"/>
          <w:szCs w:val="24"/>
          <w:lang w:val="en-US" w:eastAsia="ja-JP"/>
        </w:rPr>
      </w:pPr>
      <w:r w:rsidRPr="009165B4">
        <w:rPr>
          <w:noProof/>
        </w:rPr>
        <w:drawing>
          <wp:inline distT="0" distB="0" distL="0" distR="0" wp14:anchorId="19E7DF08" wp14:editId="0AC9D8E7">
            <wp:extent cx="5760720" cy="2499360"/>
            <wp:effectExtent l="0" t="0" r="0" b="0"/>
            <wp:docPr id="1118130748" name="Picture 111813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60720" cy="2499360"/>
                    </a:xfrm>
                    <a:prstGeom prst="rect">
                      <a:avLst/>
                    </a:prstGeom>
                  </pic:spPr>
                </pic:pic>
              </a:graphicData>
            </a:graphic>
          </wp:inline>
        </w:drawing>
      </w:r>
    </w:p>
    <w:p w14:paraId="13C534B5" w14:textId="7AA807B7" w:rsidR="004E3E36" w:rsidRDefault="009165B4" w:rsidP="004E3E36">
      <w:pPr>
        <w:spacing w:line="360" w:lineRule="auto"/>
        <w:jc w:val="both"/>
        <w:rPr>
          <w:rFonts w:ascii="Times New Roman" w:eastAsia="Calibri Light" w:hAnsi="Times New Roman" w:cs="Times New Roman"/>
          <w:b/>
          <w:color w:val="000000" w:themeColor="text1"/>
          <w:sz w:val="24"/>
          <w:szCs w:val="24"/>
          <w:lang w:val="en-US" w:eastAsia="ja-JP"/>
        </w:rPr>
      </w:pPr>
      <w:r>
        <w:rPr>
          <w:rFonts w:ascii="Times New Roman" w:eastAsia="Calibri Light" w:hAnsi="Times New Roman" w:cs="Times New Roman"/>
          <w:b/>
          <w:color w:val="000000" w:themeColor="text1"/>
          <w:sz w:val="24"/>
          <w:szCs w:val="24"/>
          <w:lang w:val="en-US" w:eastAsia="ja-JP"/>
        </w:rPr>
        <w:t xml:space="preserve">Supplementary </w:t>
      </w:r>
      <w:r w:rsidRPr="009165B4">
        <w:rPr>
          <w:rFonts w:ascii="Times New Roman" w:eastAsia="Calibri Light" w:hAnsi="Times New Roman" w:cs="Times New Roman"/>
          <w:b/>
          <w:color w:val="000000" w:themeColor="text1"/>
          <w:sz w:val="24"/>
          <w:szCs w:val="24"/>
          <w:lang w:val="en-US" w:eastAsia="ja-JP"/>
        </w:rPr>
        <w:t xml:space="preserve">Figure </w:t>
      </w:r>
      <w:r w:rsidR="001338BB">
        <w:rPr>
          <w:rFonts w:ascii="Times New Roman" w:eastAsia="Calibri Light" w:hAnsi="Times New Roman" w:cs="Times New Roman"/>
          <w:b/>
          <w:color w:val="000000" w:themeColor="text1"/>
          <w:sz w:val="24"/>
          <w:szCs w:val="24"/>
          <w:lang w:val="en-US" w:eastAsia="ja-JP"/>
        </w:rPr>
        <w:t>10</w:t>
      </w:r>
      <w:r w:rsidR="00743DA0" w:rsidRPr="009165B4">
        <w:rPr>
          <w:rFonts w:ascii="Times New Roman" w:eastAsia="Calibri Light" w:hAnsi="Times New Roman" w:cs="Times New Roman"/>
          <w:b/>
          <w:color w:val="000000" w:themeColor="text1"/>
          <w:sz w:val="24"/>
          <w:szCs w:val="24"/>
          <w:lang w:val="en-US" w:eastAsia="ja-JP"/>
        </w:rPr>
        <w:t>.</w:t>
      </w:r>
      <w:r w:rsidR="00E132B9" w:rsidRPr="009165B4">
        <w:rPr>
          <w:rFonts w:ascii="Times New Roman" w:hAnsi="Times New Roman" w:cs="Times New Roman"/>
          <w:sz w:val="24"/>
          <w:szCs w:val="24"/>
          <w:lang w:val="en-US"/>
        </w:rPr>
        <w:t xml:space="preserve"> Topology diagram of chimeric </w:t>
      </w:r>
      <w:r w:rsidR="000010BD" w:rsidRPr="009165B4">
        <w:rPr>
          <w:rFonts w:ascii="Times New Roman" w:eastAsia="Calibri Light" w:hAnsi="Times New Roman" w:cs="Times New Roman"/>
          <w:color w:val="000000" w:themeColor="text1"/>
          <w:sz w:val="24"/>
          <w:szCs w:val="24"/>
          <w:lang w:val="en-US" w:eastAsia="ja-JP"/>
        </w:rPr>
        <w:t>chSav</w:t>
      </w:r>
      <w:r w:rsidR="00A801DA" w:rsidRPr="009165B4">
        <w:rPr>
          <w:rFonts w:ascii="Times New Roman" w:eastAsia="Calibri Light" w:hAnsi="Times New Roman" w:cs="Times New Roman"/>
          <w:color w:val="000000" w:themeColor="text1"/>
          <w:sz w:val="24"/>
          <w:szCs w:val="24"/>
          <w:lang w:val="en-US" w:eastAsia="ja-JP"/>
        </w:rPr>
        <w:t>*_α</w:t>
      </w:r>
      <w:r w:rsidR="00A801DA" w:rsidRPr="009165B4">
        <w:rPr>
          <w:rFonts w:ascii="Times New Roman" w:eastAsia="Calibri Light" w:hAnsi="Times New Roman" w:cs="Times New Roman"/>
          <w:color w:val="000000" w:themeColor="text1"/>
          <w:sz w:val="24"/>
          <w:szCs w:val="24"/>
          <w:vertAlign w:val="subscript"/>
          <w:lang w:val="en-US" w:eastAsia="ja-JP"/>
        </w:rPr>
        <w:t>16</w:t>
      </w:r>
      <w:r w:rsidR="00A801DA" w:rsidRPr="009165B4">
        <w:rPr>
          <w:rFonts w:ascii="Times New Roman" w:eastAsia="Calibri Light" w:hAnsi="Times New Roman" w:cs="Times New Roman"/>
          <w:color w:val="000000" w:themeColor="text1"/>
          <w:sz w:val="24"/>
          <w:szCs w:val="24"/>
          <w:lang w:val="en-US" w:eastAsia="ja-JP"/>
        </w:rPr>
        <w:t xml:space="preserve"> S122X</w:t>
      </w:r>
      <w:r w:rsidR="000010BD" w:rsidRPr="009165B4">
        <w:rPr>
          <w:rFonts w:ascii="Times New Roman" w:eastAsia="Calibri Light" w:hAnsi="Times New Roman" w:cs="Times New Roman"/>
          <w:color w:val="000000" w:themeColor="text1"/>
          <w:sz w:val="24"/>
          <w:szCs w:val="24"/>
          <w:lang w:val="en-US" w:eastAsia="ja-JP"/>
        </w:rPr>
        <w:t>-K131H</w:t>
      </w:r>
      <w:r w:rsidR="00E132B9" w:rsidRPr="009165B4">
        <w:rPr>
          <w:rFonts w:ascii="Times New Roman" w:hAnsi="Times New Roman" w:cs="Times New Roman"/>
          <w:sz w:val="24"/>
          <w:szCs w:val="24"/>
          <w:lang w:val="en-US"/>
        </w:rPr>
        <w:t>.</w:t>
      </w:r>
      <w:r w:rsidR="00E132B9" w:rsidRPr="009165B4">
        <w:rPr>
          <w:rFonts w:ascii="Times New Roman" w:eastAsia="Calibri Light" w:hAnsi="Times New Roman" w:cs="Times New Roman"/>
          <w:b/>
          <w:color w:val="000000" w:themeColor="text1"/>
          <w:sz w:val="24"/>
          <w:szCs w:val="24"/>
          <w:lang w:val="en-US" w:eastAsia="ja-JP"/>
        </w:rPr>
        <w:t xml:space="preserve"> </w:t>
      </w:r>
      <w:r w:rsidR="00E132B9" w:rsidRPr="009165B4">
        <w:rPr>
          <w:rFonts w:ascii="Times New Roman" w:eastAsia="Calibri Light" w:hAnsi="Times New Roman" w:cs="Times New Roman"/>
          <w:color w:val="000000" w:themeColor="text1"/>
          <w:sz w:val="24"/>
          <w:szCs w:val="24"/>
          <w:lang w:val="en-US" w:eastAsia="ja-JP"/>
        </w:rPr>
        <w:t xml:space="preserve">a) Protein topology diagram of the sequence of monomer </w:t>
      </w:r>
      <w:r w:rsidR="000A7135" w:rsidRPr="009165B4">
        <w:rPr>
          <w:rFonts w:ascii="Times New Roman" w:hAnsi="Times New Roman" w:cs="Times New Roman"/>
          <w:sz w:val="24"/>
          <w:szCs w:val="24"/>
          <w:lang w:val="en-US"/>
        </w:rPr>
        <w:t>chSav*_α</w:t>
      </w:r>
      <w:r w:rsidR="000A7135" w:rsidRPr="009165B4">
        <w:rPr>
          <w:rFonts w:ascii="Times New Roman" w:hAnsi="Times New Roman" w:cs="Times New Roman"/>
          <w:sz w:val="24"/>
          <w:szCs w:val="24"/>
          <w:vertAlign w:val="subscript"/>
          <w:lang w:val="en-US"/>
        </w:rPr>
        <w:t>16</w:t>
      </w:r>
      <w:r w:rsidR="000A7135" w:rsidRPr="009165B4">
        <w:rPr>
          <w:rFonts w:ascii="Times New Roman" w:hAnsi="Times New Roman" w:cs="Times New Roman"/>
          <w:sz w:val="24"/>
          <w:szCs w:val="24"/>
          <w:lang w:val="en-US"/>
        </w:rPr>
        <w:t xml:space="preserve"> S122X</w:t>
      </w:r>
      <w:r w:rsidR="000010BD" w:rsidRPr="009165B4">
        <w:rPr>
          <w:rFonts w:ascii="Times New Roman" w:hAnsi="Times New Roman" w:cs="Times New Roman"/>
          <w:sz w:val="24"/>
          <w:szCs w:val="24"/>
          <w:lang w:val="en-US"/>
        </w:rPr>
        <w:t>-K131H</w:t>
      </w:r>
      <w:r w:rsidR="00E132B9" w:rsidRPr="009165B4">
        <w:rPr>
          <w:rFonts w:ascii="Times New Roman" w:eastAsia="Calibri Light" w:hAnsi="Times New Roman" w:cs="Times New Roman"/>
          <w:color w:val="000000" w:themeColor="text1"/>
          <w:sz w:val="24"/>
          <w:szCs w:val="24"/>
          <w:lang w:val="en-US" w:eastAsia="ja-JP"/>
        </w:rPr>
        <w:t xml:space="preserve">. </w:t>
      </w:r>
      <w:r w:rsidR="00E132B9" w:rsidRPr="009165B4">
        <w:rPr>
          <w:rFonts w:ascii="Times New Roman" w:hAnsi="Times New Roman" w:cs="Times New Roman"/>
          <w:noProof/>
          <w:sz w:val="24"/>
          <w:szCs w:val="24"/>
          <w:lang w:val="en-US"/>
        </w:rPr>
        <w:t xml:space="preserve">The loop is higlighted in </w:t>
      </w:r>
      <w:r w:rsidR="008717A7" w:rsidRPr="009165B4">
        <w:rPr>
          <w:rFonts w:ascii="Times New Roman" w:hAnsi="Times New Roman" w:cs="Times New Roman"/>
          <w:noProof/>
          <w:sz w:val="24"/>
          <w:szCs w:val="24"/>
          <w:lang w:val="en-US"/>
        </w:rPr>
        <w:t>salmon</w:t>
      </w:r>
      <w:r w:rsidR="00E132B9" w:rsidRPr="009165B4">
        <w:rPr>
          <w:rFonts w:ascii="Times New Roman" w:hAnsi="Times New Roman" w:cs="Times New Roman"/>
          <w:noProof/>
          <w:sz w:val="24"/>
          <w:szCs w:val="24"/>
          <w:lang w:val="en-US"/>
        </w:rPr>
        <w:t xml:space="preserve">; </w:t>
      </w:r>
      <w:r w:rsidR="00DB2DA8" w:rsidRPr="009165B4">
        <w:rPr>
          <w:rFonts w:ascii="Times New Roman" w:hAnsi="Times New Roman" w:cs="Times New Roman"/>
          <w:noProof/>
          <w:sz w:val="24"/>
          <w:szCs w:val="24"/>
          <w:lang w:val="en-US"/>
        </w:rPr>
        <w:t xml:space="preserve">the </w:t>
      </w:r>
      <w:r w:rsidR="00E132B9" w:rsidRPr="009165B4">
        <w:rPr>
          <w:rFonts w:ascii="Times New Roman" w:hAnsi="Times New Roman" w:cs="Times New Roman"/>
          <w:noProof/>
          <w:sz w:val="24"/>
          <w:szCs w:val="24"/>
          <w:lang w:val="en-US"/>
        </w:rPr>
        <w:t xml:space="preserve">residues subjected to mutagenesis are displayed in </w:t>
      </w:r>
      <w:r w:rsidR="000A7135" w:rsidRPr="009165B4">
        <w:rPr>
          <w:rFonts w:ascii="Times New Roman" w:hAnsi="Times New Roman" w:cs="Times New Roman"/>
          <w:noProof/>
          <w:sz w:val="24"/>
          <w:szCs w:val="24"/>
          <w:lang w:val="en-US"/>
        </w:rPr>
        <w:t xml:space="preserve">magenta </w:t>
      </w:r>
      <w:r w:rsidR="00E132B9" w:rsidRPr="009165B4">
        <w:rPr>
          <w:rFonts w:ascii="Times New Roman" w:hAnsi="Times New Roman" w:cs="Times New Roman"/>
          <w:noProof/>
          <w:sz w:val="24"/>
          <w:szCs w:val="24"/>
          <w:lang w:val="en-US"/>
        </w:rPr>
        <w:t>(</w:t>
      </w:r>
      <w:r w:rsidR="000A7135" w:rsidRPr="009165B4">
        <w:rPr>
          <w:rFonts w:ascii="Times New Roman" w:hAnsi="Times New Roman" w:cs="Times New Roman"/>
          <w:noProof/>
          <w:sz w:val="24"/>
          <w:szCs w:val="24"/>
          <w:lang w:val="en-US"/>
        </w:rPr>
        <w:t>i.e S</w:t>
      </w:r>
      <w:r w:rsidR="00E132B9" w:rsidRPr="009165B4">
        <w:rPr>
          <w:rFonts w:ascii="Times New Roman" w:hAnsi="Times New Roman" w:cs="Times New Roman"/>
          <w:noProof/>
          <w:sz w:val="24"/>
          <w:szCs w:val="24"/>
          <w:lang w:val="en-US"/>
        </w:rPr>
        <w:t xml:space="preserve">122, </w:t>
      </w:r>
      <w:r w:rsidR="000A7135" w:rsidRPr="009165B4">
        <w:rPr>
          <w:rFonts w:ascii="Times New Roman" w:hAnsi="Times New Roman" w:cs="Times New Roman"/>
          <w:noProof/>
          <w:sz w:val="24"/>
          <w:szCs w:val="24"/>
          <w:lang w:val="en-US"/>
        </w:rPr>
        <w:t>K</w:t>
      </w:r>
      <w:r w:rsidR="00E132B9" w:rsidRPr="009165B4">
        <w:rPr>
          <w:rFonts w:ascii="Times New Roman" w:hAnsi="Times New Roman" w:cs="Times New Roman"/>
          <w:noProof/>
          <w:sz w:val="24"/>
          <w:szCs w:val="24"/>
          <w:lang w:val="en-US"/>
        </w:rPr>
        <w:t xml:space="preserve">131); Green arrows and orange cylinders represent β-sheets and α-helices, respectively. b) </w:t>
      </w:r>
      <w:r w:rsidR="000A7135" w:rsidRPr="009165B4">
        <w:rPr>
          <w:rFonts w:ascii="Times New Roman" w:eastAsia="Calibri Light" w:hAnsi="Times New Roman" w:cs="Times New Roman"/>
          <w:color w:val="000000" w:themeColor="text1"/>
          <w:sz w:val="24"/>
          <w:szCs w:val="24"/>
          <w:lang w:val="en-US" w:eastAsia="ja-JP"/>
        </w:rPr>
        <w:t>Rosetta-</w:t>
      </w:r>
      <w:r w:rsidR="00E132B9" w:rsidRPr="009165B4">
        <w:rPr>
          <w:rFonts w:ascii="Times New Roman" w:eastAsia="Calibri Light" w:hAnsi="Times New Roman" w:cs="Times New Roman"/>
          <w:color w:val="000000" w:themeColor="text1"/>
          <w:sz w:val="24"/>
          <w:szCs w:val="24"/>
          <w:lang w:val="en-US" w:eastAsia="ja-JP"/>
        </w:rPr>
        <w:t xml:space="preserve">computed structure of </w:t>
      </w:r>
      <w:r w:rsidR="000010BD" w:rsidRPr="009165B4">
        <w:rPr>
          <w:rFonts w:ascii="Times New Roman" w:hAnsi="Times New Roman" w:cs="Times New Roman"/>
          <w:sz w:val="24"/>
          <w:szCs w:val="24"/>
          <w:lang w:val="en-US"/>
        </w:rPr>
        <w:t>chSav</w:t>
      </w:r>
      <w:r w:rsidR="000A7135" w:rsidRPr="009165B4">
        <w:rPr>
          <w:rFonts w:ascii="Times New Roman" w:hAnsi="Times New Roman" w:cs="Times New Roman"/>
          <w:sz w:val="24"/>
          <w:szCs w:val="24"/>
          <w:lang w:val="en-US"/>
        </w:rPr>
        <w:t>*_α</w:t>
      </w:r>
      <w:r w:rsidR="000A7135" w:rsidRPr="009165B4">
        <w:rPr>
          <w:rFonts w:ascii="Times New Roman" w:hAnsi="Times New Roman" w:cs="Times New Roman"/>
          <w:sz w:val="24"/>
          <w:szCs w:val="24"/>
          <w:vertAlign w:val="subscript"/>
          <w:lang w:val="en-US"/>
        </w:rPr>
        <w:t>16</w:t>
      </w:r>
      <w:r w:rsidR="000A7135" w:rsidRPr="009165B4">
        <w:rPr>
          <w:rFonts w:ascii="Times New Roman" w:hAnsi="Times New Roman" w:cs="Times New Roman"/>
          <w:sz w:val="24"/>
          <w:szCs w:val="24"/>
          <w:lang w:val="en-US"/>
        </w:rPr>
        <w:t xml:space="preserve"> S122V</w:t>
      </w:r>
      <w:r w:rsidR="000010BD" w:rsidRPr="009165B4">
        <w:rPr>
          <w:rFonts w:ascii="Times New Roman" w:hAnsi="Times New Roman" w:cs="Times New Roman"/>
          <w:sz w:val="24"/>
          <w:szCs w:val="24"/>
          <w:lang w:val="en-US"/>
        </w:rPr>
        <w:t>-K131H</w:t>
      </w:r>
      <w:r w:rsidR="000A7135" w:rsidRPr="009165B4" w:rsidDel="000A7135">
        <w:rPr>
          <w:rFonts w:ascii="Times New Roman" w:hAnsi="Times New Roman" w:cs="Times New Roman"/>
          <w:sz w:val="24"/>
          <w:szCs w:val="24"/>
          <w:lang w:val="en-US"/>
        </w:rPr>
        <w:t xml:space="preserve"> </w:t>
      </w:r>
      <w:r w:rsidR="00E132B9" w:rsidRPr="009165B4">
        <w:rPr>
          <w:rFonts w:ascii="Times New Roman" w:hAnsi="Times New Roman" w:cs="Times New Roman"/>
          <w:noProof/>
          <w:sz w:val="24"/>
          <w:szCs w:val="24"/>
          <w:lang w:val="en-US"/>
        </w:rPr>
        <w:t>(light blue).</w:t>
      </w:r>
      <w:r w:rsidR="008717A7" w:rsidRPr="009165B4">
        <w:rPr>
          <w:rFonts w:ascii="Times New Roman" w:hAnsi="Times New Roman" w:cs="Times New Roman"/>
          <w:noProof/>
          <w:sz w:val="24"/>
          <w:szCs w:val="24"/>
          <w:lang w:val="en-US"/>
        </w:rPr>
        <w:t xml:space="preserve"> The inserted </w:t>
      </w:r>
      <w:r w:rsidR="000A7135" w:rsidRPr="009165B4">
        <w:rPr>
          <w:rFonts w:ascii="Symbol" w:hAnsi="Symbol" w:cs="Times New Roman"/>
          <w:noProof/>
          <w:sz w:val="24"/>
          <w:szCs w:val="24"/>
          <w:lang w:val="en-US"/>
        </w:rPr>
        <w:t></w:t>
      </w:r>
      <w:r w:rsidR="000A7135" w:rsidRPr="009165B4">
        <w:rPr>
          <w:rFonts w:ascii="Times New Roman" w:hAnsi="Times New Roman" w:cs="Times New Roman"/>
          <w:noProof/>
          <w:sz w:val="24"/>
          <w:szCs w:val="24"/>
          <w:lang w:val="en-US"/>
        </w:rPr>
        <w:t xml:space="preserve">-helical </w:t>
      </w:r>
      <w:r w:rsidR="008717A7" w:rsidRPr="009165B4">
        <w:rPr>
          <w:rFonts w:ascii="Times New Roman" w:hAnsi="Times New Roman" w:cs="Times New Roman"/>
          <w:noProof/>
          <w:sz w:val="24"/>
          <w:szCs w:val="24"/>
          <w:lang w:val="en-US"/>
        </w:rPr>
        <w:t>loop is displayed in salmon.</w:t>
      </w:r>
      <w:r w:rsidR="00E132B9" w:rsidRPr="009165B4">
        <w:rPr>
          <w:rFonts w:ascii="Times New Roman" w:hAnsi="Times New Roman" w:cs="Times New Roman"/>
          <w:noProof/>
          <w:sz w:val="24"/>
          <w:szCs w:val="24"/>
          <w:lang w:val="en-US"/>
        </w:rPr>
        <w:t xml:space="preserve"> </w:t>
      </w:r>
      <w:r w:rsidR="000A7135" w:rsidRPr="009165B4">
        <w:rPr>
          <w:rFonts w:ascii="Times New Roman" w:hAnsi="Times New Roman" w:cs="Times New Roman"/>
          <w:noProof/>
          <w:sz w:val="24"/>
          <w:szCs w:val="24"/>
          <w:lang w:val="en-US"/>
        </w:rPr>
        <w:t>c) Superposition of</w:t>
      </w:r>
      <w:r w:rsidR="008717A7" w:rsidRPr="009165B4">
        <w:rPr>
          <w:rFonts w:ascii="Times New Roman" w:hAnsi="Times New Roman" w:cs="Times New Roman"/>
          <w:noProof/>
          <w:sz w:val="24"/>
          <w:szCs w:val="24"/>
          <w:lang w:val="en-US"/>
        </w:rPr>
        <w:t xml:space="preserve"> </w:t>
      </w:r>
      <w:r w:rsidR="000010BD" w:rsidRPr="009165B4">
        <w:rPr>
          <w:rFonts w:ascii="Times New Roman" w:hAnsi="Times New Roman" w:cs="Times New Roman"/>
          <w:noProof/>
          <w:sz w:val="24"/>
          <w:szCs w:val="24"/>
          <w:lang w:val="en-US"/>
        </w:rPr>
        <w:t>ch</w:t>
      </w:r>
      <w:r w:rsidR="000010BD" w:rsidRPr="009165B4">
        <w:rPr>
          <w:rFonts w:ascii="Times New Roman" w:hAnsi="Times New Roman" w:cs="Times New Roman"/>
          <w:sz w:val="24"/>
          <w:szCs w:val="24"/>
          <w:lang w:val="en-US"/>
        </w:rPr>
        <w:t>Sav</w:t>
      </w:r>
      <w:r w:rsidR="000A7135" w:rsidRPr="009165B4">
        <w:rPr>
          <w:rFonts w:ascii="Times New Roman" w:hAnsi="Times New Roman" w:cs="Times New Roman"/>
          <w:sz w:val="24"/>
          <w:szCs w:val="24"/>
          <w:lang w:val="en-US"/>
        </w:rPr>
        <w:t>*</w:t>
      </w:r>
      <w:r w:rsidR="00E132B9" w:rsidRPr="009165B4">
        <w:rPr>
          <w:rFonts w:ascii="Times New Roman" w:hAnsi="Times New Roman" w:cs="Times New Roman"/>
          <w:sz w:val="24"/>
          <w:szCs w:val="24"/>
          <w:lang w:val="en-US"/>
        </w:rPr>
        <w:t>_α</w:t>
      </w:r>
      <w:r w:rsidR="00E132B9" w:rsidRPr="009165B4">
        <w:rPr>
          <w:rFonts w:ascii="Times New Roman" w:hAnsi="Times New Roman" w:cs="Times New Roman"/>
          <w:sz w:val="24"/>
          <w:szCs w:val="24"/>
          <w:vertAlign w:val="subscript"/>
          <w:lang w:val="en-US"/>
        </w:rPr>
        <w:t>16</w:t>
      </w:r>
      <w:r w:rsidR="00E132B9" w:rsidRPr="009165B4">
        <w:rPr>
          <w:rFonts w:ascii="Times New Roman" w:hAnsi="Times New Roman" w:cs="Times New Roman"/>
          <w:sz w:val="24"/>
          <w:szCs w:val="24"/>
          <w:lang w:val="en-US"/>
        </w:rPr>
        <w:t xml:space="preserve"> S122V</w:t>
      </w:r>
      <w:r w:rsidR="000010BD" w:rsidRPr="009165B4">
        <w:rPr>
          <w:rFonts w:ascii="Times New Roman" w:hAnsi="Times New Roman" w:cs="Times New Roman"/>
          <w:sz w:val="24"/>
          <w:szCs w:val="24"/>
          <w:lang w:val="en-US"/>
        </w:rPr>
        <w:t>-K131H</w:t>
      </w:r>
      <w:r w:rsidR="00E132B9" w:rsidRPr="009165B4">
        <w:rPr>
          <w:rFonts w:ascii="Times New Roman" w:hAnsi="Times New Roman" w:cs="Times New Roman"/>
          <w:sz w:val="24"/>
          <w:szCs w:val="24"/>
          <w:lang w:val="en-US"/>
        </w:rPr>
        <w:t xml:space="preserve"> (light blue) </w:t>
      </w:r>
      <w:r w:rsidR="00343EE9" w:rsidRPr="009165B4">
        <w:rPr>
          <w:rFonts w:ascii="Times New Roman" w:hAnsi="Times New Roman" w:cs="Times New Roman"/>
          <w:sz w:val="24"/>
          <w:szCs w:val="24"/>
          <w:lang w:val="en-US"/>
        </w:rPr>
        <w:t>and</w:t>
      </w:r>
      <w:r w:rsidR="00E132B9" w:rsidRPr="009165B4">
        <w:rPr>
          <w:rFonts w:ascii="Times New Roman" w:hAnsi="Times New Roman" w:cs="Times New Roman"/>
          <w:sz w:val="24"/>
          <w:szCs w:val="24"/>
          <w:lang w:val="en-US"/>
        </w:rPr>
        <w:t xml:space="preserve"> </w:t>
      </w:r>
      <w:r w:rsidR="000010BD" w:rsidRPr="009165B4">
        <w:rPr>
          <w:rFonts w:ascii="Times New Roman" w:hAnsi="Times New Roman" w:cs="Times New Roman"/>
          <w:sz w:val="24"/>
          <w:szCs w:val="24"/>
          <w:lang w:val="en-US"/>
        </w:rPr>
        <w:t>Sav* S112V-</w:t>
      </w:r>
      <w:r w:rsidR="000A7135" w:rsidRPr="009165B4">
        <w:rPr>
          <w:rFonts w:ascii="Times New Roman" w:hAnsi="Times New Roman" w:cs="Times New Roman"/>
          <w:sz w:val="24"/>
          <w:szCs w:val="24"/>
          <w:lang w:val="en-US"/>
        </w:rPr>
        <w:t>K121H</w:t>
      </w:r>
      <w:r w:rsidR="00E132B9" w:rsidRPr="009165B4">
        <w:rPr>
          <w:rFonts w:ascii="Times New Roman" w:hAnsi="Times New Roman" w:cs="Times New Roman"/>
          <w:sz w:val="24"/>
          <w:szCs w:val="24"/>
          <w:lang w:val="en-US"/>
        </w:rPr>
        <w:t xml:space="preserve"> (</w:t>
      </w:r>
      <w:r w:rsidR="000A7135" w:rsidRPr="009165B4">
        <w:rPr>
          <w:rFonts w:ascii="Times New Roman" w:hAnsi="Times New Roman" w:cs="Times New Roman"/>
          <w:sz w:val="24"/>
          <w:szCs w:val="24"/>
          <w:lang w:val="en-US"/>
        </w:rPr>
        <w:t>gold</w:t>
      </w:r>
      <w:r w:rsidR="00E132B9" w:rsidRPr="009165B4">
        <w:rPr>
          <w:rFonts w:ascii="Times New Roman" w:hAnsi="Times New Roman" w:cs="Times New Roman"/>
          <w:sz w:val="24"/>
          <w:szCs w:val="24"/>
          <w:lang w:val="en-US"/>
        </w:rPr>
        <w:t xml:space="preserve">). The positions subjected to mutagenesis </w:t>
      </w:r>
      <w:r w:rsidR="000A7135" w:rsidRPr="009165B4">
        <w:rPr>
          <w:rFonts w:ascii="Times New Roman" w:hAnsi="Times New Roman" w:cs="Times New Roman"/>
          <w:sz w:val="24"/>
          <w:szCs w:val="24"/>
          <w:lang w:val="en-US"/>
        </w:rPr>
        <w:t xml:space="preserve">are </w:t>
      </w:r>
      <w:r w:rsidR="00E132B9" w:rsidRPr="009165B4">
        <w:rPr>
          <w:rFonts w:ascii="Times New Roman" w:hAnsi="Times New Roman" w:cs="Times New Roman"/>
          <w:sz w:val="24"/>
          <w:szCs w:val="24"/>
          <w:lang w:val="en-US"/>
        </w:rPr>
        <w:t xml:space="preserve">highlighted in </w:t>
      </w:r>
      <w:r w:rsidR="000A7135" w:rsidRPr="009165B4">
        <w:rPr>
          <w:rFonts w:ascii="Times New Roman" w:hAnsi="Times New Roman" w:cs="Times New Roman"/>
          <w:noProof/>
          <w:sz w:val="24"/>
          <w:szCs w:val="24"/>
          <w:lang w:val="en-US"/>
        </w:rPr>
        <w:t>magenta</w:t>
      </w:r>
      <w:r w:rsidR="00E132B9" w:rsidRPr="009165B4">
        <w:rPr>
          <w:rFonts w:ascii="Times New Roman" w:hAnsi="Times New Roman" w:cs="Times New Roman"/>
          <w:sz w:val="24"/>
          <w:szCs w:val="24"/>
          <w:lang w:val="en-US"/>
        </w:rPr>
        <w:t xml:space="preserve">. </w:t>
      </w:r>
    </w:p>
    <w:p w14:paraId="1B3CE075" w14:textId="77777777" w:rsidR="00C46083" w:rsidRPr="009165B4" w:rsidRDefault="00C46083" w:rsidP="004E3E36">
      <w:pPr>
        <w:spacing w:line="360" w:lineRule="auto"/>
        <w:jc w:val="both"/>
        <w:rPr>
          <w:rFonts w:ascii="Times New Roman" w:eastAsia="Calibri Light" w:hAnsi="Times New Roman" w:cs="Times New Roman"/>
          <w:b/>
          <w:color w:val="000000" w:themeColor="text1"/>
          <w:sz w:val="24"/>
          <w:szCs w:val="24"/>
          <w:lang w:val="en-US" w:eastAsia="ja-JP"/>
        </w:rPr>
      </w:pPr>
    </w:p>
    <w:p w14:paraId="26A2245D" w14:textId="67CD4069" w:rsidR="002D4758" w:rsidRPr="009165B4" w:rsidRDefault="00BA70E1" w:rsidP="00BA70E1">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lastRenderedPageBreak/>
        <w:t>Supplementary Table</w:t>
      </w:r>
      <w:r>
        <w:rPr>
          <w:rFonts w:ascii="Times New Roman" w:hAnsi="Times New Roman" w:cs="Times New Roman"/>
          <w:b/>
          <w:sz w:val="24"/>
          <w:szCs w:val="24"/>
          <w:lang w:val="en-US"/>
        </w:rPr>
        <w:t xml:space="preserve"> 2</w:t>
      </w:r>
      <w:r>
        <w:rPr>
          <w:rFonts w:ascii="Times New Roman" w:eastAsia="Calibri Light" w:hAnsi="Times New Roman" w:cs="Times New Roman"/>
          <w:b/>
          <w:color w:val="000000" w:themeColor="text1"/>
          <w:sz w:val="24"/>
          <w:szCs w:val="24"/>
          <w:lang w:val="en-US" w:eastAsia="ja-JP"/>
        </w:rPr>
        <w:t>.</w:t>
      </w:r>
      <w:r w:rsidR="002D4758" w:rsidRPr="009165B4">
        <w:rPr>
          <w:rFonts w:ascii="Times New Roman" w:hAnsi="Times New Roman" w:cs="Times New Roman"/>
          <w:b/>
          <w:sz w:val="24"/>
          <w:szCs w:val="24"/>
          <w:lang w:val="en-US"/>
        </w:rPr>
        <w:t xml:space="preserve"> Primers used for histidine mutagenesis</w:t>
      </w:r>
      <w:r w:rsidR="000A7135" w:rsidRPr="009165B4">
        <w:rPr>
          <w:rFonts w:ascii="Times New Roman" w:hAnsi="Times New Roman" w:cs="Times New Roman"/>
          <w:b/>
          <w:sz w:val="24"/>
          <w:szCs w:val="24"/>
          <w:lang w:val="en-US"/>
        </w:rPr>
        <w:t xml:space="preserve"> in the </w:t>
      </w:r>
      <w:r w:rsidR="000010BD" w:rsidRPr="009165B4">
        <w:rPr>
          <w:rFonts w:ascii="Times New Roman" w:hAnsi="Times New Roman" w:cs="Times New Roman"/>
          <w:b/>
          <w:sz w:val="24"/>
          <w:szCs w:val="24"/>
          <w:lang w:val="en-US"/>
        </w:rPr>
        <w:t>chSav</w:t>
      </w:r>
      <w:r w:rsidR="005907D4" w:rsidRPr="009165B4">
        <w:rPr>
          <w:rFonts w:ascii="Times New Roman" w:hAnsi="Times New Roman" w:cs="Times New Roman"/>
          <w:b/>
          <w:sz w:val="24"/>
          <w:szCs w:val="24"/>
          <w:lang w:val="en-US"/>
        </w:rPr>
        <w:t>*_α</w:t>
      </w:r>
      <w:r w:rsidR="005907D4" w:rsidRPr="009165B4">
        <w:rPr>
          <w:rFonts w:ascii="Times New Roman" w:hAnsi="Times New Roman" w:cs="Times New Roman"/>
          <w:b/>
          <w:sz w:val="24"/>
          <w:szCs w:val="24"/>
          <w:vertAlign w:val="subscript"/>
          <w:lang w:val="en-US"/>
        </w:rPr>
        <w:t>16</w:t>
      </w:r>
      <w:r w:rsidR="005907D4" w:rsidRPr="009165B4">
        <w:rPr>
          <w:rFonts w:ascii="Times New Roman" w:hAnsi="Times New Roman" w:cs="Times New Roman"/>
          <w:b/>
          <w:sz w:val="24"/>
          <w:szCs w:val="24"/>
          <w:lang w:val="en-US"/>
        </w:rPr>
        <w:t xml:space="preserve"> S122X</w:t>
      </w:r>
      <w:r w:rsidR="000010BD" w:rsidRPr="009165B4">
        <w:rPr>
          <w:rFonts w:ascii="Times New Roman" w:hAnsi="Times New Roman" w:cs="Times New Roman"/>
          <w:b/>
          <w:sz w:val="24"/>
          <w:szCs w:val="24"/>
          <w:lang w:val="en-US"/>
        </w:rPr>
        <w:t>-K131H</w:t>
      </w:r>
      <w:r>
        <w:rPr>
          <w:rFonts w:ascii="Times New Roman" w:hAnsi="Times New Roman" w:cs="Times New Roman"/>
          <w:b/>
          <w:sz w:val="24"/>
          <w:szCs w:val="24"/>
          <w:lang w:val="en-US"/>
        </w:rPr>
        <w:t>.</w:t>
      </w:r>
    </w:p>
    <w:p w14:paraId="3D80570A" w14:textId="39B75ADD" w:rsidR="0013487D" w:rsidRPr="009165B4" w:rsidRDefault="0013487D"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Forward</w:t>
      </w:r>
      <w:r w:rsidR="009D1780" w:rsidRPr="009165B4">
        <w:rPr>
          <w:rFonts w:ascii="Times New Roman" w:hAnsi="Times New Roman" w:cs="Times New Roman"/>
          <w:sz w:val="24"/>
          <w:szCs w:val="24"/>
          <w:lang w:val="en-US"/>
        </w:rPr>
        <w:t xml:space="preserve"> (Fw)</w:t>
      </w:r>
      <w:r w:rsidRPr="009165B4">
        <w:rPr>
          <w:rFonts w:ascii="Times New Roman" w:hAnsi="Times New Roman" w:cs="Times New Roman"/>
          <w:sz w:val="24"/>
          <w:szCs w:val="24"/>
          <w:lang w:val="en-US"/>
        </w:rPr>
        <w:t xml:space="preserve"> and reverse</w:t>
      </w:r>
      <w:r w:rsidR="009D1780" w:rsidRPr="009165B4">
        <w:rPr>
          <w:rFonts w:ascii="Times New Roman" w:hAnsi="Times New Roman" w:cs="Times New Roman"/>
          <w:sz w:val="24"/>
          <w:szCs w:val="24"/>
          <w:lang w:val="en-US"/>
        </w:rPr>
        <w:t xml:space="preserve"> (Rev)</w:t>
      </w:r>
      <w:r w:rsidRPr="009165B4">
        <w:rPr>
          <w:rFonts w:ascii="Times New Roman" w:hAnsi="Times New Roman" w:cs="Times New Roman"/>
          <w:sz w:val="24"/>
          <w:szCs w:val="24"/>
          <w:lang w:val="en-US"/>
        </w:rPr>
        <w:t xml:space="preserve"> primers were ordered from Microsynth</w:t>
      </w:r>
      <w:r w:rsidR="00E30BF2" w:rsidRPr="009165B4">
        <w:rPr>
          <w:rFonts w:ascii="Times New Roman" w:hAnsi="Times New Roman" w:cs="Times New Roman"/>
          <w:sz w:val="24"/>
          <w:szCs w:val="24"/>
          <w:lang w:val="en-US"/>
        </w:rPr>
        <w:t xml:space="preserve">. </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5732"/>
      </w:tblGrid>
      <w:tr w:rsidR="00C45D93" w:rsidRPr="00BA70E1" w14:paraId="6115B8CF" w14:textId="77777777" w:rsidTr="00F828FD">
        <w:trPr>
          <w:trHeight w:hRule="exact" w:val="360"/>
        </w:trPr>
        <w:tc>
          <w:tcPr>
            <w:tcW w:w="3330" w:type="dxa"/>
            <w:tcBorders>
              <w:top w:val="single" w:sz="4" w:space="0" w:color="auto"/>
              <w:bottom w:val="single" w:sz="4" w:space="0" w:color="auto"/>
            </w:tcBorders>
            <w:vAlign w:val="center"/>
          </w:tcPr>
          <w:p w14:paraId="3559DCBA" w14:textId="77777777" w:rsidR="00C45D93" w:rsidRPr="009165B4" w:rsidRDefault="00C45D9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Name of primer</w:t>
            </w:r>
          </w:p>
        </w:tc>
        <w:tc>
          <w:tcPr>
            <w:tcW w:w="5732" w:type="dxa"/>
            <w:tcBorders>
              <w:top w:val="single" w:sz="4" w:space="0" w:color="auto"/>
              <w:bottom w:val="single" w:sz="4" w:space="0" w:color="auto"/>
            </w:tcBorders>
            <w:vAlign w:val="center"/>
          </w:tcPr>
          <w:p w14:paraId="53759659" w14:textId="77777777" w:rsidR="00C45D93" w:rsidRPr="009165B4" w:rsidRDefault="00C45D9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Sequence (5</w:t>
            </w:r>
            <w:r w:rsidRPr="009165B4">
              <w:rPr>
                <w:rFonts w:ascii="Times New Roman" w:hAnsi="Times New Roman" w:cs="Times New Roman"/>
                <w:sz w:val="24"/>
                <w:szCs w:val="24"/>
                <w:vertAlign w:val="superscript"/>
                <w:lang w:val="en-US"/>
              </w:rPr>
              <w:t>'</w:t>
            </w:r>
            <w:r w:rsidRPr="009165B4">
              <w:rPr>
                <w:rFonts w:ascii="Times New Roman" w:hAnsi="Times New Roman" w:cs="Times New Roman"/>
                <w:sz w:val="24"/>
                <w:szCs w:val="24"/>
                <w:lang w:val="en-US"/>
              </w:rPr>
              <w:t>-3</w:t>
            </w:r>
            <w:r w:rsidRPr="009165B4">
              <w:rPr>
                <w:rFonts w:ascii="Times New Roman" w:hAnsi="Times New Roman" w:cs="Times New Roman"/>
                <w:sz w:val="24"/>
                <w:szCs w:val="24"/>
                <w:vertAlign w:val="superscript"/>
                <w:lang w:val="en-US"/>
              </w:rPr>
              <w:t>'</w:t>
            </w:r>
            <w:r w:rsidRPr="009165B4">
              <w:rPr>
                <w:rFonts w:ascii="Times New Roman" w:hAnsi="Times New Roman" w:cs="Times New Roman"/>
                <w:sz w:val="24"/>
                <w:szCs w:val="24"/>
                <w:lang w:val="en-US"/>
              </w:rPr>
              <w:t>)</w:t>
            </w:r>
          </w:p>
        </w:tc>
      </w:tr>
      <w:tr w:rsidR="00C45D93" w:rsidRPr="009165B4" w14:paraId="1E447F41" w14:textId="77777777" w:rsidTr="00F828FD">
        <w:trPr>
          <w:trHeight w:hRule="exact" w:val="360"/>
        </w:trPr>
        <w:tc>
          <w:tcPr>
            <w:tcW w:w="3330" w:type="dxa"/>
            <w:tcBorders>
              <w:top w:val="single" w:sz="4" w:space="0" w:color="auto"/>
            </w:tcBorders>
            <w:vAlign w:val="center"/>
          </w:tcPr>
          <w:p w14:paraId="195FCD4B" w14:textId="77777777" w:rsidR="00C45D93" w:rsidRPr="009165B4" w:rsidRDefault="00C45D9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Fw Histidine </w:t>
            </w:r>
          </w:p>
        </w:tc>
        <w:tc>
          <w:tcPr>
            <w:tcW w:w="5732" w:type="dxa"/>
            <w:tcBorders>
              <w:top w:val="single" w:sz="4" w:space="0" w:color="auto"/>
            </w:tcBorders>
            <w:vAlign w:val="center"/>
          </w:tcPr>
          <w:p w14:paraId="0B5385E6" w14:textId="77777777" w:rsidR="00C45D93" w:rsidRPr="009165B4" w:rsidRDefault="00C45D9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AAATGCCTGG</w:t>
            </w:r>
            <w:r w:rsidRPr="009165B4">
              <w:rPr>
                <w:rFonts w:ascii="Times New Roman" w:hAnsi="Times New Roman" w:cs="Times New Roman"/>
                <w:color w:val="FF0000"/>
                <w:sz w:val="24"/>
                <w:szCs w:val="24"/>
                <w:lang w:val="en-US"/>
              </w:rPr>
              <w:t>CAC</w:t>
            </w:r>
            <w:r w:rsidRPr="009165B4">
              <w:rPr>
                <w:rFonts w:ascii="Times New Roman" w:hAnsi="Times New Roman" w:cs="Times New Roman"/>
                <w:sz w:val="24"/>
                <w:szCs w:val="24"/>
                <w:lang w:val="en-US"/>
              </w:rPr>
              <w:t>AGCACCCTGG</w:t>
            </w:r>
          </w:p>
        </w:tc>
      </w:tr>
      <w:tr w:rsidR="00C45D93" w:rsidRPr="009165B4" w14:paraId="16D3607A" w14:textId="77777777" w:rsidTr="00F828FD">
        <w:trPr>
          <w:trHeight w:hRule="exact" w:val="360"/>
        </w:trPr>
        <w:tc>
          <w:tcPr>
            <w:tcW w:w="3330" w:type="dxa"/>
            <w:vAlign w:val="center"/>
          </w:tcPr>
          <w:p w14:paraId="44D2AB04" w14:textId="77777777" w:rsidR="00C45D93" w:rsidRPr="009165B4" w:rsidRDefault="00C45D9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Rev Histidine</w:t>
            </w:r>
          </w:p>
        </w:tc>
        <w:tc>
          <w:tcPr>
            <w:tcW w:w="5732" w:type="dxa"/>
            <w:vAlign w:val="center"/>
          </w:tcPr>
          <w:p w14:paraId="60F7A074" w14:textId="77777777" w:rsidR="00C45D93" w:rsidRPr="009165B4" w:rsidRDefault="00C45D9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CCAGGCATTTGCTTCGGTGGTG</w:t>
            </w:r>
          </w:p>
        </w:tc>
      </w:tr>
      <w:tr w:rsidR="00071C53" w:rsidRPr="009165B4" w14:paraId="41EDEBAB" w14:textId="77777777" w:rsidTr="00F828FD">
        <w:trPr>
          <w:trHeight w:hRule="exact" w:val="360"/>
        </w:trPr>
        <w:tc>
          <w:tcPr>
            <w:tcW w:w="3330" w:type="dxa"/>
            <w:vAlign w:val="center"/>
          </w:tcPr>
          <w:p w14:paraId="4628F619" w14:textId="19D5748E" w:rsidR="00071C53" w:rsidRPr="009165B4" w:rsidRDefault="00071C5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Fw S</w:t>
            </w:r>
            <w:r w:rsidR="00122292" w:rsidRPr="009165B4">
              <w:rPr>
                <w:rFonts w:ascii="Times New Roman" w:hAnsi="Times New Roman" w:cs="Times New Roman"/>
                <w:sz w:val="24"/>
                <w:szCs w:val="24"/>
                <w:lang w:val="en-US"/>
              </w:rPr>
              <w:t>122A</w:t>
            </w:r>
          </w:p>
        </w:tc>
        <w:tc>
          <w:tcPr>
            <w:tcW w:w="5732" w:type="dxa"/>
            <w:vAlign w:val="center"/>
          </w:tcPr>
          <w:p w14:paraId="2C75E564" w14:textId="77777777" w:rsidR="00071C53" w:rsidRPr="009165B4" w:rsidRDefault="00071C5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TGGCTGCTGACC</w:t>
            </w:r>
            <w:r w:rsidRPr="009165B4">
              <w:rPr>
                <w:rFonts w:ascii="Times New Roman" w:hAnsi="Times New Roman" w:cs="Times New Roman"/>
                <w:color w:val="FF0000"/>
                <w:sz w:val="24"/>
                <w:szCs w:val="24"/>
                <w:lang w:val="en-US"/>
              </w:rPr>
              <w:t>GCG</w:t>
            </w:r>
            <w:r w:rsidRPr="009165B4">
              <w:rPr>
                <w:rFonts w:ascii="Times New Roman" w:hAnsi="Times New Roman" w:cs="Times New Roman"/>
                <w:sz w:val="24"/>
                <w:szCs w:val="24"/>
                <w:lang w:val="en-US"/>
              </w:rPr>
              <w:t>GGCACCACCGA</w:t>
            </w:r>
          </w:p>
        </w:tc>
      </w:tr>
      <w:tr w:rsidR="00E00FF1" w:rsidRPr="00B45848" w14:paraId="55490E59" w14:textId="77777777" w:rsidTr="00F828FD">
        <w:trPr>
          <w:trHeight w:hRule="exact" w:val="360"/>
        </w:trPr>
        <w:tc>
          <w:tcPr>
            <w:tcW w:w="3330" w:type="dxa"/>
            <w:vAlign w:val="center"/>
          </w:tcPr>
          <w:p w14:paraId="19445D7D" w14:textId="00B8DF08"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Fw S122C</w:t>
            </w:r>
          </w:p>
        </w:tc>
        <w:tc>
          <w:tcPr>
            <w:tcW w:w="5732" w:type="dxa"/>
            <w:vAlign w:val="center"/>
          </w:tcPr>
          <w:p w14:paraId="6EC34C0A" w14:textId="14EDB1AF"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 xml:space="preserve">TGC </w:t>
            </w:r>
            <w:r w:rsidRPr="009165B4">
              <w:rPr>
                <w:rFonts w:ascii="Times New Roman" w:hAnsi="Times New Roman" w:cs="Times New Roman"/>
                <w:sz w:val="24"/>
                <w:szCs w:val="24"/>
                <w:lang w:val="en-US"/>
              </w:rPr>
              <w:t>GGC ACC ACC GA</w:t>
            </w:r>
          </w:p>
        </w:tc>
      </w:tr>
      <w:tr w:rsidR="00E00FF1" w:rsidRPr="00B45848" w14:paraId="489A73DF" w14:textId="77777777" w:rsidTr="00F828FD">
        <w:trPr>
          <w:trHeight w:hRule="exact" w:val="360"/>
        </w:trPr>
        <w:tc>
          <w:tcPr>
            <w:tcW w:w="3330" w:type="dxa"/>
            <w:vAlign w:val="center"/>
          </w:tcPr>
          <w:p w14:paraId="671B8A35" w14:textId="2CE9C190"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Fw S122D</w:t>
            </w:r>
          </w:p>
        </w:tc>
        <w:tc>
          <w:tcPr>
            <w:tcW w:w="5732" w:type="dxa"/>
            <w:vAlign w:val="center"/>
          </w:tcPr>
          <w:p w14:paraId="2691F616" w14:textId="4B0EFB44"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GAT</w:t>
            </w:r>
            <w:r w:rsidRPr="009165B4">
              <w:rPr>
                <w:rFonts w:ascii="Times New Roman" w:hAnsi="Times New Roman" w:cs="Times New Roman"/>
                <w:sz w:val="24"/>
                <w:szCs w:val="24"/>
                <w:lang w:val="en-US"/>
              </w:rPr>
              <w:t xml:space="preserve"> GGC ACC ACC GA</w:t>
            </w:r>
          </w:p>
        </w:tc>
      </w:tr>
      <w:tr w:rsidR="00E00FF1" w:rsidRPr="00B45848" w14:paraId="7FE8C21F" w14:textId="77777777" w:rsidTr="00F828FD">
        <w:trPr>
          <w:trHeight w:hRule="exact" w:val="360"/>
        </w:trPr>
        <w:tc>
          <w:tcPr>
            <w:tcW w:w="3330" w:type="dxa"/>
            <w:vAlign w:val="center"/>
          </w:tcPr>
          <w:p w14:paraId="5E407B92" w14:textId="4E38A258" w:rsidR="00E00FF1" w:rsidRPr="009165B4" w:rsidRDefault="00E00FF1"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S122E</w:t>
            </w:r>
          </w:p>
        </w:tc>
        <w:tc>
          <w:tcPr>
            <w:tcW w:w="5732" w:type="dxa"/>
            <w:vAlign w:val="center"/>
          </w:tcPr>
          <w:p w14:paraId="6AD170FE" w14:textId="0A069489"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GAA</w:t>
            </w:r>
            <w:r w:rsidRPr="009165B4">
              <w:rPr>
                <w:rFonts w:ascii="Times New Roman" w:hAnsi="Times New Roman" w:cs="Times New Roman"/>
                <w:sz w:val="24"/>
                <w:szCs w:val="24"/>
                <w:lang w:val="en-US"/>
              </w:rPr>
              <w:t xml:space="preserve"> GGC ACC ACC GA</w:t>
            </w:r>
          </w:p>
        </w:tc>
      </w:tr>
      <w:tr w:rsidR="00C45D93" w:rsidRPr="009165B4" w14:paraId="4776FD06" w14:textId="77777777" w:rsidTr="00F828FD">
        <w:trPr>
          <w:trHeight w:hRule="exact" w:val="360"/>
        </w:trPr>
        <w:tc>
          <w:tcPr>
            <w:tcW w:w="3330" w:type="dxa"/>
            <w:vAlign w:val="center"/>
          </w:tcPr>
          <w:p w14:paraId="5F76DDC1" w14:textId="6DDCB2DB" w:rsidR="00C45D93" w:rsidRPr="009165B4" w:rsidRDefault="00071C53"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w:t>
            </w:r>
            <w:r w:rsidR="00122292" w:rsidRPr="009165B4">
              <w:rPr>
                <w:rFonts w:ascii="Times New Roman" w:hAnsi="Times New Roman" w:cs="Times New Roman"/>
                <w:sz w:val="24"/>
                <w:szCs w:val="24"/>
                <w:lang w:val="en-US"/>
              </w:rPr>
              <w:t>122F</w:t>
            </w:r>
          </w:p>
        </w:tc>
        <w:tc>
          <w:tcPr>
            <w:tcW w:w="5732" w:type="dxa"/>
            <w:vAlign w:val="center"/>
          </w:tcPr>
          <w:p w14:paraId="6E261EC2" w14:textId="77777777" w:rsidR="00C45D93" w:rsidRPr="009165B4" w:rsidRDefault="00071C5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TGGCTGCTGACC</w:t>
            </w:r>
            <w:r w:rsidRPr="009165B4">
              <w:rPr>
                <w:rFonts w:ascii="Times New Roman" w:hAnsi="Times New Roman" w:cs="Times New Roman"/>
                <w:color w:val="FF0000"/>
                <w:sz w:val="24"/>
                <w:szCs w:val="24"/>
                <w:lang w:val="en-US"/>
              </w:rPr>
              <w:t>TTC</w:t>
            </w:r>
            <w:r w:rsidRPr="009165B4">
              <w:rPr>
                <w:rFonts w:ascii="Times New Roman" w:hAnsi="Times New Roman" w:cs="Times New Roman"/>
                <w:sz w:val="24"/>
                <w:szCs w:val="24"/>
                <w:lang w:val="en-US"/>
              </w:rPr>
              <w:t>GGCACCACCGA</w:t>
            </w:r>
          </w:p>
        </w:tc>
      </w:tr>
      <w:tr w:rsidR="00E00FF1" w:rsidRPr="00B45848" w14:paraId="01DC2B48" w14:textId="77777777" w:rsidTr="00F828FD">
        <w:trPr>
          <w:trHeight w:hRule="exact" w:val="360"/>
        </w:trPr>
        <w:tc>
          <w:tcPr>
            <w:tcW w:w="3330" w:type="dxa"/>
            <w:vAlign w:val="center"/>
          </w:tcPr>
          <w:p w14:paraId="2340E485" w14:textId="70FBFFDF"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Fw S122G</w:t>
            </w:r>
          </w:p>
        </w:tc>
        <w:tc>
          <w:tcPr>
            <w:tcW w:w="5732" w:type="dxa"/>
            <w:vAlign w:val="center"/>
          </w:tcPr>
          <w:p w14:paraId="0B8B80E3" w14:textId="219301BD"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GGC</w:t>
            </w:r>
            <w:r w:rsidRPr="009165B4">
              <w:rPr>
                <w:rFonts w:ascii="Times New Roman" w:hAnsi="Times New Roman" w:cs="Times New Roman"/>
                <w:sz w:val="24"/>
                <w:szCs w:val="24"/>
                <w:lang w:val="en-US"/>
              </w:rPr>
              <w:t xml:space="preserve"> GGC ACC ACC GA</w:t>
            </w:r>
          </w:p>
        </w:tc>
      </w:tr>
      <w:tr w:rsidR="00E00FF1" w:rsidRPr="00B45848" w14:paraId="6753F640" w14:textId="77777777" w:rsidTr="00F828FD">
        <w:trPr>
          <w:trHeight w:hRule="exact" w:val="360"/>
        </w:trPr>
        <w:tc>
          <w:tcPr>
            <w:tcW w:w="3330" w:type="dxa"/>
            <w:vAlign w:val="center"/>
          </w:tcPr>
          <w:p w14:paraId="2570C01F" w14:textId="34BFCD84" w:rsidR="00E00FF1" w:rsidRPr="009165B4" w:rsidRDefault="00E00FF1"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S122H</w:t>
            </w:r>
          </w:p>
        </w:tc>
        <w:tc>
          <w:tcPr>
            <w:tcW w:w="5732" w:type="dxa"/>
            <w:vAlign w:val="center"/>
          </w:tcPr>
          <w:p w14:paraId="71871C42" w14:textId="159D09F9"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CAC</w:t>
            </w:r>
            <w:r w:rsidRPr="009165B4">
              <w:rPr>
                <w:rFonts w:ascii="Times New Roman" w:hAnsi="Times New Roman" w:cs="Times New Roman"/>
                <w:sz w:val="24"/>
                <w:szCs w:val="24"/>
                <w:lang w:val="en-US"/>
              </w:rPr>
              <w:t xml:space="preserve"> GGC ACC ACC GA</w:t>
            </w:r>
          </w:p>
        </w:tc>
      </w:tr>
      <w:tr w:rsidR="00C45D93" w:rsidRPr="009165B4" w14:paraId="7AC29CA5" w14:textId="77777777" w:rsidTr="00F828FD">
        <w:trPr>
          <w:trHeight w:hRule="exact" w:val="360"/>
        </w:trPr>
        <w:tc>
          <w:tcPr>
            <w:tcW w:w="3330" w:type="dxa"/>
            <w:vAlign w:val="center"/>
          </w:tcPr>
          <w:p w14:paraId="3AD5B575" w14:textId="0E35DF59" w:rsidR="00C45D93" w:rsidRPr="009165B4" w:rsidRDefault="00071C53"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w:t>
            </w:r>
            <w:r w:rsidR="00122292" w:rsidRPr="009165B4">
              <w:rPr>
                <w:rFonts w:ascii="Times New Roman" w:hAnsi="Times New Roman" w:cs="Times New Roman"/>
                <w:sz w:val="24"/>
                <w:szCs w:val="24"/>
                <w:lang w:val="en-US"/>
              </w:rPr>
              <w:t>122I</w:t>
            </w:r>
          </w:p>
        </w:tc>
        <w:tc>
          <w:tcPr>
            <w:tcW w:w="5732" w:type="dxa"/>
            <w:vAlign w:val="center"/>
          </w:tcPr>
          <w:p w14:paraId="339F2105" w14:textId="77777777" w:rsidR="00C45D93" w:rsidRPr="009165B4" w:rsidRDefault="00071C5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TGGCTGCTGACC</w:t>
            </w:r>
            <w:r w:rsidRPr="009165B4">
              <w:rPr>
                <w:rFonts w:ascii="Times New Roman" w:hAnsi="Times New Roman" w:cs="Times New Roman"/>
                <w:color w:val="FF0000"/>
                <w:sz w:val="24"/>
                <w:szCs w:val="24"/>
                <w:lang w:val="en-US"/>
              </w:rPr>
              <w:t>ATC</w:t>
            </w:r>
            <w:r w:rsidRPr="009165B4">
              <w:rPr>
                <w:rFonts w:ascii="Times New Roman" w:hAnsi="Times New Roman" w:cs="Times New Roman"/>
                <w:sz w:val="24"/>
                <w:szCs w:val="24"/>
                <w:lang w:val="en-US"/>
              </w:rPr>
              <w:t>GGCACCACCGA</w:t>
            </w:r>
          </w:p>
        </w:tc>
      </w:tr>
      <w:tr w:rsidR="00E00FF1" w:rsidRPr="00B45848" w14:paraId="7736AECC" w14:textId="77777777" w:rsidTr="00F828FD">
        <w:trPr>
          <w:trHeight w:hRule="exact" w:val="360"/>
        </w:trPr>
        <w:tc>
          <w:tcPr>
            <w:tcW w:w="3330" w:type="dxa"/>
            <w:vAlign w:val="center"/>
          </w:tcPr>
          <w:p w14:paraId="79D63EC9" w14:textId="14A6E0CB"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Fw S122K</w:t>
            </w:r>
          </w:p>
        </w:tc>
        <w:tc>
          <w:tcPr>
            <w:tcW w:w="5732" w:type="dxa"/>
            <w:vAlign w:val="center"/>
          </w:tcPr>
          <w:p w14:paraId="2B33A466" w14:textId="2CC7CDEB"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AAA</w:t>
            </w:r>
            <w:r w:rsidRPr="009165B4">
              <w:rPr>
                <w:rFonts w:ascii="Times New Roman" w:hAnsi="Times New Roman" w:cs="Times New Roman"/>
                <w:sz w:val="24"/>
                <w:szCs w:val="24"/>
                <w:lang w:val="en-US"/>
              </w:rPr>
              <w:t xml:space="preserve"> GGC ACC ACC GA</w:t>
            </w:r>
          </w:p>
        </w:tc>
      </w:tr>
      <w:tr w:rsidR="00C45D93" w:rsidRPr="009165B4" w14:paraId="56043CD8" w14:textId="77777777" w:rsidTr="00F828FD">
        <w:trPr>
          <w:trHeight w:hRule="exact" w:val="360"/>
        </w:trPr>
        <w:tc>
          <w:tcPr>
            <w:tcW w:w="3330" w:type="dxa"/>
            <w:vAlign w:val="center"/>
          </w:tcPr>
          <w:p w14:paraId="1700725C" w14:textId="61A6F880" w:rsidR="00C45D93" w:rsidRPr="009165B4" w:rsidRDefault="00071C53"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w:t>
            </w:r>
            <w:r w:rsidR="00122292" w:rsidRPr="009165B4">
              <w:rPr>
                <w:rFonts w:ascii="Times New Roman" w:hAnsi="Times New Roman" w:cs="Times New Roman"/>
                <w:sz w:val="24"/>
                <w:szCs w:val="24"/>
                <w:lang w:val="en-US"/>
              </w:rPr>
              <w:t>122L</w:t>
            </w:r>
          </w:p>
        </w:tc>
        <w:tc>
          <w:tcPr>
            <w:tcW w:w="5732" w:type="dxa"/>
            <w:vAlign w:val="center"/>
          </w:tcPr>
          <w:p w14:paraId="072FF630" w14:textId="77777777" w:rsidR="00C45D93" w:rsidRPr="009165B4" w:rsidRDefault="00071C5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TGGCTGCTGACC</w:t>
            </w:r>
            <w:r w:rsidRPr="009165B4">
              <w:rPr>
                <w:rFonts w:ascii="Times New Roman" w:hAnsi="Times New Roman" w:cs="Times New Roman"/>
                <w:color w:val="FF0000"/>
                <w:sz w:val="24"/>
                <w:szCs w:val="24"/>
                <w:lang w:val="en-US"/>
              </w:rPr>
              <w:t>CTG</w:t>
            </w:r>
            <w:r w:rsidRPr="009165B4">
              <w:rPr>
                <w:rFonts w:ascii="Times New Roman" w:hAnsi="Times New Roman" w:cs="Times New Roman"/>
                <w:sz w:val="24"/>
                <w:szCs w:val="24"/>
                <w:lang w:val="en-US"/>
              </w:rPr>
              <w:t>GGCACCACCGA</w:t>
            </w:r>
          </w:p>
        </w:tc>
      </w:tr>
      <w:tr w:rsidR="00E00FF1" w:rsidRPr="00B45848" w14:paraId="7B8A4DC7" w14:textId="77777777" w:rsidTr="00F828FD">
        <w:trPr>
          <w:trHeight w:hRule="exact" w:val="360"/>
        </w:trPr>
        <w:tc>
          <w:tcPr>
            <w:tcW w:w="3330" w:type="dxa"/>
            <w:vAlign w:val="center"/>
          </w:tcPr>
          <w:p w14:paraId="754DE498" w14:textId="62D556E6"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Fw S122M</w:t>
            </w:r>
          </w:p>
        </w:tc>
        <w:tc>
          <w:tcPr>
            <w:tcW w:w="5732" w:type="dxa"/>
            <w:vAlign w:val="center"/>
          </w:tcPr>
          <w:p w14:paraId="48478A1D" w14:textId="28EA843F"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ATG</w:t>
            </w:r>
            <w:r w:rsidRPr="009165B4">
              <w:rPr>
                <w:rFonts w:ascii="Times New Roman" w:hAnsi="Times New Roman" w:cs="Times New Roman"/>
                <w:sz w:val="24"/>
                <w:szCs w:val="24"/>
                <w:lang w:val="en-US"/>
              </w:rPr>
              <w:t xml:space="preserve"> GGC ACC ACC GA</w:t>
            </w:r>
          </w:p>
        </w:tc>
      </w:tr>
      <w:tr w:rsidR="00E00FF1" w:rsidRPr="00B45848" w14:paraId="2A9A8DBF" w14:textId="77777777" w:rsidTr="00F828FD">
        <w:trPr>
          <w:trHeight w:hRule="exact" w:val="360"/>
        </w:trPr>
        <w:tc>
          <w:tcPr>
            <w:tcW w:w="3330" w:type="dxa"/>
            <w:vAlign w:val="center"/>
          </w:tcPr>
          <w:p w14:paraId="2E0A3426" w14:textId="70045C9E" w:rsidR="00E00FF1" w:rsidRPr="009165B4" w:rsidRDefault="00E00FF1"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S122N</w:t>
            </w:r>
          </w:p>
        </w:tc>
        <w:tc>
          <w:tcPr>
            <w:tcW w:w="5732" w:type="dxa"/>
            <w:vAlign w:val="center"/>
          </w:tcPr>
          <w:p w14:paraId="587F66E0" w14:textId="31378902"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AAC</w:t>
            </w:r>
            <w:r w:rsidRPr="009165B4">
              <w:rPr>
                <w:rFonts w:ascii="Times New Roman" w:hAnsi="Times New Roman" w:cs="Times New Roman"/>
                <w:sz w:val="24"/>
                <w:szCs w:val="24"/>
                <w:lang w:val="en-US"/>
              </w:rPr>
              <w:t xml:space="preserve"> GGC ACC ACC GA</w:t>
            </w:r>
          </w:p>
        </w:tc>
      </w:tr>
      <w:tr w:rsidR="00E00FF1" w:rsidRPr="00B45848" w14:paraId="6710F695" w14:textId="77777777" w:rsidTr="00F828FD">
        <w:trPr>
          <w:trHeight w:hRule="exact" w:val="360"/>
        </w:trPr>
        <w:tc>
          <w:tcPr>
            <w:tcW w:w="3330" w:type="dxa"/>
            <w:vAlign w:val="center"/>
          </w:tcPr>
          <w:p w14:paraId="6145707F" w14:textId="2259BE56" w:rsidR="00E00FF1" w:rsidRPr="009165B4" w:rsidRDefault="00E00FF1"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S122P</w:t>
            </w:r>
          </w:p>
        </w:tc>
        <w:tc>
          <w:tcPr>
            <w:tcW w:w="5732" w:type="dxa"/>
            <w:vAlign w:val="center"/>
          </w:tcPr>
          <w:p w14:paraId="3FF9A3E2" w14:textId="7FFD3613"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CCG</w:t>
            </w:r>
            <w:r w:rsidRPr="009165B4">
              <w:rPr>
                <w:rFonts w:ascii="Times New Roman" w:hAnsi="Times New Roman" w:cs="Times New Roman"/>
                <w:sz w:val="24"/>
                <w:szCs w:val="24"/>
                <w:lang w:val="en-US"/>
              </w:rPr>
              <w:t xml:space="preserve"> GGC ACC ACC GA</w:t>
            </w:r>
          </w:p>
        </w:tc>
      </w:tr>
      <w:tr w:rsidR="00E00FF1" w:rsidRPr="00B45848" w14:paraId="290ECE94" w14:textId="77777777" w:rsidTr="00F828FD">
        <w:trPr>
          <w:trHeight w:hRule="exact" w:val="360"/>
        </w:trPr>
        <w:tc>
          <w:tcPr>
            <w:tcW w:w="3330" w:type="dxa"/>
            <w:vAlign w:val="center"/>
          </w:tcPr>
          <w:p w14:paraId="213922FE" w14:textId="5E479F45" w:rsidR="00E00FF1" w:rsidRPr="009165B4" w:rsidRDefault="00E00FF1"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S122Q</w:t>
            </w:r>
          </w:p>
        </w:tc>
        <w:tc>
          <w:tcPr>
            <w:tcW w:w="5732" w:type="dxa"/>
            <w:vAlign w:val="center"/>
          </w:tcPr>
          <w:p w14:paraId="28002817" w14:textId="5E70CC27"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CAG</w:t>
            </w:r>
            <w:r w:rsidRPr="009165B4">
              <w:rPr>
                <w:rFonts w:ascii="Times New Roman" w:hAnsi="Times New Roman" w:cs="Times New Roman"/>
                <w:sz w:val="24"/>
                <w:szCs w:val="24"/>
                <w:lang w:val="en-US"/>
              </w:rPr>
              <w:t xml:space="preserve"> GGC ACC ACC GA</w:t>
            </w:r>
          </w:p>
        </w:tc>
      </w:tr>
      <w:tr w:rsidR="00E00FF1" w:rsidRPr="00B45848" w14:paraId="79F19C63" w14:textId="77777777" w:rsidTr="00F828FD">
        <w:trPr>
          <w:trHeight w:hRule="exact" w:val="360"/>
        </w:trPr>
        <w:tc>
          <w:tcPr>
            <w:tcW w:w="3330" w:type="dxa"/>
            <w:vAlign w:val="center"/>
          </w:tcPr>
          <w:p w14:paraId="7F18F15E" w14:textId="341C1FB2" w:rsidR="00E00FF1" w:rsidRPr="009165B4" w:rsidRDefault="00E00FF1"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S122R</w:t>
            </w:r>
          </w:p>
        </w:tc>
        <w:tc>
          <w:tcPr>
            <w:tcW w:w="5732" w:type="dxa"/>
            <w:vAlign w:val="center"/>
          </w:tcPr>
          <w:p w14:paraId="7AF090D8" w14:textId="049CA1A7"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CGT</w:t>
            </w:r>
            <w:r w:rsidRPr="009165B4">
              <w:rPr>
                <w:rFonts w:ascii="Times New Roman" w:hAnsi="Times New Roman" w:cs="Times New Roman"/>
                <w:sz w:val="24"/>
                <w:szCs w:val="24"/>
                <w:lang w:val="en-US"/>
              </w:rPr>
              <w:t xml:space="preserve"> GGC ACC ACC GA</w:t>
            </w:r>
          </w:p>
        </w:tc>
      </w:tr>
      <w:tr w:rsidR="00E00FF1" w:rsidRPr="00B45848" w14:paraId="2BBE5CA4" w14:textId="77777777" w:rsidTr="00F828FD">
        <w:trPr>
          <w:trHeight w:hRule="exact" w:val="360"/>
        </w:trPr>
        <w:tc>
          <w:tcPr>
            <w:tcW w:w="3330" w:type="dxa"/>
            <w:vAlign w:val="center"/>
          </w:tcPr>
          <w:p w14:paraId="59ACDD3F" w14:textId="680C9BFC" w:rsidR="00E00FF1" w:rsidRPr="009165B4" w:rsidRDefault="00E00FF1"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S122T</w:t>
            </w:r>
          </w:p>
        </w:tc>
        <w:tc>
          <w:tcPr>
            <w:tcW w:w="5732" w:type="dxa"/>
            <w:vAlign w:val="center"/>
          </w:tcPr>
          <w:p w14:paraId="57B0912D" w14:textId="31D0D186"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ACC</w:t>
            </w:r>
            <w:r w:rsidRPr="009165B4">
              <w:rPr>
                <w:rFonts w:ascii="Times New Roman" w:hAnsi="Times New Roman" w:cs="Times New Roman"/>
                <w:sz w:val="24"/>
                <w:szCs w:val="24"/>
                <w:lang w:val="en-US"/>
              </w:rPr>
              <w:t xml:space="preserve"> GGC ACC ACC GA</w:t>
            </w:r>
          </w:p>
        </w:tc>
      </w:tr>
      <w:tr w:rsidR="00C45D93" w:rsidRPr="009165B4" w14:paraId="6C41F9BE" w14:textId="77777777" w:rsidTr="00F828FD">
        <w:trPr>
          <w:trHeight w:hRule="exact" w:val="360"/>
        </w:trPr>
        <w:tc>
          <w:tcPr>
            <w:tcW w:w="3330" w:type="dxa"/>
            <w:vAlign w:val="center"/>
          </w:tcPr>
          <w:p w14:paraId="7B9F0727" w14:textId="180C0D0A" w:rsidR="00C45D93" w:rsidRPr="009165B4" w:rsidRDefault="00071C53"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w:t>
            </w:r>
            <w:r w:rsidR="00122292" w:rsidRPr="009165B4">
              <w:rPr>
                <w:rFonts w:ascii="Times New Roman" w:hAnsi="Times New Roman" w:cs="Times New Roman"/>
                <w:sz w:val="24"/>
                <w:szCs w:val="24"/>
                <w:lang w:val="en-US"/>
              </w:rPr>
              <w:t>122V</w:t>
            </w:r>
          </w:p>
        </w:tc>
        <w:tc>
          <w:tcPr>
            <w:tcW w:w="5732" w:type="dxa"/>
            <w:vAlign w:val="center"/>
          </w:tcPr>
          <w:p w14:paraId="1EE25776" w14:textId="77777777" w:rsidR="00C45D93" w:rsidRPr="009165B4" w:rsidRDefault="00071C5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TGGCTGCTGACC</w:t>
            </w:r>
            <w:r w:rsidRPr="009165B4">
              <w:rPr>
                <w:rFonts w:ascii="Times New Roman" w:hAnsi="Times New Roman" w:cs="Times New Roman"/>
                <w:color w:val="FF0000"/>
                <w:sz w:val="24"/>
                <w:szCs w:val="24"/>
                <w:lang w:val="en-US"/>
              </w:rPr>
              <w:t>GTG</w:t>
            </w:r>
            <w:r w:rsidRPr="009165B4">
              <w:rPr>
                <w:rFonts w:ascii="Times New Roman" w:hAnsi="Times New Roman" w:cs="Times New Roman"/>
                <w:sz w:val="24"/>
                <w:szCs w:val="24"/>
                <w:lang w:val="en-US"/>
              </w:rPr>
              <w:t>GGCACCACCGA</w:t>
            </w:r>
          </w:p>
        </w:tc>
      </w:tr>
      <w:tr w:rsidR="00E00FF1" w:rsidRPr="00B45848" w14:paraId="2174E304" w14:textId="77777777" w:rsidTr="00F828FD">
        <w:trPr>
          <w:trHeight w:hRule="exact" w:val="360"/>
        </w:trPr>
        <w:tc>
          <w:tcPr>
            <w:tcW w:w="3330" w:type="dxa"/>
            <w:vAlign w:val="center"/>
          </w:tcPr>
          <w:p w14:paraId="7BCC7D25" w14:textId="19049A8E"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Fw S122W</w:t>
            </w:r>
          </w:p>
        </w:tc>
        <w:tc>
          <w:tcPr>
            <w:tcW w:w="5732" w:type="dxa"/>
            <w:vAlign w:val="center"/>
          </w:tcPr>
          <w:p w14:paraId="6EE9FBFC" w14:textId="1323E00E"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TGG</w:t>
            </w:r>
            <w:r w:rsidRPr="009165B4">
              <w:rPr>
                <w:rFonts w:ascii="Times New Roman" w:hAnsi="Times New Roman" w:cs="Times New Roman"/>
                <w:sz w:val="24"/>
                <w:szCs w:val="24"/>
                <w:lang w:val="en-US"/>
              </w:rPr>
              <w:t xml:space="preserve"> GGC ACC ACC GA</w:t>
            </w:r>
          </w:p>
        </w:tc>
      </w:tr>
      <w:tr w:rsidR="00E00FF1" w:rsidRPr="00B45848" w14:paraId="53CF836D" w14:textId="77777777" w:rsidTr="00F828FD">
        <w:trPr>
          <w:trHeight w:hRule="exact" w:val="360"/>
        </w:trPr>
        <w:tc>
          <w:tcPr>
            <w:tcW w:w="3330" w:type="dxa"/>
            <w:vAlign w:val="center"/>
          </w:tcPr>
          <w:p w14:paraId="772C4D7A" w14:textId="4FAEBF96" w:rsidR="00E00FF1" w:rsidRPr="009165B4" w:rsidRDefault="00E00FF1" w:rsidP="0011625F">
            <w:pPr>
              <w:spacing w:line="360" w:lineRule="auto"/>
              <w:rPr>
                <w:rFonts w:ascii="Times New Roman" w:hAnsi="Times New Roman" w:cs="Times New Roman"/>
                <w:sz w:val="24"/>
                <w:szCs w:val="24"/>
                <w:lang w:val="en-US"/>
              </w:rPr>
            </w:pPr>
            <w:proofErr w:type="spellStart"/>
            <w:r w:rsidRPr="009165B4">
              <w:rPr>
                <w:rFonts w:ascii="Times New Roman" w:hAnsi="Times New Roman" w:cs="Times New Roman"/>
                <w:sz w:val="24"/>
                <w:szCs w:val="24"/>
                <w:lang w:val="en-US"/>
              </w:rPr>
              <w:t>Fw</w:t>
            </w:r>
            <w:proofErr w:type="spellEnd"/>
            <w:r w:rsidRPr="009165B4">
              <w:rPr>
                <w:rFonts w:ascii="Times New Roman" w:hAnsi="Times New Roman" w:cs="Times New Roman"/>
                <w:sz w:val="24"/>
                <w:szCs w:val="24"/>
                <w:lang w:val="en-US"/>
              </w:rPr>
              <w:t xml:space="preserve"> S122Y</w:t>
            </w:r>
          </w:p>
        </w:tc>
        <w:tc>
          <w:tcPr>
            <w:tcW w:w="5732" w:type="dxa"/>
            <w:vAlign w:val="center"/>
          </w:tcPr>
          <w:p w14:paraId="79A54185" w14:textId="495A42D6" w:rsidR="00E00FF1" w:rsidRPr="009165B4" w:rsidRDefault="00E00FF1"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TGG CTG CTG ACC </w:t>
            </w:r>
            <w:r w:rsidRPr="009165B4">
              <w:rPr>
                <w:rFonts w:ascii="Times New Roman" w:hAnsi="Times New Roman" w:cs="Times New Roman"/>
                <w:color w:val="FF0000"/>
                <w:sz w:val="24"/>
                <w:szCs w:val="24"/>
                <w:lang w:val="en-US"/>
              </w:rPr>
              <w:t>TAT</w:t>
            </w:r>
            <w:r w:rsidRPr="009165B4">
              <w:rPr>
                <w:rFonts w:ascii="Times New Roman" w:hAnsi="Times New Roman" w:cs="Times New Roman"/>
                <w:sz w:val="24"/>
                <w:szCs w:val="24"/>
                <w:lang w:val="en-US"/>
              </w:rPr>
              <w:t xml:space="preserve"> GGC ACC ACC GA</w:t>
            </w:r>
          </w:p>
        </w:tc>
      </w:tr>
      <w:tr w:rsidR="00122292" w:rsidRPr="00B45848" w14:paraId="5C528BE2" w14:textId="77777777" w:rsidTr="00F828FD">
        <w:trPr>
          <w:trHeight w:hRule="exact" w:val="360"/>
        </w:trPr>
        <w:tc>
          <w:tcPr>
            <w:tcW w:w="3330" w:type="dxa"/>
            <w:vAlign w:val="center"/>
          </w:tcPr>
          <w:p w14:paraId="525706FB" w14:textId="6B237F3C" w:rsidR="00122292" w:rsidRPr="009165B4" w:rsidRDefault="00122292"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Rev S122</w:t>
            </w:r>
          </w:p>
        </w:tc>
        <w:tc>
          <w:tcPr>
            <w:tcW w:w="5732" w:type="dxa"/>
            <w:vAlign w:val="center"/>
          </w:tcPr>
          <w:p w14:paraId="6FB3B5CE" w14:textId="78AEAB4E" w:rsidR="00122292" w:rsidRPr="009165B4" w:rsidRDefault="00122292"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GGT CAG CAG CCA CTG GGT ATT AA</w:t>
            </w:r>
          </w:p>
        </w:tc>
      </w:tr>
    </w:tbl>
    <w:p w14:paraId="124EFC35" w14:textId="77777777" w:rsidR="00BA70E1" w:rsidRDefault="00BA70E1" w:rsidP="0011625F">
      <w:pPr>
        <w:spacing w:line="360" w:lineRule="auto"/>
        <w:rPr>
          <w:rFonts w:ascii="Times New Roman" w:eastAsia="Calibri Light" w:hAnsi="Times New Roman" w:cs="Times New Roman"/>
          <w:b/>
          <w:color w:val="000000" w:themeColor="text1"/>
          <w:sz w:val="24"/>
          <w:szCs w:val="24"/>
          <w:lang w:val="en-US" w:eastAsia="ja-JP"/>
        </w:rPr>
      </w:pPr>
    </w:p>
    <w:p w14:paraId="1D22945E" w14:textId="047F070F" w:rsidR="002D4758" w:rsidRPr="009165B4" w:rsidRDefault="00BA70E1" w:rsidP="0011625F">
      <w:pPr>
        <w:spacing w:line="360" w:lineRule="auto"/>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4A76A6" w:rsidRPr="009165B4">
        <w:rPr>
          <w:rFonts w:ascii="Times New Roman" w:eastAsia="Calibri Light" w:hAnsi="Times New Roman" w:cs="Times New Roman"/>
          <w:b/>
          <w:color w:val="000000" w:themeColor="text1"/>
          <w:sz w:val="24"/>
          <w:szCs w:val="24"/>
          <w:lang w:val="en-US" w:eastAsia="ja-JP"/>
        </w:rPr>
        <w:t>3</w:t>
      </w:r>
      <w:r>
        <w:rPr>
          <w:rFonts w:ascii="Times New Roman" w:eastAsia="Calibri Light" w:hAnsi="Times New Roman" w:cs="Times New Roman"/>
          <w:b/>
          <w:color w:val="000000" w:themeColor="text1"/>
          <w:sz w:val="24"/>
          <w:szCs w:val="24"/>
          <w:lang w:val="en-US" w:eastAsia="ja-JP"/>
        </w:rPr>
        <w:t>.</w:t>
      </w:r>
      <w:r w:rsidR="002F30C0" w:rsidRPr="009165B4">
        <w:rPr>
          <w:rFonts w:ascii="Times New Roman" w:hAnsi="Times New Roman" w:cs="Times New Roman"/>
          <w:b/>
          <w:sz w:val="24"/>
          <w:szCs w:val="24"/>
          <w:lang w:val="en-US"/>
        </w:rPr>
        <w:t xml:space="preserve"> </w:t>
      </w:r>
      <w:r w:rsidR="00D630ED" w:rsidRPr="009165B4">
        <w:rPr>
          <w:rFonts w:ascii="Times New Roman" w:hAnsi="Times New Roman" w:cs="Times New Roman"/>
          <w:b/>
          <w:sz w:val="24"/>
          <w:szCs w:val="24"/>
          <w:lang w:val="en-US"/>
        </w:rPr>
        <w:t>Amino acids</w:t>
      </w:r>
      <w:r w:rsidR="002F30C0" w:rsidRPr="009165B4">
        <w:rPr>
          <w:rFonts w:ascii="Times New Roman" w:hAnsi="Times New Roman" w:cs="Times New Roman"/>
          <w:b/>
          <w:sz w:val="24"/>
          <w:szCs w:val="24"/>
          <w:lang w:val="en-US"/>
        </w:rPr>
        <w:t xml:space="preserve"> </w:t>
      </w:r>
      <w:r w:rsidR="00640B61" w:rsidRPr="009165B4">
        <w:rPr>
          <w:rFonts w:ascii="Times New Roman" w:hAnsi="Times New Roman" w:cs="Times New Roman"/>
          <w:b/>
          <w:sz w:val="24"/>
          <w:szCs w:val="24"/>
          <w:lang w:val="en-US"/>
        </w:rPr>
        <w:t xml:space="preserve">and DNA </w:t>
      </w:r>
      <w:r w:rsidR="002F30C0" w:rsidRPr="009165B4">
        <w:rPr>
          <w:rFonts w:ascii="Times New Roman" w:hAnsi="Times New Roman" w:cs="Times New Roman"/>
          <w:b/>
          <w:sz w:val="24"/>
          <w:szCs w:val="24"/>
          <w:lang w:val="en-US"/>
        </w:rPr>
        <w:t xml:space="preserve">sequence of </w:t>
      </w:r>
      <w:r w:rsidR="000010BD" w:rsidRPr="009165B4">
        <w:rPr>
          <w:rFonts w:ascii="Times New Roman" w:hAnsi="Times New Roman" w:cs="Times New Roman"/>
          <w:b/>
          <w:sz w:val="24"/>
          <w:szCs w:val="24"/>
          <w:lang w:val="en-US"/>
        </w:rPr>
        <w:t>chSav</w:t>
      </w:r>
      <w:r w:rsidR="00402E73" w:rsidRPr="009165B4">
        <w:rPr>
          <w:rFonts w:ascii="Times New Roman" w:hAnsi="Times New Roman" w:cs="Times New Roman"/>
          <w:b/>
          <w:sz w:val="24"/>
          <w:szCs w:val="24"/>
          <w:lang w:val="en-US"/>
        </w:rPr>
        <w:t>*_α</w:t>
      </w:r>
      <w:r w:rsidR="00402E73" w:rsidRPr="009165B4">
        <w:rPr>
          <w:rFonts w:ascii="Times New Roman" w:hAnsi="Times New Roman" w:cs="Times New Roman"/>
          <w:b/>
          <w:sz w:val="24"/>
          <w:szCs w:val="24"/>
          <w:vertAlign w:val="subscript"/>
          <w:lang w:val="en-US"/>
        </w:rPr>
        <w:t>16</w:t>
      </w:r>
      <w:r w:rsidR="00402E73" w:rsidRPr="009165B4">
        <w:rPr>
          <w:rFonts w:ascii="Times New Roman" w:hAnsi="Times New Roman" w:cs="Times New Roman"/>
          <w:b/>
          <w:sz w:val="24"/>
          <w:szCs w:val="24"/>
          <w:lang w:val="en-US"/>
        </w:rPr>
        <w:t xml:space="preserve"> S122X</w:t>
      </w:r>
      <w:r w:rsidR="000010BD" w:rsidRPr="009165B4">
        <w:rPr>
          <w:rFonts w:ascii="Times New Roman" w:hAnsi="Times New Roman" w:cs="Times New Roman"/>
          <w:b/>
          <w:sz w:val="24"/>
          <w:szCs w:val="24"/>
          <w:lang w:val="en-US"/>
        </w:rPr>
        <w:t>-K131H</w:t>
      </w:r>
      <w:r>
        <w:rPr>
          <w:rFonts w:ascii="Times New Roman" w:hAnsi="Times New Roman" w:cs="Times New Roman"/>
          <w:b/>
          <w:sz w:val="24"/>
          <w:szCs w:val="24"/>
          <w:lang w:val="en-US"/>
        </w:rPr>
        <w:t>.</w:t>
      </w:r>
    </w:p>
    <w:p w14:paraId="268E69FF" w14:textId="69276B7A" w:rsidR="0013487D" w:rsidRPr="009165B4" w:rsidRDefault="00DB2DA8" w:rsidP="0011625F">
      <w:pPr>
        <w:spacing w:line="360" w:lineRule="auto"/>
        <w:rPr>
          <w:rFonts w:ascii="Times New Roman" w:hAnsi="Times New Roman" w:cs="Times New Roman"/>
          <w:b/>
          <w:sz w:val="24"/>
          <w:szCs w:val="24"/>
          <w:lang w:val="en-US"/>
        </w:rPr>
      </w:pPr>
      <w:r w:rsidRPr="009165B4">
        <w:rPr>
          <w:rFonts w:ascii="Times New Roman" w:hAnsi="Times New Roman" w:cs="Times New Roman"/>
          <w:sz w:val="24"/>
          <w:szCs w:val="24"/>
          <w:lang w:val="en-US"/>
        </w:rPr>
        <w:t xml:space="preserve">A single </w:t>
      </w:r>
      <w:r w:rsidR="00E30BF2" w:rsidRPr="009165B4">
        <w:rPr>
          <w:rFonts w:ascii="Times New Roman" w:hAnsi="Times New Roman" w:cs="Times New Roman"/>
          <w:sz w:val="24"/>
          <w:szCs w:val="24"/>
          <w:lang w:val="en-US"/>
        </w:rPr>
        <w:t xml:space="preserve">colony was </w:t>
      </w:r>
      <w:r w:rsidRPr="009165B4">
        <w:rPr>
          <w:rFonts w:ascii="Times New Roman" w:hAnsi="Times New Roman" w:cs="Times New Roman"/>
          <w:sz w:val="24"/>
          <w:szCs w:val="24"/>
          <w:lang w:val="en-US"/>
        </w:rPr>
        <w:t xml:space="preserve">selected </w:t>
      </w:r>
      <w:r w:rsidR="00E30BF2" w:rsidRPr="009165B4">
        <w:rPr>
          <w:rFonts w:ascii="Times New Roman" w:hAnsi="Times New Roman" w:cs="Times New Roman"/>
          <w:sz w:val="24"/>
          <w:szCs w:val="24"/>
          <w:lang w:val="en-US"/>
        </w:rPr>
        <w:t xml:space="preserve">for </w:t>
      </w:r>
      <w:r w:rsidR="006708AB" w:rsidRPr="009165B4">
        <w:rPr>
          <w:rFonts w:ascii="Times New Roman" w:hAnsi="Times New Roman" w:cs="Times New Roman"/>
          <w:sz w:val="24"/>
          <w:szCs w:val="24"/>
          <w:lang w:val="en-US"/>
        </w:rPr>
        <w:t xml:space="preserve">Sanger </w:t>
      </w:r>
      <w:r w:rsidR="00E30BF2" w:rsidRPr="009165B4">
        <w:rPr>
          <w:rFonts w:ascii="Times New Roman" w:hAnsi="Times New Roman" w:cs="Times New Roman"/>
          <w:sz w:val="24"/>
          <w:szCs w:val="24"/>
          <w:lang w:val="en-US"/>
        </w:rPr>
        <w:t>sequencing</w:t>
      </w:r>
      <w:r w:rsidR="006708AB" w:rsidRPr="009165B4">
        <w:rPr>
          <w:rFonts w:ascii="Times New Roman" w:hAnsi="Times New Roman" w:cs="Times New Roman"/>
          <w:sz w:val="24"/>
          <w:szCs w:val="24"/>
          <w:lang w:val="en-US"/>
        </w:rPr>
        <w:t xml:space="preserve"> at </w:t>
      </w:r>
      <w:r w:rsidR="00E30BF2" w:rsidRPr="009165B4">
        <w:rPr>
          <w:rFonts w:ascii="Times New Roman" w:hAnsi="Times New Roman" w:cs="Times New Roman"/>
          <w:sz w:val="24"/>
          <w:szCs w:val="24"/>
          <w:lang w:val="en-US"/>
        </w:rPr>
        <w:t>Microsynth</w:t>
      </w:r>
      <w:r w:rsidR="0013487D" w:rsidRPr="009165B4">
        <w:rPr>
          <w:rFonts w:ascii="Times New Roman" w:hAnsi="Times New Roman" w:cs="Times New Roman"/>
          <w:sz w:val="24"/>
          <w:szCs w:val="24"/>
          <w:lang w:val="en-US"/>
        </w:rPr>
        <w: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9072"/>
      </w:tblGrid>
      <w:tr w:rsidR="00640B61" w:rsidRPr="00BA70E1" w14:paraId="09BC3460" w14:textId="77777777" w:rsidTr="00640B61">
        <w:trPr>
          <w:trHeight w:val="288"/>
        </w:trPr>
        <w:tc>
          <w:tcPr>
            <w:tcW w:w="5000" w:type="pct"/>
            <w:vAlign w:val="center"/>
          </w:tcPr>
          <w:p w14:paraId="4486FD9C" w14:textId="52C961F1" w:rsidR="00640B61" w:rsidRPr="009165B4" w:rsidRDefault="00640B61"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 xml:space="preserve">Amino acid </w:t>
            </w:r>
            <w:r w:rsidRPr="009165B4">
              <w:rPr>
                <w:rFonts w:ascii="Times New Roman" w:hAnsi="Times New Roman" w:cs="Times New Roman"/>
                <w:sz w:val="24"/>
                <w:szCs w:val="24"/>
                <w:lang w:val="en-US"/>
              </w:rPr>
              <w:t>sequence</w:t>
            </w:r>
          </w:p>
        </w:tc>
      </w:tr>
      <w:tr w:rsidR="00640B61" w:rsidRPr="009165B4" w14:paraId="51A3C2C8" w14:textId="77777777" w:rsidTr="00640B61">
        <w:trPr>
          <w:trHeight w:val="288"/>
        </w:trPr>
        <w:tc>
          <w:tcPr>
            <w:tcW w:w="5000" w:type="pct"/>
            <w:vAlign w:val="center"/>
          </w:tcPr>
          <w:p w14:paraId="5A643721" w14:textId="2E994144" w:rsidR="00640B61" w:rsidRPr="009165B4" w:rsidRDefault="00172413" w:rsidP="00B7136A">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M</w:t>
            </w:r>
            <w:r w:rsidR="00B7136A" w:rsidRPr="009165B4">
              <w:rPr>
                <w:rFonts w:ascii="Times New Roman" w:hAnsi="Times New Roman" w:cs="Times New Roman"/>
                <w:sz w:val="24"/>
                <w:szCs w:val="24"/>
                <w:lang w:val="en-US"/>
              </w:rPr>
              <w:t>ASMTGGQQMGRDQAGITGTWYNQLGSTFIVTAGADGALTGTYESAVSANEPDAAEGFRGVRKYVLTGRYDSAPATDGSGTALGWTVAWKNNYANAHSATTWSGQYVGGAEARINTQWLLT</w:t>
            </w:r>
            <w:r w:rsidR="00B7136A" w:rsidRPr="009165B4">
              <w:rPr>
                <w:rFonts w:ascii="Times New Roman" w:hAnsi="Times New Roman" w:cs="Times New Roman"/>
                <w:color w:val="FF0000"/>
                <w:sz w:val="24"/>
                <w:szCs w:val="24"/>
                <w:lang w:val="en-US"/>
              </w:rPr>
              <w:t>X</w:t>
            </w:r>
            <w:r w:rsidR="00B7136A" w:rsidRPr="009165B4">
              <w:rPr>
                <w:rFonts w:ascii="Times New Roman" w:hAnsi="Times New Roman" w:cs="Times New Roman"/>
                <w:sz w:val="24"/>
                <w:szCs w:val="24"/>
                <w:lang w:val="en-US"/>
              </w:rPr>
              <w:t>GTTEANAW</w:t>
            </w:r>
            <w:r w:rsidR="00B7136A" w:rsidRPr="009165B4">
              <w:rPr>
                <w:rFonts w:ascii="Times New Roman" w:hAnsi="Times New Roman" w:cs="Times New Roman"/>
                <w:color w:val="FF0000"/>
                <w:sz w:val="24"/>
                <w:szCs w:val="24"/>
                <w:lang w:val="en-US"/>
              </w:rPr>
              <w:t>H</w:t>
            </w:r>
            <w:r w:rsidR="00B7136A" w:rsidRPr="009165B4">
              <w:rPr>
                <w:rFonts w:ascii="Times New Roman" w:hAnsi="Times New Roman" w:cs="Times New Roman"/>
                <w:sz w:val="24"/>
                <w:szCs w:val="24"/>
                <w:lang w:val="en-US"/>
              </w:rPr>
              <w:t>STLVGHDTFTKVKPSAASIDAAKKAGVNNGNPLDAVQQ</w:t>
            </w:r>
          </w:p>
        </w:tc>
      </w:tr>
      <w:tr w:rsidR="00276A0C" w:rsidRPr="009165B4" w14:paraId="32328735" w14:textId="77777777" w:rsidTr="00640B61">
        <w:trPr>
          <w:trHeight w:val="288"/>
        </w:trPr>
        <w:tc>
          <w:tcPr>
            <w:tcW w:w="5000" w:type="pct"/>
            <w:vAlign w:val="center"/>
          </w:tcPr>
          <w:p w14:paraId="24FDA869" w14:textId="037B3280" w:rsidR="00276A0C" w:rsidRPr="009165B4" w:rsidRDefault="00276A0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lastRenderedPageBreak/>
              <w:t>DNA Sequence (5</w:t>
            </w:r>
            <w:r w:rsidRPr="009165B4">
              <w:rPr>
                <w:rFonts w:ascii="Times New Roman" w:hAnsi="Times New Roman" w:cs="Times New Roman"/>
                <w:sz w:val="24"/>
                <w:szCs w:val="24"/>
                <w:vertAlign w:val="superscript"/>
                <w:lang w:val="en-US"/>
              </w:rPr>
              <w:t>'</w:t>
            </w:r>
            <w:r w:rsidRPr="009165B4">
              <w:rPr>
                <w:rFonts w:ascii="Times New Roman" w:hAnsi="Times New Roman" w:cs="Times New Roman"/>
                <w:sz w:val="24"/>
                <w:szCs w:val="24"/>
                <w:lang w:val="en-US"/>
              </w:rPr>
              <w:t>-3</w:t>
            </w:r>
            <w:r w:rsidRPr="009165B4">
              <w:rPr>
                <w:rFonts w:ascii="Times New Roman" w:hAnsi="Times New Roman" w:cs="Times New Roman"/>
                <w:sz w:val="24"/>
                <w:szCs w:val="24"/>
                <w:vertAlign w:val="superscript"/>
                <w:lang w:val="en-US"/>
              </w:rPr>
              <w:t>'</w:t>
            </w:r>
            <w:r w:rsidRPr="009165B4">
              <w:rPr>
                <w:rFonts w:ascii="Times New Roman" w:hAnsi="Times New Roman" w:cs="Times New Roman"/>
                <w:sz w:val="24"/>
                <w:szCs w:val="24"/>
                <w:lang w:val="en-US"/>
              </w:rPr>
              <w:t>)</w:t>
            </w:r>
          </w:p>
        </w:tc>
      </w:tr>
      <w:tr w:rsidR="00640B61" w:rsidRPr="009165B4" w14:paraId="3403933A" w14:textId="77777777" w:rsidTr="00640B61">
        <w:trPr>
          <w:trHeight w:val="288"/>
        </w:trPr>
        <w:tc>
          <w:tcPr>
            <w:tcW w:w="5000" w:type="pct"/>
            <w:vAlign w:val="center"/>
          </w:tcPr>
          <w:p w14:paraId="73B0EFCF" w14:textId="45BF3561" w:rsidR="002440C1" w:rsidRPr="009165B4" w:rsidRDefault="00EE0C80" w:rsidP="00EE0C80">
            <w:pPr>
              <w:spacing w:line="360" w:lineRule="auto"/>
              <w:rPr>
                <w:rFonts w:ascii="Times New Roman" w:hAnsi="Times New Roman" w:cs="Times New Roman"/>
                <w:sz w:val="24"/>
                <w:szCs w:val="24"/>
              </w:rPr>
            </w:pPr>
            <w:r w:rsidRPr="009165B4">
              <w:rPr>
                <w:rFonts w:ascii="Times New Roman" w:hAnsi="Times New Roman" w:cs="Times New Roman"/>
                <w:sz w:val="24"/>
                <w:szCs w:val="24"/>
              </w:rPr>
              <w:t>ATGGCAAGCATGACCGGTGGCCAGCAGATGGGTCGTGATCAGGCAGGTATTACCGGCACCTGGTATAATCAGCTGGGTAGCACCTTTATTGTTACCGCAGGCGCAGATGGTGCACTGACCGGTACGTATGAAAGCGCAGTTAGCGCGAATGAACCGGATG</w:t>
            </w:r>
          </w:p>
          <w:p w14:paraId="471D5CDC" w14:textId="6C270215" w:rsidR="002440C1" w:rsidRPr="009165B4" w:rsidRDefault="00EE0C80" w:rsidP="00EE0C80">
            <w:pPr>
              <w:spacing w:line="360" w:lineRule="auto"/>
              <w:rPr>
                <w:rFonts w:ascii="Times New Roman" w:hAnsi="Times New Roman" w:cs="Times New Roman"/>
                <w:sz w:val="24"/>
                <w:szCs w:val="24"/>
              </w:rPr>
            </w:pPr>
            <w:r w:rsidRPr="009165B4">
              <w:rPr>
                <w:rFonts w:ascii="Times New Roman" w:hAnsi="Times New Roman" w:cs="Times New Roman"/>
                <w:sz w:val="24"/>
                <w:szCs w:val="24"/>
              </w:rPr>
              <w:t>CGGCGGAAGGCTTTCGCGGCGTGCGCAAATATGTTCTGACAGGTCGTTATGATAGCGCACCGGCAACCGATGGTAGCGGCACCGCACTGGGTTGGACCGTTGCATGGAAAAATAACTATGCTAATGCACATAGCGCAACCACCTGGTCAGGTCAGTATGT</w:t>
            </w:r>
          </w:p>
          <w:p w14:paraId="6DC2DF89" w14:textId="7F1E3342" w:rsidR="002440C1" w:rsidRPr="009165B4" w:rsidRDefault="00EE0C80" w:rsidP="00EE0C80">
            <w:pPr>
              <w:spacing w:line="360" w:lineRule="auto"/>
              <w:rPr>
                <w:rFonts w:ascii="Times New Roman" w:hAnsi="Times New Roman" w:cs="Times New Roman"/>
                <w:sz w:val="24"/>
                <w:szCs w:val="24"/>
              </w:rPr>
            </w:pPr>
            <w:r w:rsidRPr="009165B4">
              <w:rPr>
                <w:rFonts w:ascii="Times New Roman" w:hAnsi="Times New Roman" w:cs="Times New Roman"/>
                <w:sz w:val="24"/>
                <w:szCs w:val="24"/>
              </w:rPr>
              <w:t>TGGTGGTGCAGAAGCACGCATTAATACCCAGTGGCTGCTGACC</w:t>
            </w:r>
            <w:r w:rsidRPr="009165B4">
              <w:rPr>
                <w:rFonts w:ascii="Times New Roman" w:hAnsi="Times New Roman" w:cs="Times New Roman"/>
                <w:color w:val="FF0000"/>
                <w:sz w:val="24"/>
                <w:szCs w:val="24"/>
              </w:rPr>
              <w:t>XXX</w:t>
            </w:r>
            <w:r w:rsidRPr="009165B4">
              <w:rPr>
                <w:rFonts w:ascii="Times New Roman" w:hAnsi="Times New Roman" w:cs="Times New Roman"/>
                <w:sz w:val="24"/>
                <w:szCs w:val="24"/>
              </w:rPr>
              <w:t>GGCACCACCGAAGCAAATGCCTGG</w:t>
            </w:r>
            <w:r w:rsidRPr="009165B4">
              <w:rPr>
                <w:rFonts w:ascii="Times New Roman" w:hAnsi="Times New Roman" w:cs="Times New Roman"/>
                <w:color w:val="FF0000"/>
                <w:sz w:val="24"/>
                <w:szCs w:val="24"/>
              </w:rPr>
              <w:t>CAC</w:t>
            </w:r>
            <w:r w:rsidRPr="009165B4">
              <w:rPr>
                <w:rFonts w:ascii="Times New Roman" w:hAnsi="Times New Roman" w:cs="Times New Roman"/>
                <w:sz w:val="24"/>
                <w:szCs w:val="24"/>
              </w:rPr>
              <w:t>AGCACCCTGGTTGGTCATGATACCTTTACCAAAGTTAAACCGAGCGCAGCAAGCATTGATGCAGCAAAAAAAGCCGGTGTGAATAAT</w:t>
            </w:r>
          </w:p>
          <w:p w14:paraId="7D86B611" w14:textId="0B518DC4" w:rsidR="00640B61" w:rsidRPr="009165B4" w:rsidRDefault="00EE0C80" w:rsidP="00EE0C80">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GGTAATCCGCTGGATGCAGTTCAGCAGTAATAG</w:t>
            </w:r>
          </w:p>
        </w:tc>
      </w:tr>
    </w:tbl>
    <w:p w14:paraId="2228D688" w14:textId="025F228B" w:rsidR="005820DF" w:rsidRPr="009165B4" w:rsidRDefault="00C31DD2" w:rsidP="0011625F">
      <w:pPr>
        <w:spacing w:line="360" w:lineRule="auto"/>
        <w:rPr>
          <w:rFonts w:ascii="Times New Roman" w:eastAsia="Calibri Light" w:hAnsi="Times New Roman" w:cs="Times New Roman"/>
          <w:b/>
          <w:color w:val="000000" w:themeColor="text1"/>
          <w:sz w:val="24"/>
          <w:szCs w:val="24"/>
          <w:lang w:val="en-US" w:eastAsia="ja-JP"/>
        </w:rPr>
      </w:pPr>
      <w:r w:rsidRPr="009165B4">
        <w:rPr>
          <w:rFonts w:ascii="Times New Roman" w:hAnsi="Times New Roman" w:cs="Times New Roman"/>
          <w:sz w:val="24"/>
          <w:szCs w:val="24"/>
          <w:lang w:val="en-US"/>
        </w:rPr>
        <w:t xml:space="preserve"> </w:t>
      </w:r>
    </w:p>
    <w:p w14:paraId="1DEB5239" w14:textId="158640A2" w:rsidR="00841FD7" w:rsidRPr="009165B4" w:rsidRDefault="00BA70E1" w:rsidP="00BA70E1">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400BFC" w:rsidRPr="009165B4">
        <w:rPr>
          <w:rFonts w:ascii="Times New Roman" w:eastAsia="Calibri Light" w:hAnsi="Times New Roman" w:cs="Times New Roman"/>
          <w:b/>
          <w:color w:val="000000" w:themeColor="text1"/>
          <w:sz w:val="24"/>
          <w:szCs w:val="24"/>
          <w:lang w:val="en-US" w:eastAsia="ja-JP"/>
        </w:rPr>
        <w:t>4</w:t>
      </w:r>
      <w:r w:rsidR="008677EF" w:rsidRPr="009165B4">
        <w:rPr>
          <w:rFonts w:ascii="Times New Roman" w:eastAsia="Calibri Light" w:hAnsi="Times New Roman" w:cs="Times New Roman"/>
          <w:b/>
          <w:color w:val="000000" w:themeColor="text1"/>
          <w:sz w:val="24"/>
          <w:szCs w:val="24"/>
          <w:lang w:val="en-US" w:eastAsia="ja-JP"/>
        </w:rPr>
        <w:t>.</w:t>
      </w:r>
      <w:r w:rsidR="00400BFC" w:rsidRPr="009165B4">
        <w:rPr>
          <w:rFonts w:ascii="Times New Roman" w:hAnsi="Times New Roman" w:cs="Times New Roman"/>
          <w:b/>
          <w:sz w:val="24"/>
          <w:szCs w:val="24"/>
          <w:lang w:val="en-US"/>
        </w:rPr>
        <w:t xml:space="preserve"> </w:t>
      </w:r>
      <w:r w:rsidR="00841FD7" w:rsidRPr="009165B4">
        <w:rPr>
          <w:rFonts w:ascii="Times New Roman" w:hAnsi="Times New Roman" w:cs="Times New Roman"/>
          <w:b/>
          <w:sz w:val="24"/>
          <w:szCs w:val="24"/>
          <w:lang w:val="en-US"/>
        </w:rPr>
        <w:t>High</w:t>
      </w:r>
      <w:r w:rsidR="006708AB" w:rsidRPr="009165B4">
        <w:rPr>
          <w:rFonts w:ascii="Times New Roman" w:hAnsi="Times New Roman" w:cs="Times New Roman"/>
          <w:b/>
          <w:sz w:val="24"/>
          <w:szCs w:val="24"/>
          <w:lang w:val="en-US"/>
        </w:rPr>
        <w:t>-</w:t>
      </w:r>
      <w:r w:rsidR="00841FD7" w:rsidRPr="009165B4">
        <w:rPr>
          <w:rFonts w:ascii="Times New Roman" w:hAnsi="Times New Roman" w:cs="Times New Roman"/>
          <w:b/>
          <w:sz w:val="24"/>
          <w:szCs w:val="24"/>
          <w:lang w:val="en-US"/>
        </w:rPr>
        <w:t>Resolution Mass Spectroscopy</w:t>
      </w:r>
      <w:r w:rsidR="00402E73" w:rsidRPr="009165B4">
        <w:rPr>
          <w:rFonts w:ascii="Times New Roman" w:hAnsi="Times New Roman" w:cs="Times New Roman"/>
          <w:b/>
          <w:sz w:val="24"/>
          <w:szCs w:val="24"/>
          <w:lang w:val="en-US"/>
        </w:rPr>
        <w:t xml:space="preserve"> of </w:t>
      </w:r>
      <w:r w:rsidR="000010BD" w:rsidRPr="009165B4">
        <w:rPr>
          <w:rFonts w:ascii="Times New Roman" w:hAnsi="Times New Roman" w:cs="Times New Roman"/>
          <w:b/>
          <w:sz w:val="24"/>
          <w:szCs w:val="24"/>
          <w:lang w:val="en-US"/>
        </w:rPr>
        <w:t>chSav</w:t>
      </w:r>
      <w:r w:rsidR="00402E73" w:rsidRPr="009165B4">
        <w:rPr>
          <w:rFonts w:ascii="Times New Roman" w:hAnsi="Times New Roman" w:cs="Times New Roman"/>
          <w:b/>
          <w:sz w:val="24"/>
          <w:szCs w:val="24"/>
          <w:lang w:val="en-US"/>
        </w:rPr>
        <w:t>*_α</w:t>
      </w:r>
      <w:r w:rsidR="00402E73" w:rsidRPr="009165B4">
        <w:rPr>
          <w:rFonts w:ascii="Times New Roman" w:hAnsi="Times New Roman" w:cs="Times New Roman"/>
          <w:b/>
          <w:sz w:val="24"/>
          <w:szCs w:val="24"/>
          <w:vertAlign w:val="subscript"/>
          <w:lang w:val="en-US"/>
        </w:rPr>
        <w:t>16</w:t>
      </w:r>
      <w:r w:rsidR="00402E73" w:rsidRPr="009165B4">
        <w:rPr>
          <w:rFonts w:ascii="Times New Roman" w:hAnsi="Times New Roman" w:cs="Times New Roman"/>
          <w:b/>
          <w:sz w:val="24"/>
          <w:szCs w:val="24"/>
          <w:lang w:val="en-US"/>
        </w:rPr>
        <w:t xml:space="preserve"> S122V</w:t>
      </w:r>
      <w:r w:rsidR="000010BD" w:rsidRPr="009165B4">
        <w:rPr>
          <w:rFonts w:ascii="Times New Roman" w:hAnsi="Times New Roman" w:cs="Times New Roman"/>
          <w:b/>
          <w:sz w:val="24"/>
          <w:szCs w:val="24"/>
          <w:lang w:val="en-US"/>
        </w:rPr>
        <w:t>-K131H</w:t>
      </w:r>
    </w:p>
    <w:p w14:paraId="15B56BAB" w14:textId="062E0227" w:rsidR="00841FD7" w:rsidRDefault="006708AB"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The purified </w:t>
      </w:r>
      <w:r w:rsidR="00841FD7" w:rsidRPr="009165B4">
        <w:rPr>
          <w:rFonts w:ascii="Times New Roman" w:hAnsi="Times New Roman" w:cs="Times New Roman"/>
          <w:sz w:val="24"/>
          <w:szCs w:val="24"/>
          <w:lang w:val="en-US"/>
        </w:rPr>
        <w:t>protein variant chSav*_α</w:t>
      </w:r>
      <w:r w:rsidR="00841FD7" w:rsidRPr="009165B4">
        <w:rPr>
          <w:rFonts w:ascii="Times New Roman" w:hAnsi="Times New Roman" w:cs="Times New Roman"/>
          <w:sz w:val="24"/>
          <w:szCs w:val="24"/>
          <w:vertAlign w:val="subscript"/>
          <w:lang w:val="en-US"/>
        </w:rPr>
        <w:t>16</w:t>
      </w:r>
      <w:r w:rsidR="00841FD7" w:rsidRPr="009165B4">
        <w:rPr>
          <w:rFonts w:ascii="Times New Roman" w:hAnsi="Times New Roman" w:cs="Times New Roman"/>
          <w:sz w:val="24"/>
          <w:szCs w:val="24"/>
          <w:lang w:val="en-US"/>
        </w:rPr>
        <w:t xml:space="preserve"> S122V-K131H was dissolved in MQ water and diluted to 0.2 mg/mL. The concentration was determined by NanoDrop microvolume spectrophotometer (Thermo Fischer Scientific, USA). The sample was submitted </w:t>
      </w:r>
      <w:r w:rsidR="007C56B8" w:rsidRPr="009165B4">
        <w:rPr>
          <w:rFonts w:ascii="Times New Roman" w:hAnsi="Times New Roman" w:cs="Times New Roman"/>
          <w:sz w:val="24"/>
          <w:szCs w:val="24"/>
          <w:lang w:val="en-US"/>
        </w:rPr>
        <w:t>characterization</w:t>
      </w:r>
      <w:r w:rsidR="00FC19AC" w:rsidRPr="009165B4">
        <w:rPr>
          <w:rFonts w:ascii="Times New Roman" w:hAnsi="Times New Roman" w:cs="Times New Roman"/>
          <w:sz w:val="24"/>
          <w:szCs w:val="24"/>
          <w:lang w:val="en-US"/>
        </w:rPr>
        <w:t xml:space="preserve"> using an</w:t>
      </w:r>
      <w:r w:rsidR="00841FD7" w:rsidRPr="009165B4">
        <w:rPr>
          <w:rFonts w:ascii="Times New Roman" w:hAnsi="Times New Roman" w:cs="Times New Roman"/>
          <w:sz w:val="24"/>
          <w:szCs w:val="24"/>
          <w:lang w:val="en-US"/>
        </w:rPr>
        <w:t xml:space="preserve"> HPLC (Shimadzu, equipped with Jupiter 5 μm C4 300 Å) ESI-QTof (</w:t>
      </w:r>
      <w:r w:rsidRPr="009165B4">
        <w:rPr>
          <w:rFonts w:ascii="Times New Roman" w:hAnsi="Times New Roman" w:cs="Times New Roman"/>
          <w:sz w:val="24"/>
          <w:szCs w:val="24"/>
          <w:lang w:val="en-US"/>
        </w:rPr>
        <w:t>Bruker</w:t>
      </w:r>
      <w:r w:rsidR="00841FD7" w:rsidRPr="009165B4">
        <w:rPr>
          <w:rFonts w:ascii="Times New Roman" w:hAnsi="Times New Roman" w:cs="Times New Roman"/>
          <w:sz w:val="24"/>
          <w:szCs w:val="24"/>
          <w:lang w:val="en-US"/>
        </w:rPr>
        <w:t xml:space="preserve"> Daltonics, ESI Maxis II QTof MS) for the high resolution mass spectrum.</w:t>
      </w:r>
    </w:p>
    <w:p w14:paraId="2E15395B" w14:textId="5D8792D7" w:rsidR="00314B8C" w:rsidRDefault="00314B8C">
      <w:pPr>
        <w:rPr>
          <w:rFonts w:ascii="Times New Roman" w:hAnsi="Times New Roman" w:cs="Times New Roman"/>
          <w:sz w:val="24"/>
          <w:szCs w:val="24"/>
          <w:lang w:val="en-US"/>
        </w:rPr>
      </w:pPr>
      <w:r>
        <w:rPr>
          <w:rFonts w:ascii="Times New Roman" w:hAnsi="Times New Roman" w:cs="Times New Roman"/>
          <w:sz w:val="24"/>
          <w:szCs w:val="24"/>
          <w:lang w:val="en-US"/>
        </w:rPr>
        <w:br w:type="page"/>
      </w:r>
    </w:p>
    <w:tbl>
      <w:tblPr>
        <w:tblStyle w:val="TableGrid"/>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061"/>
        <w:gridCol w:w="2968"/>
        <w:gridCol w:w="3043"/>
      </w:tblGrid>
      <w:tr w:rsidR="00F93186" w:rsidRPr="009165B4" w14:paraId="162C7C63" w14:textId="77777777" w:rsidTr="00F828FD">
        <w:trPr>
          <w:trHeight w:hRule="exact" w:val="360"/>
        </w:trPr>
        <w:tc>
          <w:tcPr>
            <w:tcW w:w="1687" w:type="pct"/>
            <w:vAlign w:val="center"/>
          </w:tcPr>
          <w:p w14:paraId="03B15D53" w14:textId="77777777" w:rsidR="00F93186" w:rsidRPr="009165B4" w:rsidRDefault="00F9318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lastRenderedPageBreak/>
              <w:t>Variants</w:t>
            </w:r>
          </w:p>
        </w:tc>
        <w:tc>
          <w:tcPr>
            <w:tcW w:w="1636" w:type="pct"/>
            <w:vAlign w:val="center"/>
          </w:tcPr>
          <w:p w14:paraId="4655FA44" w14:textId="19B2AE15" w:rsidR="00F93186" w:rsidRPr="009165B4" w:rsidRDefault="00F9318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rPr>
              <w:t>MS measured</w:t>
            </w:r>
            <w:r w:rsidR="0033128F" w:rsidRPr="009165B4">
              <w:rPr>
                <w:rFonts w:ascii="Times New Roman" w:hAnsi="Times New Roman" w:cs="Times New Roman"/>
                <w:sz w:val="24"/>
                <w:szCs w:val="24"/>
              </w:rPr>
              <w:t>/Da</w:t>
            </w:r>
          </w:p>
        </w:tc>
        <w:tc>
          <w:tcPr>
            <w:tcW w:w="1677" w:type="pct"/>
            <w:vAlign w:val="center"/>
          </w:tcPr>
          <w:p w14:paraId="6B6ED69F" w14:textId="2DBA2E59" w:rsidR="00F93186" w:rsidRPr="009165B4" w:rsidRDefault="00F9318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MS calcd</w:t>
            </w:r>
            <w:r w:rsidR="0033128F" w:rsidRPr="009165B4">
              <w:rPr>
                <w:rFonts w:ascii="Times New Roman" w:hAnsi="Times New Roman" w:cs="Times New Roman"/>
                <w:sz w:val="24"/>
                <w:szCs w:val="24"/>
              </w:rPr>
              <w:t>/Da</w:t>
            </w:r>
          </w:p>
        </w:tc>
      </w:tr>
      <w:tr w:rsidR="00F93186" w:rsidRPr="009165B4" w14:paraId="1A2BE049" w14:textId="77777777" w:rsidTr="00F828FD">
        <w:trPr>
          <w:trHeight w:hRule="exact" w:val="360"/>
        </w:trPr>
        <w:tc>
          <w:tcPr>
            <w:tcW w:w="1687" w:type="pct"/>
            <w:vAlign w:val="center"/>
          </w:tcPr>
          <w:p w14:paraId="43ACA7B9" w14:textId="45EEF257" w:rsidR="00F93186" w:rsidRPr="009165B4" w:rsidRDefault="000010BD"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chSav</w:t>
            </w:r>
            <w:r w:rsidR="00402E73" w:rsidRPr="009165B4">
              <w:rPr>
                <w:rFonts w:ascii="Times New Roman" w:hAnsi="Times New Roman" w:cs="Times New Roman"/>
                <w:sz w:val="24"/>
                <w:szCs w:val="24"/>
                <w:lang w:val="en-US"/>
              </w:rPr>
              <w:t>*_α</w:t>
            </w:r>
            <w:r w:rsidR="00402E73" w:rsidRPr="009165B4">
              <w:rPr>
                <w:rFonts w:ascii="Times New Roman" w:hAnsi="Times New Roman" w:cs="Times New Roman"/>
                <w:sz w:val="24"/>
                <w:szCs w:val="24"/>
                <w:vertAlign w:val="subscript"/>
                <w:lang w:val="en-US"/>
              </w:rPr>
              <w:t>16</w:t>
            </w:r>
            <w:r w:rsidR="00402E73" w:rsidRPr="009165B4">
              <w:rPr>
                <w:rFonts w:ascii="Times New Roman" w:hAnsi="Times New Roman" w:cs="Times New Roman"/>
                <w:sz w:val="24"/>
                <w:szCs w:val="24"/>
                <w:lang w:val="en-US"/>
              </w:rPr>
              <w:t xml:space="preserve"> </w:t>
            </w:r>
            <w:r w:rsidR="0033128F" w:rsidRPr="009165B4">
              <w:rPr>
                <w:rFonts w:ascii="Times New Roman" w:hAnsi="Times New Roman" w:cs="Times New Roman"/>
                <w:sz w:val="24"/>
                <w:szCs w:val="24"/>
                <w:lang w:val="en-US"/>
              </w:rPr>
              <w:t>S122V</w:t>
            </w:r>
            <w:r w:rsidRPr="009165B4">
              <w:rPr>
                <w:rFonts w:ascii="Times New Roman" w:hAnsi="Times New Roman" w:cs="Times New Roman"/>
                <w:sz w:val="24"/>
                <w:szCs w:val="24"/>
                <w:lang w:val="en-US"/>
              </w:rPr>
              <w:t>-K131H</w:t>
            </w:r>
            <w:r w:rsidR="0033128F" w:rsidRPr="009165B4">
              <w:rPr>
                <w:rFonts w:ascii="Times New Roman" w:hAnsi="Times New Roman" w:cs="Times New Roman"/>
                <w:sz w:val="24"/>
                <w:szCs w:val="24"/>
                <w:lang w:val="en-US"/>
              </w:rPr>
              <w:t xml:space="preserve"> </w:t>
            </w:r>
          </w:p>
        </w:tc>
        <w:tc>
          <w:tcPr>
            <w:tcW w:w="1636" w:type="pct"/>
            <w:vAlign w:val="center"/>
          </w:tcPr>
          <w:p w14:paraId="51AB422B" w14:textId="77777777" w:rsidR="00F93186" w:rsidRPr="009165B4" w:rsidRDefault="00F9318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17431.90</w:t>
            </w:r>
          </w:p>
        </w:tc>
        <w:tc>
          <w:tcPr>
            <w:tcW w:w="1677" w:type="pct"/>
            <w:vAlign w:val="center"/>
          </w:tcPr>
          <w:p w14:paraId="32163CEB" w14:textId="77777777" w:rsidR="00F93186" w:rsidRPr="009165B4" w:rsidRDefault="00AD68C1"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17432.03</w:t>
            </w:r>
          </w:p>
        </w:tc>
      </w:tr>
    </w:tbl>
    <w:p w14:paraId="2FD70FF2" w14:textId="31AA7327" w:rsidR="00DB67D4" w:rsidRPr="009165B4" w:rsidRDefault="00841FD7" w:rsidP="0011625F">
      <w:pPr>
        <w:spacing w:line="360" w:lineRule="auto"/>
        <w:jc w:val="center"/>
        <w:rPr>
          <w:rFonts w:ascii="Times New Roman" w:hAnsi="Times New Roman" w:cs="Times New Roman"/>
          <w:b/>
          <w:sz w:val="24"/>
          <w:szCs w:val="24"/>
          <w:lang w:val="en-US"/>
        </w:rPr>
      </w:pPr>
      <w:r w:rsidRPr="009165B4">
        <w:rPr>
          <w:noProof/>
        </w:rPr>
        <w:drawing>
          <wp:inline distT="0" distB="0" distL="0" distR="0" wp14:anchorId="1F097166" wp14:editId="7C92C9C4">
            <wp:extent cx="5665470" cy="363283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1654" t="866"/>
                    <a:stretch/>
                  </pic:blipFill>
                  <pic:spPr bwMode="auto">
                    <a:xfrm>
                      <a:off x="0" y="0"/>
                      <a:ext cx="5665470" cy="3632835"/>
                    </a:xfrm>
                    <a:prstGeom prst="rect">
                      <a:avLst/>
                    </a:prstGeom>
                    <a:ln>
                      <a:noFill/>
                    </a:ln>
                    <a:extLst>
                      <a:ext uri="{53640926-AAD7-44D8-BBD7-CCE9431645EC}">
                        <a14:shadowObscured xmlns:a14="http://schemas.microsoft.com/office/drawing/2010/main"/>
                      </a:ext>
                    </a:extLst>
                  </pic:spPr>
                </pic:pic>
              </a:graphicData>
            </a:graphic>
          </wp:inline>
        </w:drawing>
      </w:r>
    </w:p>
    <w:p w14:paraId="73107A47" w14:textId="3F930082" w:rsidR="00841FD7" w:rsidRPr="009165B4" w:rsidRDefault="00841FD7" w:rsidP="0011625F">
      <w:pPr>
        <w:spacing w:line="360" w:lineRule="auto"/>
        <w:jc w:val="center"/>
        <w:rPr>
          <w:rFonts w:ascii="Times New Roman" w:hAnsi="Times New Roman" w:cs="Times New Roman"/>
          <w:b/>
          <w:sz w:val="24"/>
          <w:szCs w:val="24"/>
          <w:lang w:val="en-US"/>
        </w:rPr>
      </w:pPr>
      <w:r w:rsidRPr="009165B4">
        <w:rPr>
          <w:rFonts w:ascii="Times New Roman" w:hAnsi="Times New Roman" w:cs="Times New Roman"/>
          <w:b/>
          <w:sz w:val="24"/>
          <w:szCs w:val="24"/>
          <w:lang w:val="en-US"/>
        </w:rPr>
        <w:t xml:space="preserve">   </w:t>
      </w:r>
      <w:r w:rsidRPr="009165B4">
        <w:rPr>
          <w:noProof/>
        </w:rPr>
        <w:drawing>
          <wp:inline distT="0" distB="0" distL="0" distR="0" wp14:anchorId="0902DB40" wp14:editId="265358B8">
            <wp:extent cx="5640070" cy="3723640"/>
            <wp:effectExtent l="0" t="0" r="0" b="0"/>
            <wp:docPr id="920474048" name="Picture 92047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2095" t="677"/>
                    <a:stretch/>
                  </pic:blipFill>
                  <pic:spPr bwMode="auto">
                    <a:xfrm>
                      <a:off x="0" y="0"/>
                      <a:ext cx="5640070" cy="3723640"/>
                    </a:xfrm>
                    <a:prstGeom prst="rect">
                      <a:avLst/>
                    </a:prstGeom>
                    <a:ln>
                      <a:noFill/>
                    </a:ln>
                    <a:extLst>
                      <a:ext uri="{53640926-AAD7-44D8-BBD7-CCE9431645EC}">
                        <a14:shadowObscured xmlns:a14="http://schemas.microsoft.com/office/drawing/2010/main"/>
                      </a:ext>
                    </a:extLst>
                  </pic:spPr>
                </pic:pic>
              </a:graphicData>
            </a:graphic>
          </wp:inline>
        </w:drawing>
      </w:r>
    </w:p>
    <w:p w14:paraId="08275C37" w14:textId="77777777" w:rsidR="00314B8C" w:rsidRPr="009165B4" w:rsidRDefault="00314B8C" w:rsidP="0011625F">
      <w:pPr>
        <w:spacing w:line="360" w:lineRule="auto"/>
        <w:rPr>
          <w:rFonts w:ascii="Times New Roman" w:hAnsi="Times New Roman" w:cs="Times New Roman"/>
          <w:b/>
          <w:sz w:val="24"/>
          <w:szCs w:val="24"/>
          <w:lang w:val="en-US"/>
        </w:rPr>
      </w:pPr>
    </w:p>
    <w:p w14:paraId="07270FCB" w14:textId="52EC0403" w:rsidR="005E3B43" w:rsidRPr="009165B4" w:rsidRDefault="00BA70E1" w:rsidP="0011625F">
      <w:pPr>
        <w:spacing w:line="360" w:lineRule="auto"/>
        <w:rPr>
          <w:rFonts w:ascii="Times New Roman" w:hAnsi="Times New Roman" w:cs="Times New Roman"/>
          <w:b/>
          <w:sz w:val="24"/>
          <w:szCs w:val="24"/>
          <w:lang w:val="en-US"/>
        </w:rPr>
      </w:pPr>
      <w:r w:rsidRPr="00BA70E1">
        <w:rPr>
          <w:rFonts w:ascii="Times New Roman" w:hAnsi="Times New Roman" w:cs="Times New Roman"/>
          <w:b/>
          <w:sz w:val="24"/>
          <w:szCs w:val="24"/>
          <w:lang w:val="en-US"/>
        </w:rPr>
        <w:lastRenderedPageBreak/>
        <w:t xml:space="preserve">Supplementary Table </w:t>
      </w:r>
      <w:r w:rsidR="00400BFC" w:rsidRPr="009165B4">
        <w:rPr>
          <w:rFonts w:ascii="Times New Roman" w:hAnsi="Times New Roman" w:cs="Times New Roman"/>
          <w:b/>
          <w:sz w:val="24"/>
          <w:szCs w:val="24"/>
          <w:lang w:val="en-US"/>
        </w:rPr>
        <w:t>5</w:t>
      </w:r>
      <w:r w:rsidR="005E3B43" w:rsidRPr="009165B4">
        <w:rPr>
          <w:rFonts w:ascii="Times New Roman" w:hAnsi="Times New Roman" w:cs="Times New Roman"/>
          <w:b/>
          <w:sz w:val="24"/>
          <w:szCs w:val="24"/>
          <w:lang w:val="en-US"/>
        </w:rPr>
        <w:t xml:space="preserve">. </w:t>
      </w:r>
      <w:r w:rsidR="00A470A8" w:rsidRPr="009165B4">
        <w:rPr>
          <w:rFonts w:ascii="Times New Roman" w:hAnsi="Times New Roman" w:cs="Times New Roman"/>
          <w:b/>
          <w:sz w:val="24"/>
          <w:szCs w:val="24"/>
          <w:lang w:val="en-US"/>
        </w:rPr>
        <w:t xml:space="preserve">Preliminary </w:t>
      </w:r>
      <w:r w:rsidR="00EE4657" w:rsidRPr="009165B4">
        <w:rPr>
          <w:rFonts w:ascii="Times New Roman" w:hAnsi="Times New Roman" w:cs="Times New Roman"/>
          <w:b/>
          <w:sz w:val="24"/>
          <w:szCs w:val="24"/>
          <w:lang w:val="en-US"/>
        </w:rPr>
        <w:t xml:space="preserve">cofactor </w:t>
      </w:r>
      <w:r w:rsidR="00A470A8" w:rsidRPr="009165B4">
        <w:rPr>
          <w:rFonts w:ascii="Times New Roman" w:hAnsi="Times New Roman" w:cs="Times New Roman"/>
          <w:b/>
          <w:sz w:val="24"/>
          <w:szCs w:val="24"/>
          <w:lang w:val="en-US"/>
        </w:rPr>
        <w:t>tests with</w:t>
      </w:r>
      <w:r w:rsidR="009C3CC0" w:rsidRPr="009165B4">
        <w:rPr>
          <w:rFonts w:ascii="Times New Roman" w:hAnsi="Times New Roman" w:cs="Times New Roman"/>
          <w:b/>
          <w:sz w:val="24"/>
          <w:szCs w:val="24"/>
          <w:lang w:val="en-US"/>
        </w:rPr>
        <w:t xml:space="preserve"> </w:t>
      </w:r>
      <w:r w:rsidR="00953E71" w:rsidRPr="009165B4">
        <w:rPr>
          <w:rFonts w:ascii="Times New Roman" w:hAnsi="Times New Roman" w:cs="Times New Roman"/>
          <w:b/>
          <w:sz w:val="24"/>
          <w:szCs w:val="24"/>
          <w:lang w:val="en-US"/>
        </w:rPr>
        <w:t xml:space="preserve">or </w:t>
      </w:r>
      <w:r w:rsidR="00A470A8" w:rsidRPr="009165B4">
        <w:rPr>
          <w:rFonts w:ascii="Times New Roman" w:hAnsi="Times New Roman" w:cs="Times New Roman"/>
          <w:b/>
          <w:sz w:val="24"/>
          <w:szCs w:val="24"/>
          <w:lang w:val="en-US"/>
        </w:rPr>
        <w:t xml:space="preserve">without </w:t>
      </w:r>
      <w:r w:rsidR="009C3CC0" w:rsidRPr="009165B4">
        <w:rPr>
          <w:rFonts w:ascii="Times New Roman" w:hAnsi="Times New Roman" w:cs="Times New Roman"/>
          <w:b/>
          <w:sz w:val="24"/>
          <w:szCs w:val="24"/>
          <w:lang w:val="en-US"/>
        </w:rPr>
        <w:t xml:space="preserve">purified </w:t>
      </w:r>
      <w:r w:rsidR="00A470A8" w:rsidRPr="009165B4">
        <w:rPr>
          <w:rFonts w:ascii="Times New Roman" w:hAnsi="Times New Roman" w:cs="Times New Roman"/>
          <w:b/>
          <w:sz w:val="24"/>
          <w:szCs w:val="24"/>
          <w:lang w:val="en-US"/>
        </w:rPr>
        <w:t>Sav WT</w:t>
      </w:r>
      <w:r>
        <w:rPr>
          <w:rFonts w:ascii="Times New Roman" w:hAnsi="Times New Roman" w:cs="Times New Roman"/>
          <w:b/>
          <w:sz w:val="24"/>
          <w:szCs w:val="24"/>
          <w:lang w:val="en-US"/>
        </w:rPr>
        <w:t>.</w:t>
      </w:r>
    </w:p>
    <w:p w14:paraId="1C4BCBD8" w14:textId="647F6504" w:rsidR="00CC38BB" w:rsidRPr="009165B4" w:rsidRDefault="001B13B5" w:rsidP="0011625F">
      <w:pPr>
        <w:spacing w:line="360" w:lineRule="auto"/>
        <w:jc w:val="center"/>
        <w:rPr>
          <w:rFonts w:ascii="Times New Roman" w:hAnsi="Times New Roman" w:cs="Times New Roman"/>
          <w:b/>
          <w:sz w:val="24"/>
          <w:szCs w:val="24"/>
          <w:lang w:val="en-US"/>
        </w:rPr>
      </w:pPr>
      <w:r>
        <w:rPr>
          <w:noProof/>
        </w:rPr>
        <w:object w:dxaOrig="7292" w:dyaOrig="4102" w14:anchorId="0DB8DE8D">
          <v:shape id="_x0000_i1060" type="#_x0000_t75" alt="" style="width:364.2pt;height:205.25pt;mso-width-percent:0;mso-height-percent:0;mso-width-percent:0;mso-height-percent:0" o:ole="">
            <v:imagedata r:id="rId82" o:title=""/>
          </v:shape>
          <o:OLEObject Type="Embed" ProgID="ChemDraw.Document.6.0" ShapeID="_x0000_i1060" DrawAspect="Content" ObjectID="_1777621203" r:id="rId83"/>
        </w:objec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1"/>
        <w:gridCol w:w="1295"/>
        <w:gridCol w:w="1515"/>
        <w:gridCol w:w="1511"/>
        <w:gridCol w:w="1510"/>
      </w:tblGrid>
      <w:tr w:rsidR="00884D7D" w:rsidRPr="009165B4" w14:paraId="0938545A" w14:textId="77777777" w:rsidTr="00F828FD">
        <w:trPr>
          <w:trHeight w:hRule="exact" w:val="360"/>
        </w:trPr>
        <w:tc>
          <w:tcPr>
            <w:tcW w:w="1786" w:type="pct"/>
            <w:vMerge w:val="restart"/>
            <w:tcBorders>
              <w:top w:val="single" w:sz="4" w:space="0" w:color="auto"/>
            </w:tcBorders>
            <w:vAlign w:val="center"/>
          </w:tcPr>
          <w:p w14:paraId="009595F9" w14:textId="77777777" w:rsidR="00884D7D" w:rsidRPr="009165B4" w:rsidRDefault="00884D7D" w:rsidP="0011625F">
            <w:pPr>
              <w:spacing w:line="360" w:lineRule="auto"/>
              <w:jc w:val="center"/>
              <w:rPr>
                <w:rFonts w:ascii="Times New Roman" w:hAnsi="Times New Roman" w:cs="Times New Roman"/>
                <w:sz w:val="24"/>
                <w:szCs w:val="24"/>
                <w:lang w:val="en-US"/>
              </w:rPr>
            </w:pPr>
          </w:p>
        </w:tc>
        <w:tc>
          <w:tcPr>
            <w:tcW w:w="1549" w:type="pct"/>
            <w:gridSpan w:val="2"/>
            <w:tcBorders>
              <w:top w:val="single" w:sz="4" w:space="0" w:color="auto"/>
            </w:tcBorders>
            <w:vAlign w:val="center"/>
          </w:tcPr>
          <w:p w14:paraId="05A71FEB" w14:textId="77777777" w:rsidR="00884D7D"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Free cofactor</w:t>
            </w:r>
          </w:p>
        </w:tc>
        <w:tc>
          <w:tcPr>
            <w:tcW w:w="1665" w:type="pct"/>
            <w:gridSpan w:val="2"/>
            <w:tcBorders>
              <w:top w:val="single" w:sz="4" w:space="0" w:color="auto"/>
            </w:tcBorders>
            <w:vAlign w:val="center"/>
          </w:tcPr>
          <w:p w14:paraId="77801F29" w14:textId="77777777" w:rsidR="00884D7D"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 WT</w:t>
            </w:r>
          </w:p>
        </w:tc>
      </w:tr>
      <w:tr w:rsidR="00884D7D" w:rsidRPr="009165B4" w14:paraId="36F962E3" w14:textId="77777777" w:rsidTr="00F828FD">
        <w:trPr>
          <w:trHeight w:hRule="exact" w:val="360"/>
        </w:trPr>
        <w:tc>
          <w:tcPr>
            <w:tcW w:w="1786" w:type="pct"/>
            <w:vMerge/>
            <w:tcBorders>
              <w:bottom w:val="single" w:sz="4" w:space="0" w:color="auto"/>
            </w:tcBorders>
            <w:vAlign w:val="center"/>
          </w:tcPr>
          <w:p w14:paraId="5108BCDD" w14:textId="77777777" w:rsidR="00884D7D" w:rsidRPr="009165B4" w:rsidRDefault="00884D7D" w:rsidP="0011625F">
            <w:pPr>
              <w:spacing w:line="360" w:lineRule="auto"/>
              <w:jc w:val="center"/>
              <w:rPr>
                <w:rFonts w:ascii="Times New Roman" w:hAnsi="Times New Roman" w:cs="Times New Roman"/>
                <w:sz w:val="24"/>
                <w:szCs w:val="24"/>
                <w:lang w:val="en-US"/>
              </w:rPr>
            </w:pPr>
          </w:p>
        </w:tc>
        <w:tc>
          <w:tcPr>
            <w:tcW w:w="714" w:type="pct"/>
            <w:tcBorders>
              <w:bottom w:val="single" w:sz="4" w:space="0" w:color="auto"/>
            </w:tcBorders>
            <w:vAlign w:val="center"/>
          </w:tcPr>
          <w:p w14:paraId="57423EA7" w14:textId="065334A2" w:rsidR="00884D7D" w:rsidRPr="009165B4" w:rsidRDefault="00884D7D">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Yield</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c>
          <w:tcPr>
            <w:tcW w:w="835" w:type="pct"/>
            <w:tcBorders>
              <w:bottom w:val="single" w:sz="4" w:space="0" w:color="auto"/>
            </w:tcBorders>
            <w:vAlign w:val="center"/>
          </w:tcPr>
          <w:p w14:paraId="236A7ABD" w14:textId="4116D230" w:rsidR="00884D7D" w:rsidRPr="009165B4" w:rsidRDefault="00884D7D">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e.e</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c>
          <w:tcPr>
            <w:tcW w:w="833" w:type="pct"/>
            <w:tcBorders>
              <w:bottom w:val="single" w:sz="4" w:space="0" w:color="auto"/>
            </w:tcBorders>
            <w:vAlign w:val="center"/>
          </w:tcPr>
          <w:p w14:paraId="46F377FB" w14:textId="238A6324" w:rsidR="00884D7D" w:rsidRPr="009165B4" w:rsidRDefault="00884D7D">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Yield</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c>
          <w:tcPr>
            <w:tcW w:w="832" w:type="pct"/>
            <w:tcBorders>
              <w:bottom w:val="single" w:sz="4" w:space="0" w:color="auto"/>
            </w:tcBorders>
            <w:vAlign w:val="center"/>
          </w:tcPr>
          <w:p w14:paraId="054EB16D" w14:textId="0F0A1E8B" w:rsidR="00884D7D" w:rsidRPr="009165B4" w:rsidRDefault="00884D7D">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e.e</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r>
      <w:tr w:rsidR="005E3B43" w:rsidRPr="009165B4" w14:paraId="32D73A84" w14:textId="77777777" w:rsidTr="00F828FD">
        <w:trPr>
          <w:trHeight w:hRule="exact" w:val="360"/>
        </w:trPr>
        <w:tc>
          <w:tcPr>
            <w:tcW w:w="1786" w:type="pct"/>
            <w:tcBorders>
              <w:top w:val="single" w:sz="4" w:space="0" w:color="auto"/>
            </w:tcBorders>
            <w:vAlign w:val="center"/>
          </w:tcPr>
          <w:p w14:paraId="18537276" w14:textId="16AB561B" w:rsidR="005E3B43" w:rsidRPr="009165B4" w:rsidRDefault="005B0475" w:rsidP="0011625F">
            <w:pPr>
              <w:spacing w:line="360" w:lineRule="auto"/>
              <w:jc w:val="center"/>
              <w:rPr>
                <w:rFonts w:ascii="Times New Roman" w:hAnsi="Times New Roman" w:cs="Times New Roman"/>
                <w:sz w:val="24"/>
                <w:szCs w:val="24"/>
                <w:lang w:val="en-US"/>
              </w:rPr>
            </w:pPr>
            <w:r w:rsidRPr="009165B4">
              <w:rPr>
                <w:rFonts w:ascii="Times New Roman" w:eastAsia="MS Mincho" w:hAnsi="Times New Roman" w:cs="Times New Roman"/>
                <w:sz w:val="24"/>
                <w:szCs w:val="24"/>
                <w:lang w:val="en-US" w:eastAsia="en-US"/>
              </w:rPr>
              <w:t>[Co</w:t>
            </w:r>
            <w:r w:rsidR="00402E73" w:rsidRPr="009165B4">
              <w:rPr>
                <w:rFonts w:ascii="Times New Roman" w:eastAsia="MS Mincho" w:hAnsi="Times New Roman" w:cs="Times New Roman"/>
                <w:sz w:val="24"/>
                <w:szCs w:val="24"/>
                <w:lang w:val="en-US" w:eastAsia="en-US"/>
              </w:rPr>
              <w:t>(Biot-en-</w:t>
            </w:r>
            <w:r w:rsidR="00402E73" w:rsidRPr="009165B4">
              <w:rPr>
                <w:rFonts w:ascii="Times New Roman" w:eastAsia="MS Mincho" w:hAnsi="Times New Roman" w:cs="Times New Roman"/>
                <w:i/>
                <w:sz w:val="24"/>
                <w:szCs w:val="24"/>
                <w:vertAlign w:val="superscript"/>
                <w:lang w:val="en-US" w:eastAsia="en-US"/>
              </w:rPr>
              <w:t>t</w:t>
            </w:r>
            <w:r w:rsidR="00402E73" w:rsidRPr="009165B4">
              <w:rPr>
                <w:rFonts w:ascii="Times New Roman" w:eastAsia="MS Mincho" w:hAnsi="Times New Roman" w:cs="Times New Roman"/>
                <w:sz w:val="24"/>
                <w:szCs w:val="24"/>
                <w:lang w:val="en-US" w:eastAsia="en-US"/>
              </w:rPr>
              <w:t>Bu</w:t>
            </w:r>
            <w:r w:rsidR="00402E73" w:rsidRPr="009165B4">
              <w:rPr>
                <w:rFonts w:ascii="Times New Roman" w:eastAsia="MS Mincho" w:hAnsi="Times New Roman" w:cs="Times New Roman"/>
                <w:sz w:val="24"/>
                <w:szCs w:val="24"/>
                <w:vertAlign w:val="subscript"/>
                <w:lang w:val="en-US" w:eastAsia="en-US"/>
              </w:rPr>
              <w:t>4</w:t>
            </w:r>
            <w:r w:rsidR="00402E73"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Pr="009165B4">
              <w:rPr>
                <w:rFonts w:ascii="Times New Roman" w:eastAsia="MS Mincho" w:hAnsi="Times New Roman" w:cs="Times New Roman"/>
                <w:sz w:val="24"/>
                <w:szCs w:val="24"/>
                <w:lang w:val="en-US" w:eastAsia="en-US"/>
              </w:rPr>
              <w:t>)]</w:t>
            </w:r>
            <w:r w:rsidR="00402E73" w:rsidRPr="009165B4">
              <w:rPr>
                <w:rFonts w:ascii="Times New Roman" w:eastAsia="MS Mincho" w:hAnsi="Times New Roman" w:cs="Times New Roman"/>
                <w:sz w:val="24"/>
                <w:szCs w:val="24"/>
                <w:lang w:val="en-US" w:eastAsia="en-US"/>
              </w:rPr>
              <w:t xml:space="preserve"> </w:t>
            </w:r>
            <w:r w:rsidR="00402E73" w:rsidRPr="009165B4">
              <w:rPr>
                <w:rFonts w:ascii="Times New Roman" w:eastAsia="MS Mincho" w:hAnsi="Times New Roman" w:cs="Times New Roman"/>
                <w:b/>
                <w:sz w:val="24"/>
                <w:szCs w:val="24"/>
                <w:lang w:val="en-US" w:eastAsia="en-US"/>
              </w:rPr>
              <w:t>3</w:t>
            </w:r>
          </w:p>
        </w:tc>
        <w:tc>
          <w:tcPr>
            <w:tcW w:w="714" w:type="pct"/>
            <w:tcBorders>
              <w:top w:val="single" w:sz="4" w:space="0" w:color="auto"/>
            </w:tcBorders>
            <w:vAlign w:val="center"/>
          </w:tcPr>
          <w:p w14:paraId="545AE418" w14:textId="0579D6E2"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3</w:t>
            </w:r>
            <w:r w:rsidR="00BB20B6" w:rsidRPr="009165B4">
              <w:rPr>
                <w:rFonts w:ascii="Times New Roman" w:hAnsi="Times New Roman" w:cs="Times New Roman"/>
                <w:sz w:val="24"/>
                <w:szCs w:val="24"/>
                <w:lang w:val="en-US"/>
              </w:rPr>
              <w:t>±</w:t>
            </w:r>
            <w:r w:rsidR="00AB50D5" w:rsidRPr="009165B4">
              <w:rPr>
                <w:rFonts w:ascii="Times New Roman" w:hAnsi="Times New Roman" w:cs="Times New Roman"/>
                <w:sz w:val="24"/>
                <w:szCs w:val="24"/>
                <w:lang w:val="en-US"/>
              </w:rPr>
              <w:t>1</w:t>
            </w:r>
          </w:p>
        </w:tc>
        <w:tc>
          <w:tcPr>
            <w:tcW w:w="835" w:type="pct"/>
            <w:tcBorders>
              <w:top w:val="single" w:sz="4" w:space="0" w:color="auto"/>
            </w:tcBorders>
            <w:vAlign w:val="center"/>
          </w:tcPr>
          <w:p w14:paraId="3DED54A5" w14:textId="5A789128"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-6</w:t>
            </w:r>
            <w:r w:rsidR="00AB50D5" w:rsidRPr="009165B4">
              <w:rPr>
                <w:rFonts w:ascii="Times New Roman" w:hAnsi="Times New Roman" w:cs="Times New Roman"/>
                <w:sz w:val="24"/>
                <w:szCs w:val="24"/>
                <w:lang w:val="en-US"/>
              </w:rPr>
              <w:t>±1</w:t>
            </w:r>
          </w:p>
        </w:tc>
        <w:tc>
          <w:tcPr>
            <w:tcW w:w="833" w:type="pct"/>
            <w:tcBorders>
              <w:top w:val="single" w:sz="4" w:space="0" w:color="auto"/>
            </w:tcBorders>
            <w:vAlign w:val="center"/>
          </w:tcPr>
          <w:p w14:paraId="54D5154F" w14:textId="0E032DE3"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19</w:t>
            </w:r>
            <w:r w:rsidR="00AB50D5" w:rsidRPr="009165B4">
              <w:rPr>
                <w:rFonts w:ascii="Times New Roman" w:hAnsi="Times New Roman" w:cs="Times New Roman"/>
                <w:sz w:val="24"/>
                <w:szCs w:val="24"/>
                <w:lang w:val="en-US"/>
              </w:rPr>
              <w:t>±0</w:t>
            </w:r>
          </w:p>
        </w:tc>
        <w:tc>
          <w:tcPr>
            <w:tcW w:w="832" w:type="pct"/>
            <w:tcBorders>
              <w:top w:val="single" w:sz="4" w:space="0" w:color="auto"/>
            </w:tcBorders>
            <w:vAlign w:val="center"/>
          </w:tcPr>
          <w:p w14:paraId="0D9F4999" w14:textId="74C40EBA"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0</w:t>
            </w:r>
            <w:r w:rsidR="00AB50D5" w:rsidRPr="009165B4">
              <w:rPr>
                <w:rFonts w:ascii="Times New Roman" w:hAnsi="Times New Roman" w:cs="Times New Roman"/>
                <w:sz w:val="24"/>
                <w:szCs w:val="24"/>
                <w:lang w:val="en-US"/>
              </w:rPr>
              <w:t>±1</w:t>
            </w:r>
          </w:p>
        </w:tc>
      </w:tr>
      <w:tr w:rsidR="005E3B43" w:rsidRPr="009165B4" w14:paraId="6CADE57D" w14:textId="77777777" w:rsidTr="00F828FD">
        <w:trPr>
          <w:trHeight w:hRule="exact" w:val="360"/>
        </w:trPr>
        <w:tc>
          <w:tcPr>
            <w:tcW w:w="1786" w:type="pct"/>
            <w:vAlign w:val="center"/>
          </w:tcPr>
          <w:p w14:paraId="05EC9BD2" w14:textId="64B366D9" w:rsidR="005E3B43" w:rsidRPr="009165B4" w:rsidRDefault="005B0475" w:rsidP="0011625F">
            <w:pPr>
              <w:spacing w:line="360" w:lineRule="auto"/>
              <w:jc w:val="center"/>
              <w:rPr>
                <w:rFonts w:ascii="Times New Roman" w:hAnsi="Times New Roman" w:cs="Times New Roman"/>
                <w:sz w:val="24"/>
                <w:szCs w:val="24"/>
                <w:lang w:val="en-US"/>
              </w:rPr>
            </w:pPr>
            <w:r w:rsidRPr="009165B4">
              <w:rPr>
                <w:rFonts w:ascii="Times New Roman" w:eastAsia="MS Mincho" w:hAnsi="Times New Roman" w:cs="Times New Roman"/>
                <w:sz w:val="24"/>
                <w:szCs w:val="24"/>
                <w:lang w:val="en-US" w:eastAsia="en-US"/>
              </w:rPr>
              <w:t>[Co</w:t>
            </w:r>
            <w:r w:rsidR="00402E73" w:rsidRPr="009165B4">
              <w:rPr>
                <w:rFonts w:ascii="Times New Roman" w:eastAsia="MS Mincho" w:hAnsi="Times New Roman" w:cs="Times New Roman"/>
                <w:sz w:val="24"/>
                <w:szCs w:val="24"/>
                <w:lang w:val="en-US" w:eastAsia="en-US"/>
              </w:rPr>
              <w:t>(Biot-en-</w:t>
            </w:r>
            <w:r w:rsidR="00402E73" w:rsidRPr="009165B4">
              <w:rPr>
                <w:rFonts w:ascii="Times New Roman" w:eastAsia="MS Mincho" w:hAnsi="Times New Roman" w:cs="Times New Roman"/>
                <w:i/>
                <w:sz w:val="24"/>
                <w:szCs w:val="24"/>
                <w:vertAlign w:val="superscript"/>
                <w:lang w:val="en-US" w:eastAsia="en-US"/>
              </w:rPr>
              <w:t>t</w:t>
            </w:r>
            <w:r w:rsidR="00402E73" w:rsidRPr="009165B4">
              <w:rPr>
                <w:rFonts w:ascii="Times New Roman" w:eastAsia="MS Mincho" w:hAnsi="Times New Roman" w:cs="Times New Roman"/>
                <w:sz w:val="24"/>
                <w:szCs w:val="24"/>
                <w:lang w:val="en-US" w:eastAsia="en-US"/>
              </w:rPr>
              <w:t>Bu</w:t>
            </w:r>
            <w:r w:rsidR="00402E73" w:rsidRPr="009165B4">
              <w:rPr>
                <w:rFonts w:ascii="Times New Roman" w:eastAsia="MS Mincho" w:hAnsi="Times New Roman" w:cs="Times New Roman"/>
                <w:sz w:val="24"/>
                <w:szCs w:val="24"/>
                <w:vertAlign w:val="subscript"/>
                <w:lang w:val="en-US" w:eastAsia="en-US"/>
              </w:rPr>
              <w:t>2</w:t>
            </w:r>
            <w:r w:rsidR="00402E73"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Pr="009165B4">
              <w:rPr>
                <w:rFonts w:ascii="Times New Roman" w:eastAsia="MS Mincho" w:hAnsi="Times New Roman" w:cs="Times New Roman"/>
                <w:sz w:val="24"/>
                <w:szCs w:val="24"/>
                <w:lang w:val="en-US" w:eastAsia="en-US"/>
              </w:rPr>
              <w:t>)]</w:t>
            </w:r>
            <w:r w:rsidR="00402E73" w:rsidRPr="009165B4">
              <w:rPr>
                <w:rFonts w:ascii="Times New Roman" w:eastAsia="MS Mincho" w:hAnsi="Times New Roman" w:cs="Times New Roman"/>
                <w:sz w:val="24"/>
                <w:szCs w:val="24"/>
                <w:lang w:val="en-US" w:eastAsia="en-US"/>
              </w:rPr>
              <w:t xml:space="preserve"> </w:t>
            </w:r>
            <w:r w:rsidR="00402E73" w:rsidRPr="009165B4">
              <w:rPr>
                <w:rFonts w:ascii="Times New Roman" w:eastAsia="MS Mincho" w:hAnsi="Times New Roman" w:cs="Times New Roman"/>
                <w:b/>
                <w:sz w:val="24"/>
                <w:szCs w:val="24"/>
                <w:lang w:val="en-US" w:eastAsia="en-US"/>
              </w:rPr>
              <w:t>4</w:t>
            </w:r>
          </w:p>
        </w:tc>
        <w:tc>
          <w:tcPr>
            <w:tcW w:w="714" w:type="pct"/>
            <w:vAlign w:val="center"/>
          </w:tcPr>
          <w:p w14:paraId="61226DCD" w14:textId="3FA4D8A8"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8</w:t>
            </w:r>
            <w:r w:rsidR="00BB20B6" w:rsidRPr="009165B4">
              <w:rPr>
                <w:rFonts w:ascii="Times New Roman" w:hAnsi="Times New Roman" w:cs="Times New Roman"/>
                <w:sz w:val="24"/>
                <w:szCs w:val="24"/>
                <w:lang w:val="en-US"/>
              </w:rPr>
              <w:t>±1</w:t>
            </w:r>
          </w:p>
        </w:tc>
        <w:tc>
          <w:tcPr>
            <w:tcW w:w="835" w:type="pct"/>
            <w:vAlign w:val="center"/>
          </w:tcPr>
          <w:p w14:paraId="00DB3941" w14:textId="18F3E8C1"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-3</w:t>
            </w:r>
            <w:r w:rsidR="00AB50D5" w:rsidRPr="009165B4">
              <w:rPr>
                <w:rFonts w:ascii="Times New Roman" w:hAnsi="Times New Roman" w:cs="Times New Roman"/>
                <w:sz w:val="24"/>
                <w:szCs w:val="24"/>
                <w:lang w:val="en-US"/>
              </w:rPr>
              <w:t>±1</w:t>
            </w:r>
          </w:p>
        </w:tc>
        <w:tc>
          <w:tcPr>
            <w:tcW w:w="833" w:type="pct"/>
            <w:vAlign w:val="center"/>
          </w:tcPr>
          <w:p w14:paraId="753015AD" w14:textId="2C55484F"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12</w:t>
            </w:r>
            <w:r w:rsidR="00AB50D5" w:rsidRPr="009165B4">
              <w:rPr>
                <w:rFonts w:ascii="Times New Roman" w:hAnsi="Times New Roman" w:cs="Times New Roman"/>
                <w:sz w:val="24"/>
                <w:szCs w:val="24"/>
                <w:lang w:val="en-US"/>
              </w:rPr>
              <w:t>±1</w:t>
            </w:r>
          </w:p>
        </w:tc>
        <w:tc>
          <w:tcPr>
            <w:tcW w:w="832" w:type="pct"/>
            <w:vAlign w:val="center"/>
          </w:tcPr>
          <w:p w14:paraId="50BC8E5A" w14:textId="632D2970"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-3</w:t>
            </w:r>
            <w:r w:rsidR="00AB50D5" w:rsidRPr="009165B4">
              <w:rPr>
                <w:rFonts w:ascii="Times New Roman" w:hAnsi="Times New Roman" w:cs="Times New Roman"/>
                <w:sz w:val="24"/>
                <w:szCs w:val="24"/>
                <w:lang w:val="en-US"/>
              </w:rPr>
              <w:t>±5</w:t>
            </w:r>
          </w:p>
        </w:tc>
      </w:tr>
      <w:tr w:rsidR="005E3B43" w:rsidRPr="009165B4" w14:paraId="768CEE9B" w14:textId="77777777" w:rsidTr="00F828FD">
        <w:trPr>
          <w:trHeight w:hRule="exact" w:val="360"/>
        </w:trPr>
        <w:tc>
          <w:tcPr>
            <w:tcW w:w="1786" w:type="pct"/>
            <w:vAlign w:val="center"/>
          </w:tcPr>
          <w:p w14:paraId="6649E199" w14:textId="25F92DFC" w:rsidR="005E3B43" w:rsidRPr="009165B4" w:rsidRDefault="005B0475" w:rsidP="0011625F">
            <w:pPr>
              <w:spacing w:line="360" w:lineRule="auto"/>
              <w:jc w:val="center"/>
              <w:rPr>
                <w:rFonts w:ascii="Times New Roman" w:hAnsi="Times New Roman" w:cs="Times New Roman"/>
                <w:sz w:val="24"/>
                <w:szCs w:val="24"/>
                <w:lang w:val="en-US"/>
              </w:rPr>
            </w:pPr>
            <w:r w:rsidRPr="009165B4">
              <w:rPr>
                <w:rFonts w:ascii="Times New Roman" w:eastAsia="MS Mincho" w:hAnsi="Times New Roman" w:cs="Times New Roman"/>
                <w:sz w:val="24"/>
                <w:szCs w:val="24"/>
                <w:lang w:val="en-US" w:eastAsia="en-US"/>
              </w:rPr>
              <w:t>[Co</w:t>
            </w:r>
            <w:r w:rsidR="00526E2F" w:rsidRPr="009165B4">
              <w:rPr>
                <w:rFonts w:ascii="Times New Roman" w:eastAsia="MS Mincho" w:hAnsi="Times New Roman" w:cs="Times New Roman"/>
                <w:sz w:val="24"/>
                <w:szCs w:val="24"/>
                <w:lang w:val="en-US" w:eastAsia="en-US"/>
              </w:rPr>
              <w:t>(Biot-en-Me</w:t>
            </w:r>
            <w:r w:rsidR="00F75352" w:rsidRPr="009165B4">
              <w:rPr>
                <w:rFonts w:ascii="Times New Roman" w:eastAsia="MS Mincho" w:hAnsi="Times New Roman" w:cs="Times New Roman"/>
                <w:sz w:val="24"/>
                <w:szCs w:val="24"/>
                <w:vertAlign w:val="subscript"/>
                <w:lang w:val="en-US" w:eastAsia="en-US"/>
              </w:rPr>
              <w:t>2</w:t>
            </w:r>
            <w:r w:rsidR="00526E2F"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Pr="009165B4">
              <w:rPr>
                <w:rFonts w:ascii="Times New Roman" w:eastAsia="MS Mincho" w:hAnsi="Times New Roman" w:cs="Times New Roman"/>
                <w:sz w:val="24"/>
                <w:szCs w:val="24"/>
                <w:lang w:val="en-US" w:eastAsia="en-US"/>
              </w:rPr>
              <w:t>)]</w:t>
            </w:r>
            <w:r w:rsidR="00526E2F" w:rsidRPr="009165B4">
              <w:rPr>
                <w:rFonts w:ascii="Times New Roman" w:eastAsia="MS Mincho" w:hAnsi="Times New Roman" w:cs="Times New Roman"/>
                <w:sz w:val="24"/>
                <w:szCs w:val="24"/>
                <w:lang w:val="en-US" w:eastAsia="en-US"/>
              </w:rPr>
              <w:t xml:space="preserve"> </w:t>
            </w:r>
            <w:r w:rsidR="00526E2F" w:rsidRPr="009165B4">
              <w:rPr>
                <w:rFonts w:ascii="Times New Roman" w:eastAsia="MS Mincho" w:hAnsi="Times New Roman" w:cs="Times New Roman"/>
                <w:b/>
                <w:sz w:val="24"/>
                <w:szCs w:val="24"/>
                <w:lang w:val="en-US" w:eastAsia="en-US"/>
              </w:rPr>
              <w:t>5</w:t>
            </w:r>
          </w:p>
        </w:tc>
        <w:tc>
          <w:tcPr>
            <w:tcW w:w="714" w:type="pct"/>
            <w:vAlign w:val="center"/>
          </w:tcPr>
          <w:p w14:paraId="3B6087B8" w14:textId="5B832CA6"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0</w:t>
            </w:r>
            <w:r w:rsidR="00BB20B6" w:rsidRPr="009165B4">
              <w:rPr>
                <w:rFonts w:ascii="Times New Roman" w:hAnsi="Times New Roman" w:cs="Times New Roman"/>
                <w:sz w:val="24"/>
                <w:szCs w:val="24"/>
                <w:lang w:val="en-US"/>
              </w:rPr>
              <w:t>±0</w:t>
            </w:r>
          </w:p>
        </w:tc>
        <w:tc>
          <w:tcPr>
            <w:tcW w:w="835" w:type="pct"/>
            <w:vAlign w:val="center"/>
          </w:tcPr>
          <w:p w14:paraId="01436F38" w14:textId="77777777"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w:t>
            </w:r>
          </w:p>
        </w:tc>
        <w:tc>
          <w:tcPr>
            <w:tcW w:w="833" w:type="pct"/>
            <w:vAlign w:val="center"/>
          </w:tcPr>
          <w:p w14:paraId="130E74DD" w14:textId="4ADA0A7E"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0</w:t>
            </w:r>
            <w:r w:rsidR="00AB50D5" w:rsidRPr="009165B4">
              <w:rPr>
                <w:rFonts w:ascii="Times New Roman" w:hAnsi="Times New Roman" w:cs="Times New Roman"/>
                <w:sz w:val="24"/>
                <w:szCs w:val="24"/>
                <w:lang w:val="en-US"/>
              </w:rPr>
              <w:t>±0</w:t>
            </w:r>
          </w:p>
        </w:tc>
        <w:tc>
          <w:tcPr>
            <w:tcW w:w="832" w:type="pct"/>
            <w:vAlign w:val="center"/>
          </w:tcPr>
          <w:p w14:paraId="2CA5FAA2" w14:textId="77777777"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w:t>
            </w:r>
          </w:p>
        </w:tc>
      </w:tr>
      <w:tr w:rsidR="005E3B43" w:rsidRPr="009165B4" w14:paraId="36210ECC" w14:textId="77777777" w:rsidTr="00F828FD">
        <w:trPr>
          <w:trHeight w:hRule="exact" w:val="360"/>
        </w:trPr>
        <w:tc>
          <w:tcPr>
            <w:tcW w:w="1786" w:type="pct"/>
            <w:vAlign w:val="center"/>
          </w:tcPr>
          <w:p w14:paraId="17AA9906" w14:textId="57CF7E4C" w:rsidR="005E3B43" w:rsidRPr="009165B4" w:rsidRDefault="005B0475" w:rsidP="0011625F">
            <w:pPr>
              <w:spacing w:line="360" w:lineRule="auto"/>
              <w:jc w:val="center"/>
              <w:rPr>
                <w:rFonts w:ascii="Times New Roman" w:hAnsi="Times New Roman" w:cs="Times New Roman"/>
                <w:sz w:val="24"/>
                <w:szCs w:val="24"/>
                <w:lang w:val="en-US"/>
              </w:rPr>
            </w:pPr>
            <w:r w:rsidRPr="009165B4">
              <w:rPr>
                <w:rFonts w:ascii="Times New Roman" w:eastAsia="MS Mincho" w:hAnsi="Times New Roman" w:cs="Times New Roman"/>
                <w:sz w:val="24"/>
                <w:szCs w:val="24"/>
                <w:lang w:val="en-US" w:eastAsia="en-US"/>
              </w:rPr>
              <w:t>[Co</w:t>
            </w:r>
            <w:r w:rsidR="00526E2F" w:rsidRPr="009165B4">
              <w:rPr>
                <w:rFonts w:ascii="Times New Roman" w:eastAsia="MS Mincho" w:hAnsi="Times New Roman" w:cs="Times New Roman"/>
                <w:sz w:val="24"/>
                <w:szCs w:val="24"/>
                <w:lang w:val="en-US" w:eastAsia="en-US"/>
              </w:rPr>
              <w:t>(Biot-NN-</w:t>
            </w:r>
            <w:r w:rsidR="00526E2F" w:rsidRPr="009165B4">
              <w:rPr>
                <w:rFonts w:ascii="Times New Roman" w:eastAsia="MS Mincho" w:hAnsi="Times New Roman" w:cs="Times New Roman"/>
                <w:i/>
                <w:sz w:val="24"/>
                <w:szCs w:val="24"/>
                <w:vertAlign w:val="superscript"/>
                <w:lang w:val="en-US" w:eastAsia="en-US"/>
              </w:rPr>
              <w:t>t</w:t>
            </w:r>
            <w:r w:rsidR="00526E2F" w:rsidRPr="009165B4">
              <w:rPr>
                <w:rFonts w:ascii="Times New Roman" w:eastAsia="MS Mincho" w:hAnsi="Times New Roman" w:cs="Times New Roman"/>
                <w:sz w:val="24"/>
                <w:szCs w:val="24"/>
                <w:lang w:val="en-US" w:eastAsia="en-US"/>
              </w:rPr>
              <w:t>Bu</w:t>
            </w:r>
            <w:r w:rsidR="00526E2F" w:rsidRPr="009165B4">
              <w:rPr>
                <w:rFonts w:ascii="Times New Roman" w:eastAsia="MS Mincho" w:hAnsi="Times New Roman" w:cs="Times New Roman"/>
                <w:sz w:val="24"/>
                <w:szCs w:val="24"/>
                <w:vertAlign w:val="subscript"/>
                <w:lang w:val="en-US" w:eastAsia="en-US"/>
              </w:rPr>
              <w:t>2</w:t>
            </w:r>
            <w:r w:rsidR="00526E2F"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Pr="009165B4">
              <w:rPr>
                <w:rFonts w:ascii="Times New Roman" w:eastAsia="MS Mincho" w:hAnsi="Times New Roman" w:cs="Times New Roman"/>
                <w:sz w:val="24"/>
                <w:szCs w:val="24"/>
                <w:lang w:val="en-US" w:eastAsia="en-US"/>
              </w:rPr>
              <w:t>)]</w:t>
            </w:r>
            <w:r w:rsidR="00526E2F" w:rsidRPr="009165B4">
              <w:rPr>
                <w:rFonts w:ascii="Times New Roman" w:eastAsia="MS Mincho" w:hAnsi="Times New Roman" w:cs="Times New Roman"/>
                <w:sz w:val="24"/>
                <w:szCs w:val="24"/>
                <w:lang w:val="en-US" w:eastAsia="en-US"/>
              </w:rPr>
              <w:t xml:space="preserve"> </w:t>
            </w:r>
            <w:r w:rsidR="00526E2F" w:rsidRPr="009165B4">
              <w:rPr>
                <w:rFonts w:ascii="Times New Roman" w:eastAsia="MS Mincho" w:hAnsi="Times New Roman" w:cs="Times New Roman"/>
                <w:b/>
                <w:sz w:val="24"/>
                <w:szCs w:val="24"/>
                <w:lang w:val="en-US" w:eastAsia="en-US"/>
              </w:rPr>
              <w:t>6</w:t>
            </w:r>
          </w:p>
        </w:tc>
        <w:tc>
          <w:tcPr>
            <w:tcW w:w="714" w:type="pct"/>
            <w:vAlign w:val="center"/>
          </w:tcPr>
          <w:p w14:paraId="06BD3BD9" w14:textId="55D048EE"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5</w:t>
            </w:r>
            <w:r w:rsidR="00BB20B6" w:rsidRPr="009165B4">
              <w:rPr>
                <w:rFonts w:ascii="Times New Roman" w:hAnsi="Times New Roman" w:cs="Times New Roman"/>
                <w:sz w:val="24"/>
                <w:szCs w:val="24"/>
                <w:lang w:val="en-US"/>
              </w:rPr>
              <w:t>±</w:t>
            </w:r>
            <w:r w:rsidR="00AB50D5" w:rsidRPr="009165B4">
              <w:rPr>
                <w:rFonts w:ascii="Times New Roman" w:hAnsi="Times New Roman" w:cs="Times New Roman"/>
                <w:sz w:val="24"/>
                <w:szCs w:val="24"/>
                <w:lang w:val="en-US"/>
              </w:rPr>
              <w:t>1</w:t>
            </w:r>
          </w:p>
        </w:tc>
        <w:tc>
          <w:tcPr>
            <w:tcW w:w="835" w:type="pct"/>
            <w:vAlign w:val="center"/>
          </w:tcPr>
          <w:p w14:paraId="24AD9DF2" w14:textId="0AAED6BC"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w:t>
            </w:r>
            <w:r w:rsidR="00AB50D5" w:rsidRPr="009165B4">
              <w:rPr>
                <w:rFonts w:ascii="Times New Roman" w:hAnsi="Times New Roman" w:cs="Times New Roman"/>
                <w:sz w:val="24"/>
                <w:szCs w:val="24"/>
                <w:lang w:val="en-US"/>
              </w:rPr>
              <w:t>±0</w:t>
            </w:r>
          </w:p>
        </w:tc>
        <w:tc>
          <w:tcPr>
            <w:tcW w:w="833" w:type="pct"/>
            <w:vAlign w:val="center"/>
          </w:tcPr>
          <w:p w14:paraId="3391038A" w14:textId="783AEB88"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9</w:t>
            </w:r>
            <w:r w:rsidR="00AB50D5" w:rsidRPr="009165B4">
              <w:rPr>
                <w:rFonts w:ascii="Times New Roman" w:hAnsi="Times New Roman" w:cs="Times New Roman"/>
                <w:sz w:val="24"/>
                <w:szCs w:val="24"/>
                <w:lang w:val="en-US"/>
              </w:rPr>
              <w:t>±0</w:t>
            </w:r>
          </w:p>
        </w:tc>
        <w:tc>
          <w:tcPr>
            <w:tcW w:w="832" w:type="pct"/>
            <w:vAlign w:val="center"/>
          </w:tcPr>
          <w:p w14:paraId="5D418891" w14:textId="060A012C" w:rsidR="005E3B43" w:rsidRPr="009165B4" w:rsidRDefault="00884D7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2</w:t>
            </w:r>
            <w:r w:rsidR="00AB50D5" w:rsidRPr="009165B4">
              <w:rPr>
                <w:rFonts w:ascii="Times New Roman" w:hAnsi="Times New Roman" w:cs="Times New Roman"/>
                <w:sz w:val="24"/>
                <w:szCs w:val="24"/>
                <w:lang w:val="en-US"/>
              </w:rPr>
              <w:t>±3</w:t>
            </w:r>
          </w:p>
        </w:tc>
      </w:tr>
      <w:tr w:rsidR="00884D7D" w:rsidRPr="009165B4" w14:paraId="729216D2" w14:textId="77777777" w:rsidTr="00F828FD">
        <w:trPr>
          <w:trHeight w:hRule="exact" w:val="360"/>
        </w:trPr>
        <w:tc>
          <w:tcPr>
            <w:tcW w:w="1786" w:type="pct"/>
            <w:tcBorders>
              <w:bottom w:val="single" w:sz="4" w:space="0" w:color="auto"/>
            </w:tcBorders>
            <w:vAlign w:val="center"/>
          </w:tcPr>
          <w:p w14:paraId="2D418612" w14:textId="2F5D4ACA" w:rsidR="00884D7D" w:rsidRPr="009165B4" w:rsidRDefault="005B0475" w:rsidP="0011625F">
            <w:pPr>
              <w:spacing w:line="360" w:lineRule="auto"/>
              <w:jc w:val="center"/>
              <w:rPr>
                <w:rFonts w:ascii="Times New Roman" w:hAnsi="Times New Roman" w:cs="Times New Roman"/>
                <w:sz w:val="24"/>
                <w:szCs w:val="24"/>
                <w:lang w:val="en-US"/>
              </w:rPr>
            </w:pPr>
            <w:r w:rsidRPr="009165B4">
              <w:rPr>
                <w:rFonts w:ascii="Times New Roman" w:eastAsia="MS Mincho" w:hAnsi="Times New Roman" w:cs="Times New Roman"/>
                <w:sz w:val="24"/>
                <w:szCs w:val="24"/>
                <w:lang w:val="en-US" w:eastAsia="en-US"/>
              </w:rPr>
              <w:t>[Co</w:t>
            </w:r>
            <w:r w:rsidR="00526E2F" w:rsidRPr="009165B4">
              <w:rPr>
                <w:rFonts w:ascii="Times New Roman" w:eastAsia="MS Mincho" w:hAnsi="Times New Roman" w:cs="Times New Roman"/>
                <w:sz w:val="24"/>
                <w:szCs w:val="24"/>
                <w:lang w:val="en-US" w:eastAsia="en-US"/>
              </w:rPr>
              <w:t>(Biot</w:t>
            </w:r>
            <w:r w:rsidR="00526E2F" w:rsidRPr="009165B4">
              <w:rPr>
                <w:rFonts w:ascii="Times New Roman" w:eastAsia="MS Mincho" w:hAnsi="Times New Roman" w:cs="Times New Roman"/>
                <w:sz w:val="24"/>
                <w:szCs w:val="24"/>
                <w:vertAlign w:val="superscript"/>
                <w:lang w:val="en-US" w:eastAsia="en-US"/>
              </w:rPr>
              <w:t>C5</w:t>
            </w:r>
            <w:r w:rsidR="00526E2F" w:rsidRPr="009165B4">
              <w:rPr>
                <w:rFonts w:ascii="Times New Roman" w:eastAsia="MS Mincho" w:hAnsi="Times New Roman" w:cs="Times New Roman"/>
                <w:sz w:val="24"/>
                <w:szCs w:val="24"/>
                <w:lang w:val="en-US" w:eastAsia="en-US"/>
              </w:rPr>
              <w:t>-</w:t>
            </w:r>
            <w:r w:rsidR="00526E2F" w:rsidRPr="009165B4">
              <w:rPr>
                <w:rFonts w:ascii="Times New Roman" w:eastAsia="MS Mincho" w:hAnsi="Times New Roman" w:cs="Times New Roman"/>
                <w:i/>
                <w:sz w:val="24"/>
                <w:szCs w:val="24"/>
                <w:vertAlign w:val="superscript"/>
                <w:lang w:val="en-US" w:eastAsia="en-US"/>
              </w:rPr>
              <w:t>t</w:t>
            </w:r>
            <w:r w:rsidR="00526E2F" w:rsidRPr="009165B4">
              <w:rPr>
                <w:rFonts w:ascii="Times New Roman" w:eastAsia="MS Mincho" w:hAnsi="Times New Roman" w:cs="Times New Roman"/>
                <w:sz w:val="24"/>
                <w:szCs w:val="24"/>
                <w:lang w:val="en-US" w:eastAsia="en-US"/>
              </w:rPr>
              <w:t>Bu</w:t>
            </w:r>
            <w:r w:rsidR="00526E2F" w:rsidRPr="009165B4">
              <w:rPr>
                <w:rFonts w:ascii="Times New Roman" w:eastAsia="MS Mincho" w:hAnsi="Times New Roman" w:cs="Times New Roman"/>
                <w:sz w:val="24"/>
                <w:szCs w:val="24"/>
                <w:vertAlign w:val="subscript"/>
                <w:lang w:val="en-US" w:eastAsia="en-US"/>
              </w:rPr>
              <w:t>2</w:t>
            </w:r>
            <w:r w:rsidR="00526E2F"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Pr="009165B4">
              <w:rPr>
                <w:rFonts w:ascii="Times New Roman" w:eastAsia="MS Mincho" w:hAnsi="Times New Roman" w:cs="Times New Roman"/>
                <w:sz w:val="24"/>
                <w:szCs w:val="24"/>
                <w:lang w:val="en-US" w:eastAsia="en-US"/>
              </w:rPr>
              <w:t>)]</w:t>
            </w:r>
            <w:r w:rsidR="00526E2F" w:rsidRPr="009165B4">
              <w:rPr>
                <w:rFonts w:ascii="Times New Roman" w:eastAsia="MS Mincho" w:hAnsi="Times New Roman" w:cs="Times New Roman"/>
                <w:sz w:val="24"/>
                <w:szCs w:val="24"/>
                <w:lang w:val="en-US" w:eastAsia="en-US"/>
              </w:rPr>
              <w:t xml:space="preserve"> </w:t>
            </w:r>
            <w:r w:rsidR="00526E2F" w:rsidRPr="009165B4">
              <w:rPr>
                <w:rFonts w:ascii="Times New Roman" w:eastAsia="MS Mincho" w:hAnsi="Times New Roman" w:cs="Times New Roman"/>
                <w:b/>
                <w:sz w:val="24"/>
                <w:szCs w:val="24"/>
                <w:lang w:val="en-US" w:eastAsia="en-US"/>
              </w:rPr>
              <w:t>7</w:t>
            </w:r>
          </w:p>
        </w:tc>
        <w:tc>
          <w:tcPr>
            <w:tcW w:w="714" w:type="pct"/>
            <w:tcBorders>
              <w:bottom w:val="single" w:sz="4" w:space="0" w:color="auto"/>
            </w:tcBorders>
            <w:vAlign w:val="center"/>
          </w:tcPr>
          <w:p w14:paraId="45C131D6" w14:textId="6ED9CAA3" w:rsidR="00884D7D" w:rsidRPr="009165B4" w:rsidRDefault="00884D7D"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w:t>
            </w:r>
            <w:r w:rsidR="00BB20B6" w:rsidRPr="009165B4">
              <w:rPr>
                <w:rFonts w:ascii="Times New Roman" w:hAnsi="Times New Roman" w:cs="Times New Roman"/>
                <w:sz w:val="24"/>
                <w:szCs w:val="24"/>
              </w:rPr>
              <w:t>±</w:t>
            </w:r>
            <w:r w:rsidR="00AB50D5" w:rsidRPr="009165B4">
              <w:rPr>
                <w:rFonts w:ascii="Times New Roman" w:hAnsi="Times New Roman" w:cs="Times New Roman"/>
                <w:sz w:val="24"/>
                <w:szCs w:val="24"/>
              </w:rPr>
              <w:t>0</w:t>
            </w:r>
          </w:p>
        </w:tc>
        <w:tc>
          <w:tcPr>
            <w:tcW w:w="835" w:type="pct"/>
            <w:tcBorders>
              <w:bottom w:val="single" w:sz="4" w:space="0" w:color="auto"/>
            </w:tcBorders>
            <w:vAlign w:val="center"/>
          </w:tcPr>
          <w:p w14:paraId="1FA1BBA8" w14:textId="28FD2F20" w:rsidR="00884D7D" w:rsidRPr="009165B4" w:rsidRDefault="00884D7D"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-12</w:t>
            </w:r>
            <w:r w:rsidR="00AB50D5" w:rsidRPr="009165B4">
              <w:rPr>
                <w:rFonts w:ascii="Times New Roman" w:hAnsi="Times New Roman" w:cs="Times New Roman"/>
                <w:sz w:val="24"/>
                <w:szCs w:val="24"/>
              </w:rPr>
              <w:t>+2</w:t>
            </w:r>
          </w:p>
        </w:tc>
        <w:tc>
          <w:tcPr>
            <w:tcW w:w="833" w:type="pct"/>
            <w:tcBorders>
              <w:bottom w:val="single" w:sz="4" w:space="0" w:color="auto"/>
            </w:tcBorders>
            <w:vAlign w:val="center"/>
          </w:tcPr>
          <w:p w14:paraId="1AA8D880" w14:textId="436711BC" w:rsidR="00884D7D" w:rsidRPr="009165B4" w:rsidRDefault="00884D7D"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10</w:t>
            </w:r>
            <w:r w:rsidR="00AB50D5" w:rsidRPr="009165B4">
              <w:rPr>
                <w:rFonts w:ascii="Times New Roman" w:hAnsi="Times New Roman" w:cs="Times New Roman"/>
                <w:sz w:val="24"/>
                <w:szCs w:val="24"/>
              </w:rPr>
              <w:t>±1</w:t>
            </w:r>
          </w:p>
        </w:tc>
        <w:tc>
          <w:tcPr>
            <w:tcW w:w="832" w:type="pct"/>
            <w:tcBorders>
              <w:bottom w:val="single" w:sz="4" w:space="0" w:color="auto"/>
            </w:tcBorders>
            <w:vAlign w:val="center"/>
          </w:tcPr>
          <w:p w14:paraId="5A867061" w14:textId="09BCCD6A" w:rsidR="00884D7D" w:rsidRPr="009165B4" w:rsidRDefault="00884D7D"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w:t>
            </w:r>
            <w:r w:rsidR="00AB50D5" w:rsidRPr="009165B4">
              <w:rPr>
                <w:rFonts w:ascii="Times New Roman" w:hAnsi="Times New Roman" w:cs="Times New Roman"/>
                <w:sz w:val="24"/>
                <w:szCs w:val="24"/>
              </w:rPr>
              <w:t>±2</w:t>
            </w:r>
          </w:p>
        </w:tc>
      </w:tr>
    </w:tbl>
    <w:p w14:paraId="69827178" w14:textId="64094E38" w:rsidR="00884D7D" w:rsidRDefault="00E30BF2"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vertAlign w:val="superscript"/>
          <w:lang w:val="en-US"/>
        </w:rPr>
        <w:t>a</w:t>
      </w:r>
      <w:r w:rsidRPr="009165B4">
        <w:rPr>
          <w:rFonts w:ascii="Times New Roman" w:hAnsi="Times New Roman" w:cs="Times New Roman"/>
          <w:sz w:val="24"/>
          <w:szCs w:val="24"/>
          <w:lang w:val="en-US"/>
        </w:rPr>
        <w:t xml:space="preserve">Reaction </w:t>
      </w:r>
      <w:r w:rsidR="00884D7D" w:rsidRPr="009165B4">
        <w:rPr>
          <w:rFonts w:ascii="Times New Roman" w:hAnsi="Times New Roman" w:cs="Times New Roman"/>
          <w:sz w:val="24"/>
          <w:szCs w:val="24"/>
          <w:lang w:val="en-US"/>
        </w:rPr>
        <w:t>condition</w:t>
      </w:r>
      <w:r w:rsidR="0078298A" w:rsidRPr="009165B4">
        <w:rPr>
          <w:rFonts w:ascii="Times New Roman" w:hAnsi="Times New Roman" w:cs="Times New Roman"/>
          <w:sz w:val="24"/>
          <w:szCs w:val="24"/>
          <w:lang w:val="en-US"/>
        </w:rPr>
        <w:t>s</w:t>
      </w:r>
      <w:r w:rsidR="00884D7D" w:rsidRPr="009165B4">
        <w:rPr>
          <w:rFonts w:ascii="Times New Roman" w:hAnsi="Times New Roman" w:cs="Times New Roman"/>
          <w:sz w:val="24"/>
          <w:szCs w:val="24"/>
          <w:lang w:val="en-US"/>
        </w:rPr>
        <w:t>:</w:t>
      </w:r>
      <w:r w:rsidR="0033128F"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[Co</w:t>
      </w:r>
      <w:r w:rsidR="0033128F" w:rsidRPr="009165B4">
        <w:rPr>
          <w:rFonts w:ascii="Times New Roman" w:hAnsi="Times New Roman" w:cs="Times New Roman"/>
          <w:sz w:val="24"/>
          <w:szCs w:val="24"/>
          <w:lang w:val="en-US"/>
        </w:rPr>
        <w:t>(Biotin-Schiff-</w:t>
      </w:r>
      <w:r w:rsidR="005B0475" w:rsidRPr="009165B4">
        <w:rPr>
          <w:rFonts w:ascii="Times New Roman" w:hAnsi="Times New Roman" w:cs="Times New Roman"/>
          <w:sz w:val="24"/>
          <w:szCs w:val="24"/>
          <w:lang w:val="en-US"/>
        </w:rPr>
        <w:t>Base)]</w:t>
      </w:r>
      <w:r w:rsidR="0033128F" w:rsidRPr="009165B4">
        <w:rPr>
          <w:rFonts w:ascii="Times New Roman" w:hAnsi="Times New Roman" w:cs="Times New Roman"/>
          <w:sz w:val="24"/>
          <w:szCs w:val="24"/>
          <w:lang w:val="en-US"/>
        </w:rPr>
        <w:t xml:space="preserve"> </w:t>
      </w:r>
      <w:r w:rsidR="00526E2F" w:rsidRPr="009165B4">
        <w:rPr>
          <w:rFonts w:ascii="Times New Roman" w:hAnsi="Times New Roman" w:cs="Times New Roman"/>
          <w:b/>
          <w:sz w:val="24"/>
          <w:szCs w:val="24"/>
          <w:lang w:val="en-US"/>
        </w:rPr>
        <w:t>3</w:t>
      </w:r>
      <w:r w:rsidR="00526E2F" w:rsidRPr="009165B4">
        <w:rPr>
          <w:rFonts w:ascii="Times New Roman" w:hAnsi="Times New Roman" w:cs="Times New Roman"/>
          <w:sz w:val="24"/>
          <w:szCs w:val="24"/>
          <w:lang w:val="en-US"/>
        </w:rPr>
        <w:t>-</w:t>
      </w:r>
      <w:r w:rsidR="00526E2F" w:rsidRPr="009165B4">
        <w:rPr>
          <w:rFonts w:ascii="Times New Roman" w:hAnsi="Times New Roman" w:cs="Times New Roman"/>
          <w:b/>
          <w:sz w:val="24"/>
          <w:szCs w:val="24"/>
          <w:lang w:val="en-US"/>
        </w:rPr>
        <w:t>7</w:t>
      </w:r>
      <w:r w:rsidRPr="009165B4">
        <w:rPr>
          <w:rFonts w:ascii="Times New Roman" w:hAnsi="Times New Roman" w:cs="Times New Roman"/>
          <w:sz w:val="24"/>
          <w:szCs w:val="24"/>
          <w:lang w:val="en-US"/>
        </w:rPr>
        <w:t xml:space="preserve"> </w:t>
      </w:r>
      <w:r w:rsidR="009C3CC0" w:rsidRPr="009165B4">
        <w:rPr>
          <w:rFonts w:ascii="Times New Roman" w:hAnsi="Times New Roman" w:cs="Times New Roman"/>
          <w:sz w:val="24"/>
          <w:szCs w:val="24"/>
          <w:lang w:val="en-US"/>
        </w:rPr>
        <w:t>(</w:t>
      </w:r>
      <w:r w:rsidR="00884D7D" w:rsidRPr="009165B4">
        <w:rPr>
          <w:rFonts w:ascii="Times New Roman" w:hAnsi="Times New Roman" w:cs="Times New Roman"/>
          <w:sz w:val="24"/>
          <w:szCs w:val="24"/>
          <w:lang w:val="en-US"/>
        </w:rPr>
        <w:t xml:space="preserve">1.67 mM in DMF, </w:t>
      </w:r>
      <w:r w:rsidRPr="009165B4">
        <w:rPr>
          <w:rFonts w:ascii="Times New Roman" w:hAnsi="Times New Roman" w:cs="Times New Roman"/>
          <w:sz w:val="24"/>
          <w:szCs w:val="24"/>
          <w:lang w:val="en-US"/>
        </w:rPr>
        <w:t>1.2</w:t>
      </w:r>
      <w:r w:rsidR="00884D7D" w:rsidRPr="009165B4">
        <w:rPr>
          <w:rFonts w:ascii="Times New Roman" w:hAnsi="Times New Roman" w:cs="Times New Roman"/>
          <w:sz w:val="24"/>
          <w:szCs w:val="24"/>
          <w:lang w:val="en-US"/>
        </w:rPr>
        <w:t xml:space="preserve"> </w:t>
      </w:r>
      <w:r w:rsidR="00884D7D" w:rsidRPr="009165B4">
        <w:rPr>
          <w:rFonts w:ascii="Times New Roman" w:hAnsi="Times New Roman" w:cs="Times New Roman"/>
          <w:sz w:val="24"/>
          <w:szCs w:val="24"/>
          <w:lang w:val="en-US"/>
        </w:rPr>
        <w:sym w:font="Symbol" w:char="F06D"/>
      </w:r>
      <w:r w:rsidR="00884D7D" w:rsidRPr="009165B4">
        <w:rPr>
          <w:rFonts w:ascii="Times New Roman" w:hAnsi="Times New Roman" w:cs="Times New Roman"/>
          <w:sz w:val="24"/>
          <w:szCs w:val="24"/>
          <w:lang w:val="en-US"/>
        </w:rPr>
        <w:t>L</w:t>
      </w:r>
      <w:r w:rsidR="009C3CC0" w:rsidRPr="009165B4">
        <w:rPr>
          <w:rFonts w:ascii="Times New Roman" w:hAnsi="Times New Roman" w:cs="Times New Roman"/>
          <w:sz w:val="24"/>
          <w:szCs w:val="24"/>
          <w:lang w:val="en-US"/>
        </w:rPr>
        <w:t xml:space="preserve">), </w:t>
      </w:r>
      <w:r w:rsidR="00884D7D" w:rsidRPr="009165B4">
        <w:rPr>
          <w:rFonts w:ascii="Times New Roman" w:hAnsi="Times New Roman" w:cs="Times New Roman"/>
          <w:sz w:val="24"/>
          <w:szCs w:val="24"/>
          <w:lang w:val="en-US"/>
        </w:rPr>
        <w:t xml:space="preserve">substrate </w:t>
      </w:r>
      <w:r w:rsidRPr="009165B4">
        <w:rPr>
          <w:rFonts w:ascii="Times New Roman" w:hAnsi="Times New Roman" w:cs="Times New Roman"/>
          <w:b/>
          <w:sz w:val="24"/>
          <w:szCs w:val="24"/>
          <w:lang w:val="en-US"/>
        </w:rPr>
        <w:t>1</w:t>
      </w:r>
      <w:r w:rsidRPr="009165B4">
        <w:rPr>
          <w:rFonts w:ascii="Times New Roman" w:hAnsi="Times New Roman" w:cs="Times New Roman"/>
          <w:sz w:val="24"/>
          <w:szCs w:val="24"/>
          <w:lang w:val="en-US"/>
        </w:rPr>
        <w:t xml:space="preserve"> </w:t>
      </w:r>
      <w:r w:rsidR="009C3CC0" w:rsidRPr="009165B4">
        <w:rPr>
          <w:rFonts w:ascii="Times New Roman" w:hAnsi="Times New Roman" w:cs="Times New Roman"/>
          <w:sz w:val="24"/>
          <w:szCs w:val="24"/>
          <w:lang w:val="en-US"/>
        </w:rPr>
        <w:t>(</w:t>
      </w:r>
      <w:r w:rsidR="00884D7D" w:rsidRPr="009165B4">
        <w:rPr>
          <w:rFonts w:ascii="Times New Roman" w:hAnsi="Times New Roman" w:cs="Times New Roman"/>
          <w:sz w:val="24"/>
          <w:szCs w:val="24"/>
          <w:lang w:val="en-US"/>
        </w:rPr>
        <w:t>1 mM</w:t>
      </w:r>
      <w:r w:rsidR="009C3CC0" w:rsidRPr="009165B4">
        <w:rPr>
          <w:rFonts w:ascii="Times New Roman" w:hAnsi="Times New Roman" w:cs="Times New Roman"/>
          <w:sz w:val="24"/>
          <w:szCs w:val="24"/>
          <w:lang w:val="en-US"/>
        </w:rPr>
        <w:t>)</w:t>
      </w:r>
      <w:r w:rsidR="005B0475" w:rsidRPr="009165B4">
        <w:rPr>
          <w:rFonts w:ascii="Times New Roman" w:hAnsi="Times New Roman" w:cs="Times New Roman"/>
          <w:sz w:val="24"/>
          <w:szCs w:val="24"/>
          <w:lang w:val="en-US"/>
        </w:rPr>
        <w:t>)</w:t>
      </w:r>
      <w:r w:rsidR="00895CE1" w:rsidRPr="009165B4">
        <w:rPr>
          <w:rFonts w:ascii="Times New Roman" w:hAnsi="Times New Roman" w:cs="Times New Roman"/>
          <w:sz w:val="24"/>
          <w:szCs w:val="24"/>
          <w:lang w:val="en-US"/>
        </w:rPr>
        <w:t xml:space="preserve">, </w:t>
      </w:r>
      <w:r w:rsidR="00884D7D" w:rsidRPr="009165B4">
        <w:rPr>
          <w:rFonts w:ascii="Times New Roman" w:hAnsi="Times New Roman" w:cs="Times New Roman"/>
          <w:sz w:val="24"/>
          <w:szCs w:val="24"/>
          <w:lang w:val="en-US"/>
        </w:rPr>
        <w:t>PhSiH</w:t>
      </w:r>
      <w:r w:rsidR="00884D7D" w:rsidRPr="009165B4">
        <w:rPr>
          <w:rFonts w:ascii="Times New Roman" w:hAnsi="Times New Roman" w:cs="Times New Roman"/>
          <w:sz w:val="24"/>
          <w:szCs w:val="24"/>
          <w:vertAlign w:val="subscript"/>
          <w:lang w:val="en-US"/>
        </w:rPr>
        <w:t>3</w:t>
      </w:r>
      <w:r w:rsidR="00884D7D" w:rsidRPr="009165B4">
        <w:rPr>
          <w:rFonts w:ascii="Times New Roman" w:hAnsi="Times New Roman" w:cs="Times New Roman"/>
          <w:sz w:val="24"/>
          <w:szCs w:val="24"/>
          <w:lang w:val="en-US"/>
        </w:rPr>
        <w:t xml:space="preserve"> (4 </w:t>
      </w:r>
      <w:r w:rsidR="00884D7D" w:rsidRPr="009165B4">
        <w:rPr>
          <w:rFonts w:ascii="Times New Roman" w:hAnsi="Times New Roman" w:cs="Times New Roman"/>
          <w:sz w:val="24"/>
          <w:szCs w:val="24"/>
          <w:lang w:val="en-US"/>
        </w:rPr>
        <w:sym w:font="Symbol" w:char="F06D"/>
      </w:r>
      <w:r w:rsidR="00884D7D" w:rsidRPr="009165B4">
        <w:rPr>
          <w:rFonts w:ascii="Times New Roman" w:hAnsi="Times New Roman" w:cs="Times New Roman"/>
          <w:sz w:val="24"/>
          <w:szCs w:val="24"/>
          <w:lang w:val="en-US"/>
        </w:rPr>
        <w:t xml:space="preserve">L), NaOAc buffer </w:t>
      </w:r>
      <w:r w:rsidR="009C3CC0" w:rsidRPr="009165B4">
        <w:rPr>
          <w:rFonts w:ascii="Times New Roman" w:hAnsi="Times New Roman" w:cs="Times New Roman"/>
          <w:sz w:val="24"/>
          <w:szCs w:val="24"/>
          <w:lang w:val="en-US"/>
        </w:rPr>
        <w:t>(</w:t>
      </w:r>
      <w:r w:rsidR="00884D7D" w:rsidRPr="009165B4">
        <w:rPr>
          <w:rFonts w:ascii="Times New Roman" w:hAnsi="Times New Roman" w:cs="Times New Roman"/>
          <w:sz w:val="24"/>
          <w:szCs w:val="24"/>
          <w:lang w:val="en-US"/>
        </w:rPr>
        <w:t>100 mM, pH 5.0</w:t>
      </w:r>
      <w:r w:rsidR="009C3CC0" w:rsidRPr="009165B4">
        <w:rPr>
          <w:rFonts w:ascii="Times New Roman" w:hAnsi="Times New Roman" w:cs="Times New Roman"/>
          <w:sz w:val="24"/>
          <w:szCs w:val="24"/>
          <w:lang w:val="en-US"/>
        </w:rPr>
        <w:t>)/</w:t>
      </w:r>
      <w:r w:rsidR="00884D7D" w:rsidRPr="009165B4">
        <w:rPr>
          <w:rFonts w:ascii="Times New Roman" w:hAnsi="Times New Roman" w:cs="Times New Roman"/>
          <w:sz w:val="24"/>
          <w:szCs w:val="24"/>
          <w:lang w:val="en-US"/>
        </w:rPr>
        <w:t xml:space="preserve">MeOH </w:t>
      </w:r>
      <w:r w:rsidR="00D21C68" w:rsidRPr="009165B4">
        <w:rPr>
          <w:rFonts w:ascii="Times New Roman" w:hAnsi="Times New Roman" w:cs="Times New Roman"/>
          <w:sz w:val="24"/>
          <w:szCs w:val="24"/>
          <w:lang w:val="en-US"/>
        </w:rPr>
        <w:t>(</w:t>
      </w:r>
      <w:r w:rsidR="00884D7D" w:rsidRPr="009165B4">
        <w:rPr>
          <w:rFonts w:ascii="Times New Roman" w:hAnsi="Times New Roman" w:cs="Times New Roman"/>
          <w:sz w:val="24"/>
          <w:szCs w:val="24"/>
          <w:lang w:val="en-US"/>
        </w:rPr>
        <w:t xml:space="preserve">250 </w:t>
      </w:r>
      <w:r w:rsidR="00884D7D" w:rsidRPr="009165B4">
        <w:rPr>
          <w:rFonts w:ascii="Times New Roman" w:hAnsi="Times New Roman" w:cs="Times New Roman"/>
          <w:sz w:val="24"/>
          <w:szCs w:val="24"/>
          <w:lang w:val="en-US"/>
        </w:rPr>
        <w:sym w:font="Symbol" w:char="F06D"/>
      </w:r>
      <w:r w:rsidR="00884D7D" w:rsidRPr="009165B4">
        <w:rPr>
          <w:rFonts w:ascii="Times New Roman" w:hAnsi="Times New Roman" w:cs="Times New Roman"/>
          <w:sz w:val="24"/>
          <w:szCs w:val="24"/>
          <w:lang w:val="en-US"/>
        </w:rPr>
        <w:t xml:space="preserve">L /120 </w:t>
      </w:r>
      <w:r w:rsidR="00884D7D" w:rsidRPr="009165B4">
        <w:rPr>
          <w:rFonts w:ascii="Times New Roman" w:hAnsi="Times New Roman" w:cs="Times New Roman"/>
          <w:sz w:val="24"/>
          <w:szCs w:val="24"/>
          <w:lang w:val="en-US"/>
        </w:rPr>
        <w:sym w:font="Symbol" w:char="F06D"/>
      </w:r>
      <w:r w:rsidR="00884D7D" w:rsidRPr="009165B4">
        <w:rPr>
          <w:rFonts w:ascii="Times New Roman" w:hAnsi="Times New Roman" w:cs="Times New Roman"/>
          <w:sz w:val="24"/>
          <w:szCs w:val="24"/>
          <w:lang w:val="en-US"/>
        </w:rPr>
        <w:t>L</w:t>
      </w:r>
      <w:r w:rsidR="00D21C68" w:rsidRPr="009165B4">
        <w:rPr>
          <w:rFonts w:ascii="Times New Roman" w:hAnsi="Times New Roman" w:cs="Times New Roman"/>
          <w:sz w:val="24"/>
          <w:szCs w:val="24"/>
          <w:lang w:val="en-US"/>
        </w:rPr>
        <w:t xml:space="preserve">), </w:t>
      </w:r>
      <w:r w:rsidR="00884D7D" w:rsidRPr="009165B4">
        <w:rPr>
          <w:rFonts w:ascii="Times New Roman" w:hAnsi="Times New Roman" w:cs="Times New Roman"/>
          <w:sz w:val="24"/>
          <w:szCs w:val="24"/>
          <w:lang w:val="en-US"/>
        </w:rPr>
        <w:t xml:space="preserve">37 </w:t>
      </w:r>
      <w:r w:rsidR="00884D7D" w:rsidRPr="009165B4">
        <w:rPr>
          <w:rFonts w:ascii="Times New Roman" w:hAnsi="Times New Roman" w:cs="Times New Roman"/>
          <w:sz w:val="24"/>
          <w:szCs w:val="24"/>
          <w:vertAlign w:val="superscript"/>
          <w:lang w:val="en-US"/>
        </w:rPr>
        <w:t>o</w:t>
      </w:r>
      <w:r w:rsidR="00884D7D" w:rsidRPr="009165B4">
        <w:rPr>
          <w:rFonts w:ascii="Times New Roman" w:hAnsi="Times New Roman" w:cs="Times New Roman"/>
          <w:sz w:val="24"/>
          <w:szCs w:val="24"/>
          <w:lang w:val="en-US"/>
        </w:rPr>
        <w:t>C for 24 h.</w:t>
      </w:r>
      <w:r w:rsidR="00276A0C"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The</w:t>
      </w:r>
      <w:r w:rsidR="00276A0C" w:rsidRPr="009165B4">
        <w:rPr>
          <w:rFonts w:ascii="Times New Roman" w:hAnsi="Times New Roman" w:cs="Times New Roman"/>
          <w:sz w:val="24"/>
          <w:szCs w:val="24"/>
          <w:lang w:val="en-US"/>
        </w:rPr>
        <w:t xml:space="preserve"> reactions </w:t>
      </w:r>
      <w:r w:rsidR="00953E71" w:rsidRPr="009165B4">
        <w:rPr>
          <w:rFonts w:ascii="Times New Roman" w:hAnsi="Times New Roman" w:cs="Times New Roman"/>
          <w:sz w:val="24"/>
          <w:szCs w:val="24"/>
          <w:lang w:val="en-US"/>
        </w:rPr>
        <w:t>were performed</w:t>
      </w:r>
      <w:r w:rsidR="00276A0C" w:rsidRPr="009165B4">
        <w:rPr>
          <w:rFonts w:ascii="Times New Roman" w:hAnsi="Times New Roman" w:cs="Times New Roman"/>
          <w:sz w:val="24"/>
          <w:szCs w:val="24"/>
          <w:lang w:val="en-US"/>
        </w:rPr>
        <w:t xml:space="preserve"> in </w:t>
      </w:r>
      <w:r w:rsidR="002A3902">
        <w:rPr>
          <w:rFonts w:ascii="Times New Roman" w:hAnsi="Times New Roman" w:cs="Times New Roman"/>
          <w:sz w:val="24"/>
          <w:szCs w:val="24"/>
          <w:lang w:val="en-US"/>
        </w:rPr>
        <w:t xml:space="preserve">independent </w:t>
      </w:r>
      <w:r w:rsidR="00276A0C"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D7422D">
        <w:rPr>
          <w:rFonts w:ascii="Times New Roman" w:hAnsi="Times New Roman" w:cs="Times New Roman"/>
          <w:sz w:val="24"/>
          <w:szCs w:val="24"/>
          <w:lang w:val="en-US"/>
        </w:rPr>
        <w:t xml:space="preserve"> with standard deviations listed</w:t>
      </w:r>
      <w:r w:rsidR="00276A0C" w:rsidRPr="009165B4">
        <w:rPr>
          <w:rFonts w:ascii="Times New Roman" w:hAnsi="Times New Roman" w:cs="Times New Roman"/>
          <w:sz w:val="24"/>
          <w:szCs w:val="24"/>
          <w:lang w:val="en-US"/>
        </w:rPr>
        <w:t>.</w:t>
      </w:r>
    </w:p>
    <w:p w14:paraId="21DBB0DF" w14:textId="235EF042" w:rsidR="001568CA" w:rsidRDefault="001568CA">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4C47FA1C" w14:textId="0FB62F63" w:rsidR="00397D9C" w:rsidRPr="009165B4" w:rsidRDefault="00BA70E1" w:rsidP="0011625F">
      <w:pPr>
        <w:spacing w:line="360" w:lineRule="auto"/>
        <w:rPr>
          <w:rFonts w:ascii="Times New Roman" w:hAnsi="Times New Roman" w:cs="Times New Roman"/>
          <w:b/>
          <w:sz w:val="24"/>
          <w:szCs w:val="24"/>
          <w:lang w:val="en-US"/>
        </w:rPr>
      </w:pPr>
      <w:r w:rsidRPr="00BA70E1">
        <w:rPr>
          <w:rFonts w:ascii="Times New Roman" w:hAnsi="Times New Roman" w:cs="Times New Roman"/>
          <w:b/>
          <w:sz w:val="24"/>
          <w:szCs w:val="24"/>
          <w:lang w:val="en-US"/>
        </w:rPr>
        <w:lastRenderedPageBreak/>
        <w:t xml:space="preserve">Supplementary Table </w:t>
      </w:r>
      <w:r w:rsidR="00400BFC" w:rsidRPr="009165B4">
        <w:rPr>
          <w:rFonts w:ascii="Times New Roman" w:hAnsi="Times New Roman" w:cs="Times New Roman"/>
          <w:b/>
          <w:sz w:val="24"/>
          <w:szCs w:val="24"/>
          <w:lang w:val="en-US"/>
        </w:rPr>
        <w:t>6</w:t>
      </w:r>
      <w:r w:rsidR="005E395C" w:rsidRPr="009165B4">
        <w:rPr>
          <w:rFonts w:ascii="Times New Roman" w:hAnsi="Times New Roman" w:cs="Times New Roman"/>
          <w:b/>
          <w:sz w:val="24"/>
          <w:szCs w:val="24"/>
          <w:lang w:val="en-US"/>
        </w:rPr>
        <w:t xml:space="preserve">. </w:t>
      </w:r>
      <w:r w:rsidR="00276A0C" w:rsidRPr="009165B4">
        <w:rPr>
          <w:rFonts w:ascii="Times New Roman" w:hAnsi="Times New Roman" w:cs="Times New Roman"/>
          <w:b/>
          <w:sz w:val="24"/>
          <w:szCs w:val="24"/>
          <w:lang w:val="en-US"/>
        </w:rPr>
        <w:t xml:space="preserve">Cofactor </w:t>
      </w:r>
      <w:r w:rsidR="005E395C" w:rsidRPr="009165B4">
        <w:rPr>
          <w:rFonts w:ascii="Times New Roman" w:hAnsi="Times New Roman" w:cs="Times New Roman"/>
          <w:b/>
          <w:sz w:val="24"/>
          <w:szCs w:val="24"/>
          <w:lang w:val="en-US"/>
        </w:rPr>
        <w:t xml:space="preserve">screening with selected </w:t>
      </w:r>
      <w:r w:rsidR="00276A0C" w:rsidRPr="009165B4">
        <w:rPr>
          <w:rFonts w:ascii="Times New Roman" w:hAnsi="Times New Roman" w:cs="Times New Roman"/>
          <w:b/>
          <w:sz w:val="24"/>
          <w:szCs w:val="24"/>
          <w:lang w:val="en-US"/>
        </w:rPr>
        <w:t xml:space="preserve">Sav single </w:t>
      </w:r>
      <w:r w:rsidR="005E395C" w:rsidRPr="009165B4">
        <w:rPr>
          <w:rFonts w:ascii="Times New Roman" w:hAnsi="Times New Roman" w:cs="Times New Roman"/>
          <w:b/>
          <w:sz w:val="24"/>
          <w:szCs w:val="24"/>
          <w:lang w:val="en-US"/>
        </w:rPr>
        <w:t>variants</w:t>
      </w:r>
      <w:r>
        <w:rPr>
          <w:rFonts w:ascii="Times New Roman" w:hAnsi="Times New Roman" w:cs="Times New Roman"/>
          <w:b/>
          <w:sz w:val="24"/>
          <w:szCs w:val="24"/>
          <w:lang w:val="en-US"/>
        </w:rPr>
        <w:t>.</w:t>
      </w:r>
    </w:p>
    <w:p w14:paraId="06615199" w14:textId="12427265" w:rsidR="00CC38BB" w:rsidRPr="009165B4" w:rsidRDefault="001B13B5" w:rsidP="0011625F">
      <w:pPr>
        <w:spacing w:line="360" w:lineRule="auto"/>
        <w:jc w:val="center"/>
        <w:rPr>
          <w:rFonts w:ascii="Times New Roman" w:hAnsi="Times New Roman" w:cs="Times New Roman"/>
          <w:b/>
          <w:sz w:val="24"/>
          <w:szCs w:val="24"/>
          <w:lang w:val="en-US"/>
        </w:rPr>
      </w:pPr>
      <w:r>
        <w:rPr>
          <w:noProof/>
        </w:rPr>
        <w:object w:dxaOrig="7292" w:dyaOrig="3898" w14:anchorId="440CDD5C">
          <v:shape id="_x0000_i1061" type="#_x0000_t75" alt="" style="width:364.2pt;height:195.75pt;mso-width-percent:0;mso-height-percent:0;mso-width-percent:0;mso-height-percent:0" o:ole="">
            <v:imagedata r:id="rId84" o:title=""/>
          </v:shape>
          <o:OLEObject Type="Embed" ProgID="ChemDraw.Document.6.0" ShapeID="_x0000_i1061" DrawAspect="Content" ObjectID="_1777621204" r:id="rId85"/>
        </w:object>
      </w:r>
    </w:p>
    <w:tbl>
      <w:tblPr>
        <w:tblStyle w:val="TableGrid"/>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50"/>
        <w:gridCol w:w="853"/>
        <w:gridCol w:w="697"/>
        <w:gridCol w:w="853"/>
        <w:gridCol w:w="697"/>
        <w:gridCol w:w="853"/>
        <w:gridCol w:w="697"/>
        <w:gridCol w:w="853"/>
        <w:gridCol w:w="697"/>
        <w:gridCol w:w="1025"/>
        <w:gridCol w:w="697"/>
      </w:tblGrid>
      <w:tr w:rsidR="00DD07C8" w:rsidRPr="009165B4" w14:paraId="700D6A26" w14:textId="77777777" w:rsidTr="005E395C">
        <w:trPr>
          <w:jc w:val="center"/>
        </w:trPr>
        <w:tc>
          <w:tcPr>
            <w:tcW w:w="634" w:type="pct"/>
            <w:vMerge w:val="restart"/>
            <w:tcBorders>
              <w:top w:val="single" w:sz="4" w:space="0" w:color="auto"/>
              <w:bottom w:val="nil"/>
            </w:tcBorders>
            <w:vAlign w:val="center"/>
          </w:tcPr>
          <w:p w14:paraId="0052E522" w14:textId="77777777" w:rsidR="00397D9C" w:rsidRPr="009165B4" w:rsidRDefault="00397D9C" w:rsidP="0011625F">
            <w:pPr>
              <w:spacing w:line="360" w:lineRule="auto"/>
              <w:jc w:val="center"/>
              <w:rPr>
                <w:rFonts w:ascii="Times New Roman" w:hAnsi="Times New Roman" w:cs="Times New Roman"/>
                <w:sz w:val="18"/>
                <w:szCs w:val="18"/>
                <w:lang w:val="en-US"/>
              </w:rPr>
            </w:pPr>
          </w:p>
        </w:tc>
        <w:tc>
          <w:tcPr>
            <w:tcW w:w="854" w:type="pct"/>
            <w:gridSpan w:val="2"/>
            <w:tcBorders>
              <w:top w:val="single" w:sz="4" w:space="0" w:color="auto"/>
              <w:bottom w:val="nil"/>
            </w:tcBorders>
            <w:vAlign w:val="center"/>
          </w:tcPr>
          <w:p w14:paraId="072CFE7B" w14:textId="77777777" w:rsidR="00397D9C" w:rsidRPr="009165B4" w:rsidRDefault="00397D9C" w:rsidP="0011625F">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 xml:space="preserve">Cofactor </w:t>
            </w:r>
            <w:r w:rsidR="00F22158" w:rsidRPr="009165B4">
              <w:rPr>
                <w:rFonts w:ascii="Times New Roman" w:hAnsi="Times New Roman" w:cs="Times New Roman"/>
                <w:b/>
                <w:sz w:val="18"/>
                <w:szCs w:val="18"/>
                <w:lang w:val="en-US"/>
              </w:rPr>
              <w:t>3</w:t>
            </w:r>
          </w:p>
        </w:tc>
        <w:tc>
          <w:tcPr>
            <w:tcW w:w="854" w:type="pct"/>
            <w:gridSpan w:val="2"/>
            <w:tcBorders>
              <w:top w:val="single" w:sz="4" w:space="0" w:color="auto"/>
              <w:bottom w:val="nil"/>
            </w:tcBorders>
            <w:vAlign w:val="center"/>
          </w:tcPr>
          <w:p w14:paraId="642B5FD8" w14:textId="77777777" w:rsidR="00397D9C" w:rsidRPr="009165B4" w:rsidRDefault="00397D9C" w:rsidP="0011625F">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 xml:space="preserve">Cofactor </w:t>
            </w:r>
            <w:r w:rsidR="00F22158" w:rsidRPr="009165B4">
              <w:rPr>
                <w:rFonts w:ascii="Times New Roman" w:hAnsi="Times New Roman" w:cs="Times New Roman"/>
                <w:b/>
                <w:sz w:val="18"/>
                <w:szCs w:val="18"/>
                <w:lang w:val="en-US"/>
              </w:rPr>
              <w:t>4</w:t>
            </w:r>
          </w:p>
        </w:tc>
        <w:tc>
          <w:tcPr>
            <w:tcW w:w="854" w:type="pct"/>
            <w:gridSpan w:val="2"/>
            <w:tcBorders>
              <w:top w:val="single" w:sz="4" w:space="0" w:color="auto"/>
              <w:bottom w:val="nil"/>
            </w:tcBorders>
            <w:vAlign w:val="center"/>
          </w:tcPr>
          <w:p w14:paraId="6F08BB4C" w14:textId="77777777" w:rsidR="00397D9C" w:rsidRPr="009165B4" w:rsidRDefault="00397D9C" w:rsidP="0011625F">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 xml:space="preserve">Cofactor </w:t>
            </w:r>
            <w:r w:rsidR="00F22158" w:rsidRPr="009165B4">
              <w:rPr>
                <w:rFonts w:ascii="Times New Roman" w:hAnsi="Times New Roman" w:cs="Times New Roman"/>
                <w:b/>
                <w:sz w:val="18"/>
                <w:szCs w:val="18"/>
                <w:lang w:val="en-US"/>
              </w:rPr>
              <w:t>5</w:t>
            </w:r>
          </w:p>
        </w:tc>
        <w:tc>
          <w:tcPr>
            <w:tcW w:w="854" w:type="pct"/>
            <w:gridSpan w:val="2"/>
            <w:tcBorders>
              <w:top w:val="single" w:sz="4" w:space="0" w:color="auto"/>
              <w:bottom w:val="nil"/>
            </w:tcBorders>
            <w:vAlign w:val="center"/>
          </w:tcPr>
          <w:p w14:paraId="3D063B5C" w14:textId="77777777" w:rsidR="00397D9C" w:rsidRPr="009165B4" w:rsidRDefault="00397D9C" w:rsidP="0011625F">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 xml:space="preserve">Cofactor </w:t>
            </w:r>
            <w:r w:rsidR="00F22158" w:rsidRPr="009165B4">
              <w:rPr>
                <w:rFonts w:ascii="Times New Roman" w:hAnsi="Times New Roman" w:cs="Times New Roman"/>
                <w:b/>
                <w:sz w:val="18"/>
                <w:szCs w:val="18"/>
                <w:lang w:val="en-US"/>
              </w:rPr>
              <w:t>6</w:t>
            </w:r>
          </w:p>
        </w:tc>
        <w:tc>
          <w:tcPr>
            <w:tcW w:w="949" w:type="pct"/>
            <w:gridSpan w:val="2"/>
            <w:tcBorders>
              <w:top w:val="single" w:sz="4" w:space="0" w:color="auto"/>
              <w:bottom w:val="nil"/>
            </w:tcBorders>
            <w:vAlign w:val="center"/>
          </w:tcPr>
          <w:p w14:paraId="33200FDD" w14:textId="77777777" w:rsidR="00397D9C" w:rsidRPr="009165B4" w:rsidRDefault="00397D9C" w:rsidP="0011625F">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 xml:space="preserve">Cofactor </w:t>
            </w:r>
            <w:r w:rsidR="00F22158" w:rsidRPr="009165B4">
              <w:rPr>
                <w:rFonts w:ascii="Times New Roman" w:hAnsi="Times New Roman" w:cs="Times New Roman"/>
                <w:b/>
                <w:sz w:val="18"/>
                <w:szCs w:val="18"/>
                <w:lang w:val="en-US"/>
              </w:rPr>
              <w:t>7</w:t>
            </w:r>
          </w:p>
        </w:tc>
      </w:tr>
      <w:tr w:rsidR="00DD07C8" w:rsidRPr="009165B4" w14:paraId="3A66D35F" w14:textId="77777777" w:rsidTr="005E395C">
        <w:trPr>
          <w:jc w:val="center"/>
        </w:trPr>
        <w:tc>
          <w:tcPr>
            <w:tcW w:w="634" w:type="pct"/>
            <w:vMerge/>
            <w:tcBorders>
              <w:top w:val="nil"/>
              <w:bottom w:val="single" w:sz="4" w:space="0" w:color="auto"/>
            </w:tcBorders>
            <w:vAlign w:val="center"/>
          </w:tcPr>
          <w:p w14:paraId="4DAE1DFA" w14:textId="77777777" w:rsidR="00F22158" w:rsidRPr="009165B4" w:rsidRDefault="00F22158" w:rsidP="0011625F">
            <w:pPr>
              <w:spacing w:line="360" w:lineRule="auto"/>
              <w:jc w:val="center"/>
              <w:rPr>
                <w:rFonts w:ascii="Times New Roman" w:hAnsi="Times New Roman" w:cs="Times New Roman"/>
                <w:sz w:val="18"/>
                <w:szCs w:val="18"/>
                <w:lang w:val="en-US"/>
              </w:rPr>
            </w:pPr>
          </w:p>
        </w:tc>
        <w:tc>
          <w:tcPr>
            <w:tcW w:w="470" w:type="pct"/>
            <w:tcBorders>
              <w:top w:val="nil"/>
              <w:bottom w:val="single" w:sz="4" w:space="0" w:color="auto"/>
            </w:tcBorders>
            <w:vAlign w:val="center"/>
          </w:tcPr>
          <w:p w14:paraId="2BC0E87F" w14:textId="1A2B5380"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Yield</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c>
          <w:tcPr>
            <w:tcW w:w="384" w:type="pct"/>
            <w:tcBorders>
              <w:top w:val="nil"/>
              <w:bottom w:val="single" w:sz="4" w:space="0" w:color="auto"/>
            </w:tcBorders>
            <w:vAlign w:val="center"/>
          </w:tcPr>
          <w:p w14:paraId="22A42076" w14:textId="0B2F21EE"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e.e</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c>
          <w:tcPr>
            <w:tcW w:w="470" w:type="pct"/>
            <w:tcBorders>
              <w:top w:val="nil"/>
              <w:bottom w:val="single" w:sz="4" w:space="0" w:color="auto"/>
            </w:tcBorders>
            <w:vAlign w:val="center"/>
          </w:tcPr>
          <w:p w14:paraId="0D7E1DEC" w14:textId="2A35656E"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Yield</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c>
          <w:tcPr>
            <w:tcW w:w="384" w:type="pct"/>
            <w:tcBorders>
              <w:top w:val="nil"/>
              <w:bottom w:val="single" w:sz="4" w:space="0" w:color="auto"/>
            </w:tcBorders>
            <w:vAlign w:val="center"/>
          </w:tcPr>
          <w:p w14:paraId="3A4E8C0D" w14:textId="5D80E8C1"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e.e</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c>
          <w:tcPr>
            <w:tcW w:w="470" w:type="pct"/>
            <w:tcBorders>
              <w:top w:val="nil"/>
              <w:bottom w:val="single" w:sz="4" w:space="0" w:color="auto"/>
            </w:tcBorders>
            <w:vAlign w:val="center"/>
          </w:tcPr>
          <w:p w14:paraId="725F93BB" w14:textId="356E0C01"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Yield</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c>
          <w:tcPr>
            <w:tcW w:w="384" w:type="pct"/>
            <w:tcBorders>
              <w:top w:val="nil"/>
              <w:bottom w:val="single" w:sz="4" w:space="0" w:color="auto"/>
            </w:tcBorders>
            <w:vAlign w:val="center"/>
          </w:tcPr>
          <w:p w14:paraId="57B351F0" w14:textId="59CF5EAC"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e.e</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c>
          <w:tcPr>
            <w:tcW w:w="470" w:type="pct"/>
            <w:tcBorders>
              <w:top w:val="nil"/>
              <w:bottom w:val="single" w:sz="4" w:space="0" w:color="auto"/>
            </w:tcBorders>
            <w:vAlign w:val="center"/>
          </w:tcPr>
          <w:p w14:paraId="155B3856" w14:textId="036FE44C"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Yield</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c>
          <w:tcPr>
            <w:tcW w:w="384" w:type="pct"/>
            <w:tcBorders>
              <w:top w:val="nil"/>
              <w:bottom w:val="single" w:sz="4" w:space="0" w:color="auto"/>
            </w:tcBorders>
            <w:vAlign w:val="center"/>
          </w:tcPr>
          <w:p w14:paraId="678CEE0B" w14:textId="7695FC17"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e.e</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c>
          <w:tcPr>
            <w:tcW w:w="565" w:type="pct"/>
            <w:tcBorders>
              <w:top w:val="nil"/>
              <w:bottom w:val="single" w:sz="4" w:space="0" w:color="auto"/>
            </w:tcBorders>
            <w:vAlign w:val="center"/>
          </w:tcPr>
          <w:p w14:paraId="0FF06288" w14:textId="72F4FF4E" w:rsidR="00DD07C8"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Yield</w:t>
            </w:r>
            <w:r w:rsidR="00DD07C8">
              <w:rPr>
                <w:rFonts w:ascii="Times New Roman" w:hAnsi="Times New Roman" w:cs="Times New Roman"/>
                <w:sz w:val="18"/>
                <w:szCs w:val="18"/>
                <w:lang w:val="en-US"/>
              </w:rPr>
              <w:t xml:space="preserve"> </w:t>
            </w:r>
          </w:p>
          <w:p w14:paraId="2494FBAE" w14:textId="0CA0CD4B" w:rsidR="00F22158" w:rsidRPr="009165B4" w:rsidRDefault="00DD07C8">
            <w:pPr>
              <w:spacing w:line="360" w:lineRule="auto"/>
              <w:jc w:val="center"/>
              <w:rPr>
                <w:rFonts w:ascii="Times New Roman" w:hAnsi="Times New Roman" w:cs="Times New Roman"/>
                <w:sz w:val="18"/>
                <w:szCs w:val="18"/>
                <w:lang w:val="en-US"/>
              </w:rPr>
            </w:pPr>
            <w:r>
              <w:rPr>
                <w:rFonts w:ascii="Times New Roman" w:hAnsi="Times New Roman" w:cs="Times New Roman"/>
                <w:sz w:val="18"/>
                <w:szCs w:val="18"/>
                <w:lang w:val="en-US"/>
              </w:rPr>
              <w:t>(</w:t>
            </w:r>
            <w:r w:rsidRPr="009165B4">
              <w:rPr>
                <w:rFonts w:ascii="Times New Roman" w:hAnsi="Times New Roman" w:cs="Times New Roman"/>
                <w:sz w:val="18"/>
                <w:szCs w:val="18"/>
                <w:lang w:val="en-US"/>
              </w:rPr>
              <w:t>%</w:t>
            </w:r>
            <w:r>
              <w:rPr>
                <w:rFonts w:ascii="Times New Roman" w:hAnsi="Times New Roman" w:cs="Times New Roman"/>
                <w:sz w:val="18"/>
                <w:szCs w:val="18"/>
                <w:lang w:val="en-US"/>
              </w:rPr>
              <w:t>)</w:t>
            </w:r>
          </w:p>
        </w:tc>
        <w:tc>
          <w:tcPr>
            <w:tcW w:w="384" w:type="pct"/>
            <w:tcBorders>
              <w:top w:val="nil"/>
              <w:bottom w:val="single" w:sz="4" w:space="0" w:color="auto"/>
            </w:tcBorders>
            <w:vAlign w:val="center"/>
          </w:tcPr>
          <w:p w14:paraId="02881A55" w14:textId="3BF34467" w:rsidR="00F22158" w:rsidRPr="009165B4" w:rsidRDefault="00F22158">
            <w:pPr>
              <w:spacing w:line="360" w:lineRule="auto"/>
              <w:jc w:val="center"/>
              <w:rPr>
                <w:rFonts w:ascii="Times New Roman" w:hAnsi="Times New Roman" w:cs="Times New Roman"/>
                <w:sz w:val="18"/>
                <w:szCs w:val="18"/>
                <w:lang w:val="en-US"/>
              </w:rPr>
            </w:pPr>
            <w:r w:rsidRPr="009165B4">
              <w:rPr>
                <w:rFonts w:ascii="Times New Roman" w:hAnsi="Times New Roman" w:cs="Times New Roman"/>
                <w:sz w:val="18"/>
                <w:szCs w:val="18"/>
                <w:lang w:val="en-US"/>
              </w:rPr>
              <w:t>e.e</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 xml:space="preserve"> (</w:t>
            </w:r>
            <w:r w:rsidR="00DD07C8" w:rsidRPr="009165B4">
              <w:rPr>
                <w:rFonts w:ascii="Times New Roman" w:hAnsi="Times New Roman" w:cs="Times New Roman"/>
                <w:sz w:val="18"/>
                <w:szCs w:val="18"/>
                <w:lang w:val="en-US"/>
              </w:rPr>
              <w:t>%</w:t>
            </w:r>
            <w:r w:rsidR="00DD07C8">
              <w:rPr>
                <w:rFonts w:ascii="Times New Roman" w:hAnsi="Times New Roman" w:cs="Times New Roman"/>
                <w:sz w:val="18"/>
                <w:szCs w:val="18"/>
                <w:lang w:val="en-US"/>
              </w:rPr>
              <w:t>)</w:t>
            </w:r>
          </w:p>
        </w:tc>
      </w:tr>
      <w:tr w:rsidR="00DD07C8" w:rsidRPr="009165B4" w14:paraId="07FABF5D" w14:textId="77777777" w:rsidTr="005E395C">
        <w:trPr>
          <w:jc w:val="center"/>
        </w:trPr>
        <w:tc>
          <w:tcPr>
            <w:tcW w:w="634" w:type="pct"/>
            <w:tcBorders>
              <w:top w:val="single" w:sz="4" w:space="0" w:color="auto"/>
            </w:tcBorders>
            <w:vAlign w:val="center"/>
          </w:tcPr>
          <w:p w14:paraId="15C7A89A" w14:textId="7777777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Sav S112H</w:t>
            </w:r>
          </w:p>
        </w:tc>
        <w:tc>
          <w:tcPr>
            <w:tcW w:w="470" w:type="pct"/>
            <w:tcBorders>
              <w:top w:val="single" w:sz="4" w:space="0" w:color="auto"/>
            </w:tcBorders>
            <w:vAlign w:val="center"/>
          </w:tcPr>
          <w:p w14:paraId="279BD232" w14:textId="4C6F2CA5"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14</w:t>
            </w:r>
            <w:r w:rsidR="00AB50D5" w:rsidRPr="009165B4">
              <w:rPr>
                <w:rFonts w:ascii="Times New Roman" w:hAnsi="Times New Roman" w:cs="Times New Roman"/>
                <w:color w:val="000000"/>
                <w:sz w:val="18"/>
                <w:szCs w:val="18"/>
              </w:rPr>
              <w:t>±0</w:t>
            </w:r>
          </w:p>
        </w:tc>
        <w:tc>
          <w:tcPr>
            <w:tcW w:w="384" w:type="pct"/>
            <w:tcBorders>
              <w:top w:val="single" w:sz="4" w:space="0" w:color="auto"/>
            </w:tcBorders>
            <w:vAlign w:val="center"/>
          </w:tcPr>
          <w:p w14:paraId="1FDB8F20" w14:textId="3C6B28BD"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-4</w:t>
            </w:r>
            <w:r w:rsidR="00AB50D5" w:rsidRPr="009165B4">
              <w:rPr>
                <w:rFonts w:ascii="Times New Roman" w:hAnsi="Times New Roman" w:cs="Times New Roman"/>
                <w:color w:val="000000"/>
                <w:sz w:val="18"/>
                <w:szCs w:val="18"/>
              </w:rPr>
              <w:t>±0</w:t>
            </w:r>
          </w:p>
        </w:tc>
        <w:tc>
          <w:tcPr>
            <w:tcW w:w="470" w:type="pct"/>
            <w:tcBorders>
              <w:top w:val="single" w:sz="4" w:space="0" w:color="auto"/>
            </w:tcBorders>
            <w:vAlign w:val="center"/>
          </w:tcPr>
          <w:p w14:paraId="450E72A0" w14:textId="5E902932"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17</w:t>
            </w:r>
            <w:r w:rsidR="00AB50D5" w:rsidRPr="009165B4">
              <w:rPr>
                <w:rFonts w:ascii="Times New Roman" w:hAnsi="Times New Roman" w:cs="Times New Roman"/>
                <w:sz w:val="18"/>
                <w:szCs w:val="18"/>
              </w:rPr>
              <w:t>±1</w:t>
            </w:r>
          </w:p>
        </w:tc>
        <w:tc>
          <w:tcPr>
            <w:tcW w:w="384" w:type="pct"/>
            <w:tcBorders>
              <w:top w:val="single" w:sz="4" w:space="0" w:color="auto"/>
            </w:tcBorders>
            <w:vAlign w:val="center"/>
          </w:tcPr>
          <w:p w14:paraId="56504036" w14:textId="6953A4F1"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-37</w:t>
            </w:r>
            <w:r w:rsidR="00AB50D5" w:rsidRPr="009165B4">
              <w:rPr>
                <w:rFonts w:ascii="Times New Roman" w:hAnsi="Times New Roman" w:cs="Times New Roman"/>
                <w:sz w:val="18"/>
                <w:szCs w:val="18"/>
              </w:rPr>
              <w:t>±1</w:t>
            </w:r>
          </w:p>
        </w:tc>
        <w:tc>
          <w:tcPr>
            <w:tcW w:w="470" w:type="pct"/>
            <w:tcBorders>
              <w:top w:val="single" w:sz="4" w:space="0" w:color="auto"/>
            </w:tcBorders>
            <w:vAlign w:val="center"/>
          </w:tcPr>
          <w:p w14:paraId="5FBC3A85" w14:textId="61FCAEEB"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0</w:t>
            </w:r>
            <w:r w:rsidR="00AB50D5" w:rsidRPr="009165B4">
              <w:rPr>
                <w:rFonts w:ascii="Times New Roman" w:hAnsi="Times New Roman" w:cs="Times New Roman"/>
                <w:sz w:val="18"/>
                <w:szCs w:val="18"/>
              </w:rPr>
              <w:t>±0</w:t>
            </w:r>
          </w:p>
        </w:tc>
        <w:tc>
          <w:tcPr>
            <w:tcW w:w="384" w:type="pct"/>
            <w:tcBorders>
              <w:top w:val="single" w:sz="4" w:space="0" w:color="auto"/>
            </w:tcBorders>
            <w:vAlign w:val="center"/>
          </w:tcPr>
          <w:p w14:paraId="531DF787" w14:textId="7777777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w:t>
            </w:r>
          </w:p>
        </w:tc>
        <w:tc>
          <w:tcPr>
            <w:tcW w:w="470" w:type="pct"/>
            <w:tcBorders>
              <w:top w:val="single" w:sz="4" w:space="0" w:color="auto"/>
            </w:tcBorders>
            <w:vAlign w:val="center"/>
          </w:tcPr>
          <w:p w14:paraId="3FADCF82" w14:textId="37A9620A"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9</w:t>
            </w:r>
            <w:r w:rsidR="00AB50D5" w:rsidRPr="009165B4">
              <w:rPr>
                <w:rFonts w:ascii="Times New Roman" w:hAnsi="Times New Roman" w:cs="Times New Roman"/>
                <w:sz w:val="18"/>
                <w:szCs w:val="18"/>
              </w:rPr>
              <w:t>±0</w:t>
            </w:r>
          </w:p>
        </w:tc>
        <w:tc>
          <w:tcPr>
            <w:tcW w:w="384" w:type="pct"/>
            <w:tcBorders>
              <w:top w:val="single" w:sz="4" w:space="0" w:color="auto"/>
            </w:tcBorders>
            <w:vAlign w:val="center"/>
          </w:tcPr>
          <w:p w14:paraId="09FE836C" w14:textId="7DE4C16D"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0</w:t>
            </w:r>
            <w:r w:rsidR="00AB50D5" w:rsidRPr="009165B4">
              <w:rPr>
                <w:rFonts w:ascii="Times New Roman" w:hAnsi="Times New Roman" w:cs="Times New Roman"/>
                <w:sz w:val="18"/>
                <w:szCs w:val="18"/>
              </w:rPr>
              <w:t>±2</w:t>
            </w:r>
          </w:p>
        </w:tc>
        <w:tc>
          <w:tcPr>
            <w:tcW w:w="565" w:type="pct"/>
            <w:tcBorders>
              <w:top w:val="single" w:sz="4" w:space="0" w:color="auto"/>
            </w:tcBorders>
            <w:vAlign w:val="center"/>
          </w:tcPr>
          <w:p w14:paraId="04048DDF" w14:textId="31FAEDF5"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9</w:t>
            </w:r>
            <w:r w:rsidR="00AB50D5" w:rsidRPr="009165B4">
              <w:rPr>
                <w:rFonts w:ascii="Times New Roman" w:hAnsi="Times New Roman" w:cs="Times New Roman"/>
                <w:sz w:val="18"/>
                <w:szCs w:val="18"/>
              </w:rPr>
              <w:t>±0</w:t>
            </w:r>
          </w:p>
        </w:tc>
        <w:tc>
          <w:tcPr>
            <w:tcW w:w="384" w:type="pct"/>
            <w:tcBorders>
              <w:top w:val="single" w:sz="4" w:space="0" w:color="auto"/>
            </w:tcBorders>
            <w:vAlign w:val="center"/>
          </w:tcPr>
          <w:p w14:paraId="3DC34A00" w14:textId="5EC59A39"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0</w:t>
            </w:r>
            <w:r w:rsidR="00AB50D5" w:rsidRPr="009165B4">
              <w:rPr>
                <w:rFonts w:ascii="Times New Roman" w:hAnsi="Times New Roman" w:cs="Times New Roman"/>
                <w:sz w:val="18"/>
                <w:szCs w:val="18"/>
              </w:rPr>
              <w:t>±1</w:t>
            </w:r>
          </w:p>
        </w:tc>
      </w:tr>
      <w:tr w:rsidR="00DD07C8" w:rsidRPr="009165B4" w14:paraId="390CBEB4" w14:textId="77777777" w:rsidTr="005E395C">
        <w:trPr>
          <w:jc w:val="center"/>
        </w:trPr>
        <w:tc>
          <w:tcPr>
            <w:tcW w:w="634" w:type="pct"/>
            <w:vAlign w:val="center"/>
          </w:tcPr>
          <w:p w14:paraId="398C12B3" w14:textId="7777777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Sav K121H</w:t>
            </w:r>
          </w:p>
        </w:tc>
        <w:tc>
          <w:tcPr>
            <w:tcW w:w="470" w:type="pct"/>
            <w:vAlign w:val="center"/>
          </w:tcPr>
          <w:p w14:paraId="4DB6348B" w14:textId="49CFADD5"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30</w:t>
            </w:r>
            <w:r w:rsidR="00AB50D5" w:rsidRPr="009165B4">
              <w:rPr>
                <w:rFonts w:ascii="Times New Roman" w:hAnsi="Times New Roman" w:cs="Times New Roman"/>
                <w:color w:val="000000"/>
                <w:sz w:val="18"/>
                <w:szCs w:val="18"/>
              </w:rPr>
              <w:t>±1</w:t>
            </w:r>
          </w:p>
        </w:tc>
        <w:tc>
          <w:tcPr>
            <w:tcW w:w="384" w:type="pct"/>
            <w:vAlign w:val="center"/>
          </w:tcPr>
          <w:p w14:paraId="620A9854" w14:textId="5FAA558D"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-3</w:t>
            </w:r>
            <w:r w:rsidR="00AB50D5" w:rsidRPr="009165B4">
              <w:rPr>
                <w:rFonts w:ascii="Times New Roman" w:hAnsi="Times New Roman" w:cs="Times New Roman"/>
                <w:color w:val="000000"/>
                <w:sz w:val="18"/>
                <w:szCs w:val="18"/>
              </w:rPr>
              <w:t>±1</w:t>
            </w:r>
          </w:p>
        </w:tc>
        <w:tc>
          <w:tcPr>
            <w:tcW w:w="470" w:type="pct"/>
            <w:vAlign w:val="center"/>
          </w:tcPr>
          <w:p w14:paraId="4B82B491" w14:textId="551E79E3"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51</w:t>
            </w:r>
            <w:r w:rsidR="00AB50D5" w:rsidRPr="009165B4">
              <w:rPr>
                <w:rFonts w:ascii="Times New Roman" w:hAnsi="Times New Roman" w:cs="Times New Roman"/>
                <w:sz w:val="18"/>
                <w:szCs w:val="18"/>
              </w:rPr>
              <w:t>±0</w:t>
            </w:r>
          </w:p>
        </w:tc>
        <w:tc>
          <w:tcPr>
            <w:tcW w:w="384" w:type="pct"/>
            <w:vAlign w:val="center"/>
          </w:tcPr>
          <w:p w14:paraId="705607A6" w14:textId="38DD5D89"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8</w:t>
            </w:r>
            <w:r w:rsidR="00AB50D5" w:rsidRPr="009165B4">
              <w:rPr>
                <w:rFonts w:ascii="Times New Roman" w:hAnsi="Times New Roman" w:cs="Times New Roman"/>
                <w:sz w:val="18"/>
                <w:szCs w:val="18"/>
              </w:rPr>
              <w:t>±2</w:t>
            </w:r>
          </w:p>
        </w:tc>
        <w:tc>
          <w:tcPr>
            <w:tcW w:w="470" w:type="pct"/>
            <w:vAlign w:val="center"/>
          </w:tcPr>
          <w:p w14:paraId="2F705781" w14:textId="125C67A0"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8</w:t>
            </w:r>
            <w:r w:rsidR="00AB50D5" w:rsidRPr="009165B4">
              <w:rPr>
                <w:rFonts w:ascii="Times New Roman" w:hAnsi="Times New Roman" w:cs="Times New Roman"/>
                <w:sz w:val="18"/>
                <w:szCs w:val="18"/>
              </w:rPr>
              <w:t>±0</w:t>
            </w:r>
          </w:p>
        </w:tc>
        <w:tc>
          <w:tcPr>
            <w:tcW w:w="384" w:type="pct"/>
            <w:vAlign w:val="center"/>
          </w:tcPr>
          <w:p w14:paraId="03D9AE6F" w14:textId="11C9FA2C"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-9</w:t>
            </w:r>
            <w:r w:rsidR="00AB50D5" w:rsidRPr="009165B4">
              <w:rPr>
                <w:rFonts w:ascii="Times New Roman" w:hAnsi="Times New Roman" w:cs="Times New Roman"/>
                <w:sz w:val="18"/>
                <w:szCs w:val="18"/>
              </w:rPr>
              <w:t>±6</w:t>
            </w:r>
          </w:p>
        </w:tc>
        <w:tc>
          <w:tcPr>
            <w:tcW w:w="470" w:type="pct"/>
            <w:vAlign w:val="center"/>
          </w:tcPr>
          <w:p w14:paraId="51057F23" w14:textId="1751603B"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13</w:t>
            </w:r>
            <w:r w:rsidR="00AB50D5" w:rsidRPr="009165B4">
              <w:rPr>
                <w:rFonts w:ascii="Times New Roman" w:hAnsi="Times New Roman" w:cs="Times New Roman"/>
                <w:sz w:val="18"/>
                <w:szCs w:val="18"/>
              </w:rPr>
              <w:t>±0</w:t>
            </w:r>
          </w:p>
        </w:tc>
        <w:tc>
          <w:tcPr>
            <w:tcW w:w="384" w:type="pct"/>
            <w:vAlign w:val="center"/>
          </w:tcPr>
          <w:p w14:paraId="5AEB3F00" w14:textId="1D6AF58A"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-2</w:t>
            </w:r>
            <w:r w:rsidR="00AB50D5" w:rsidRPr="009165B4">
              <w:rPr>
                <w:rFonts w:ascii="Times New Roman" w:hAnsi="Times New Roman" w:cs="Times New Roman"/>
                <w:sz w:val="18"/>
                <w:szCs w:val="18"/>
              </w:rPr>
              <w:t>±4</w:t>
            </w:r>
          </w:p>
        </w:tc>
        <w:tc>
          <w:tcPr>
            <w:tcW w:w="565" w:type="pct"/>
            <w:vAlign w:val="center"/>
          </w:tcPr>
          <w:p w14:paraId="0DDCC250" w14:textId="2FBAA38C"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29</w:t>
            </w:r>
            <w:r w:rsidR="00AB50D5" w:rsidRPr="009165B4">
              <w:rPr>
                <w:rFonts w:ascii="Times New Roman" w:hAnsi="Times New Roman" w:cs="Times New Roman"/>
                <w:sz w:val="18"/>
                <w:szCs w:val="18"/>
              </w:rPr>
              <w:t>±0</w:t>
            </w:r>
          </w:p>
        </w:tc>
        <w:tc>
          <w:tcPr>
            <w:tcW w:w="384" w:type="pct"/>
            <w:vAlign w:val="center"/>
          </w:tcPr>
          <w:p w14:paraId="69172C56" w14:textId="473E53D1"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9</w:t>
            </w:r>
            <w:r w:rsidR="00AB50D5" w:rsidRPr="009165B4">
              <w:rPr>
                <w:rFonts w:ascii="Times New Roman" w:hAnsi="Times New Roman" w:cs="Times New Roman"/>
                <w:sz w:val="18"/>
                <w:szCs w:val="18"/>
              </w:rPr>
              <w:t>±1</w:t>
            </w:r>
          </w:p>
        </w:tc>
      </w:tr>
      <w:tr w:rsidR="00DD07C8" w:rsidRPr="009165B4" w14:paraId="32367C10" w14:textId="77777777" w:rsidTr="005E395C">
        <w:trPr>
          <w:jc w:val="center"/>
        </w:trPr>
        <w:tc>
          <w:tcPr>
            <w:tcW w:w="634" w:type="pct"/>
            <w:vAlign w:val="center"/>
          </w:tcPr>
          <w:p w14:paraId="38FCC29A" w14:textId="7777777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Sav K121F</w:t>
            </w:r>
          </w:p>
        </w:tc>
        <w:tc>
          <w:tcPr>
            <w:tcW w:w="470" w:type="pct"/>
            <w:vAlign w:val="center"/>
          </w:tcPr>
          <w:p w14:paraId="53C26529" w14:textId="18F0D003"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30</w:t>
            </w:r>
            <w:r w:rsidR="00AB50D5" w:rsidRPr="009165B4">
              <w:rPr>
                <w:rFonts w:ascii="Times New Roman" w:hAnsi="Times New Roman" w:cs="Times New Roman"/>
                <w:color w:val="000000"/>
                <w:sz w:val="18"/>
                <w:szCs w:val="18"/>
              </w:rPr>
              <w:t>±1</w:t>
            </w:r>
          </w:p>
        </w:tc>
        <w:tc>
          <w:tcPr>
            <w:tcW w:w="384" w:type="pct"/>
            <w:vAlign w:val="center"/>
          </w:tcPr>
          <w:p w14:paraId="63AFC037" w14:textId="4698BA4A"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-1</w:t>
            </w:r>
            <w:r w:rsidR="00AB50D5" w:rsidRPr="009165B4">
              <w:rPr>
                <w:rFonts w:ascii="Times New Roman" w:hAnsi="Times New Roman" w:cs="Times New Roman"/>
                <w:color w:val="000000"/>
                <w:sz w:val="18"/>
                <w:szCs w:val="18"/>
              </w:rPr>
              <w:t>±0</w:t>
            </w:r>
          </w:p>
        </w:tc>
        <w:tc>
          <w:tcPr>
            <w:tcW w:w="470" w:type="pct"/>
            <w:vAlign w:val="center"/>
          </w:tcPr>
          <w:p w14:paraId="686DF484" w14:textId="7A0B9D3C"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28</w:t>
            </w:r>
            <w:r w:rsidR="00AB50D5" w:rsidRPr="009165B4">
              <w:rPr>
                <w:rFonts w:ascii="Times New Roman" w:hAnsi="Times New Roman" w:cs="Times New Roman"/>
                <w:sz w:val="18"/>
                <w:szCs w:val="18"/>
              </w:rPr>
              <w:t>±0</w:t>
            </w:r>
          </w:p>
        </w:tc>
        <w:tc>
          <w:tcPr>
            <w:tcW w:w="384" w:type="pct"/>
            <w:vAlign w:val="center"/>
          </w:tcPr>
          <w:p w14:paraId="5D4A536D" w14:textId="49889864"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-6</w:t>
            </w:r>
            <w:r w:rsidR="00AB50D5" w:rsidRPr="009165B4">
              <w:rPr>
                <w:rFonts w:ascii="Times New Roman" w:hAnsi="Times New Roman" w:cs="Times New Roman"/>
                <w:sz w:val="18"/>
                <w:szCs w:val="18"/>
              </w:rPr>
              <w:t>±1</w:t>
            </w:r>
          </w:p>
        </w:tc>
        <w:tc>
          <w:tcPr>
            <w:tcW w:w="470" w:type="pct"/>
            <w:vAlign w:val="center"/>
          </w:tcPr>
          <w:p w14:paraId="076F76E2" w14:textId="3BD4432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2</w:t>
            </w:r>
            <w:r w:rsidR="00AB50D5" w:rsidRPr="009165B4">
              <w:rPr>
                <w:rFonts w:ascii="Times New Roman" w:hAnsi="Times New Roman" w:cs="Times New Roman"/>
                <w:sz w:val="18"/>
                <w:szCs w:val="18"/>
              </w:rPr>
              <w:t>±0</w:t>
            </w:r>
          </w:p>
        </w:tc>
        <w:tc>
          <w:tcPr>
            <w:tcW w:w="384" w:type="pct"/>
            <w:vAlign w:val="center"/>
          </w:tcPr>
          <w:p w14:paraId="5A30805C" w14:textId="267DE37D"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7</w:t>
            </w:r>
            <w:r w:rsidR="00AB50D5" w:rsidRPr="009165B4">
              <w:rPr>
                <w:rFonts w:ascii="Times New Roman" w:hAnsi="Times New Roman" w:cs="Times New Roman"/>
                <w:sz w:val="18"/>
                <w:szCs w:val="18"/>
              </w:rPr>
              <w:t>±2</w:t>
            </w:r>
          </w:p>
        </w:tc>
        <w:tc>
          <w:tcPr>
            <w:tcW w:w="470" w:type="pct"/>
            <w:vAlign w:val="center"/>
          </w:tcPr>
          <w:p w14:paraId="11B93579" w14:textId="2B72C7E0"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13</w:t>
            </w:r>
            <w:r w:rsidR="00AB50D5" w:rsidRPr="009165B4">
              <w:rPr>
                <w:rFonts w:ascii="Times New Roman" w:hAnsi="Times New Roman" w:cs="Times New Roman"/>
                <w:sz w:val="18"/>
                <w:szCs w:val="18"/>
              </w:rPr>
              <w:t>±0</w:t>
            </w:r>
          </w:p>
        </w:tc>
        <w:tc>
          <w:tcPr>
            <w:tcW w:w="384" w:type="pct"/>
            <w:vAlign w:val="center"/>
          </w:tcPr>
          <w:p w14:paraId="09451397" w14:textId="59C406F3"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-1</w:t>
            </w:r>
            <w:r w:rsidR="00AB50D5" w:rsidRPr="009165B4">
              <w:rPr>
                <w:rFonts w:ascii="Times New Roman" w:hAnsi="Times New Roman" w:cs="Times New Roman"/>
                <w:sz w:val="18"/>
                <w:szCs w:val="18"/>
              </w:rPr>
              <w:t>±4</w:t>
            </w:r>
          </w:p>
        </w:tc>
        <w:tc>
          <w:tcPr>
            <w:tcW w:w="565" w:type="pct"/>
            <w:vAlign w:val="center"/>
          </w:tcPr>
          <w:p w14:paraId="3A0D36E9" w14:textId="45680E51"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17</w:t>
            </w:r>
            <w:r w:rsidR="00AB50D5" w:rsidRPr="009165B4">
              <w:rPr>
                <w:rFonts w:ascii="Times New Roman" w:hAnsi="Times New Roman" w:cs="Times New Roman"/>
                <w:sz w:val="18"/>
                <w:szCs w:val="18"/>
              </w:rPr>
              <w:t>±1</w:t>
            </w:r>
          </w:p>
        </w:tc>
        <w:tc>
          <w:tcPr>
            <w:tcW w:w="384" w:type="pct"/>
            <w:vAlign w:val="center"/>
          </w:tcPr>
          <w:p w14:paraId="2800652F" w14:textId="78F64E8A"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-5</w:t>
            </w:r>
            <w:r w:rsidR="00AB50D5" w:rsidRPr="009165B4">
              <w:rPr>
                <w:rFonts w:ascii="Times New Roman" w:hAnsi="Times New Roman" w:cs="Times New Roman"/>
                <w:sz w:val="18"/>
                <w:szCs w:val="18"/>
              </w:rPr>
              <w:t>±5</w:t>
            </w:r>
          </w:p>
        </w:tc>
      </w:tr>
      <w:tr w:rsidR="00DD07C8" w:rsidRPr="009165B4" w14:paraId="7CB9E928" w14:textId="77777777" w:rsidTr="005E395C">
        <w:trPr>
          <w:jc w:val="center"/>
        </w:trPr>
        <w:tc>
          <w:tcPr>
            <w:tcW w:w="634" w:type="pct"/>
            <w:vAlign w:val="center"/>
          </w:tcPr>
          <w:p w14:paraId="6F42504B" w14:textId="7777777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Sav K121W</w:t>
            </w:r>
          </w:p>
        </w:tc>
        <w:tc>
          <w:tcPr>
            <w:tcW w:w="470" w:type="pct"/>
            <w:vAlign w:val="center"/>
          </w:tcPr>
          <w:p w14:paraId="5E0F4F52" w14:textId="1BE6B1D0"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31</w:t>
            </w:r>
            <w:r w:rsidR="00AB50D5" w:rsidRPr="009165B4">
              <w:rPr>
                <w:rFonts w:ascii="Times New Roman" w:hAnsi="Times New Roman" w:cs="Times New Roman"/>
                <w:color w:val="000000"/>
                <w:sz w:val="18"/>
                <w:szCs w:val="18"/>
              </w:rPr>
              <w:t>±0</w:t>
            </w:r>
          </w:p>
        </w:tc>
        <w:tc>
          <w:tcPr>
            <w:tcW w:w="384" w:type="pct"/>
            <w:vAlign w:val="center"/>
          </w:tcPr>
          <w:p w14:paraId="0C62E338" w14:textId="42D990C1"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-2</w:t>
            </w:r>
            <w:r w:rsidR="00AB50D5" w:rsidRPr="009165B4">
              <w:rPr>
                <w:rFonts w:ascii="Times New Roman" w:hAnsi="Times New Roman" w:cs="Times New Roman"/>
                <w:color w:val="000000"/>
                <w:sz w:val="18"/>
                <w:szCs w:val="18"/>
              </w:rPr>
              <w:t>±0</w:t>
            </w:r>
          </w:p>
        </w:tc>
        <w:tc>
          <w:tcPr>
            <w:tcW w:w="470" w:type="pct"/>
            <w:vAlign w:val="center"/>
          </w:tcPr>
          <w:p w14:paraId="48B39A6F" w14:textId="4AA28FDA"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30</w:t>
            </w:r>
            <w:r w:rsidR="00AB50D5" w:rsidRPr="009165B4">
              <w:rPr>
                <w:rFonts w:ascii="Times New Roman" w:hAnsi="Times New Roman" w:cs="Times New Roman"/>
                <w:sz w:val="18"/>
                <w:szCs w:val="18"/>
              </w:rPr>
              <w:t>±0</w:t>
            </w:r>
          </w:p>
        </w:tc>
        <w:tc>
          <w:tcPr>
            <w:tcW w:w="384" w:type="pct"/>
            <w:vAlign w:val="center"/>
          </w:tcPr>
          <w:p w14:paraId="2D386BEB" w14:textId="789D8296"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-3</w:t>
            </w:r>
            <w:r w:rsidR="00AB50D5" w:rsidRPr="009165B4">
              <w:rPr>
                <w:rFonts w:ascii="Times New Roman" w:hAnsi="Times New Roman" w:cs="Times New Roman"/>
                <w:sz w:val="18"/>
                <w:szCs w:val="18"/>
              </w:rPr>
              <w:t>±2</w:t>
            </w:r>
          </w:p>
        </w:tc>
        <w:tc>
          <w:tcPr>
            <w:tcW w:w="470" w:type="pct"/>
            <w:vAlign w:val="center"/>
          </w:tcPr>
          <w:p w14:paraId="6890D6CF" w14:textId="0E5E533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5</w:t>
            </w:r>
            <w:r w:rsidR="00AB50D5" w:rsidRPr="009165B4">
              <w:rPr>
                <w:rFonts w:ascii="Times New Roman" w:hAnsi="Times New Roman" w:cs="Times New Roman"/>
                <w:sz w:val="18"/>
                <w:szCs w:val="18"/>
              </w:rPr>
              <w:t>±0</w:t>
            </w:r>
          </w:p>
        </w:tc>
        <w:tc>
          <w:tcPr>
            <w:tcW w:w="384" w:type="pct"/>
            <w:vAlign w:val="center"/>
          </w:tcPr>
          <w:p w14:paraId="178DA522" w14:textId="6FF828DF"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4</w:t>
            </w:r>
            <w:r w:rsidR="00AB50D5" w:rsidRPr="009165B4">
              <w:rPr>
                <w:rFonts w:ascii="Times New Roman" w:hAnsi="Times New Roman" w:cs="Times New Roman"/>
                <w:sz w:val="18"/>
                <w:szCs w:val="18"/>
              </w:rPr>
              <w:t>±6</w:t>
            </w:r>
          </w:p>
        </w:tc>
        <w:tc>
          <w:tcPr>
            <w:tcW w:w="470" w:type="pct"/>
            <w:vAlign w:val="center"/>
          </w:tcPr>
          <w:p w14:paraId="3004CC57" w14:textId="00773744"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15</w:t>
            </w:r>
            <w:r w:rsidR="00AB50D5" w:rsidRPr="009165B4">
              <w:rPr>
                <w:rFonts w:ascii="Times New Roman" w:hAnsi="Times New Roman" w:cs="Times New Roman"/>
                <w:sz w:val="18"/>
                <w:szCs w:val="18"/>
              </w:rPr>
              <w:t>±0</w:t>
            </w:r>
          </w:p>
        </w:tc>
        <w:tc>
          <w:tcPr>
            <w:tcW w:w="384" w:type="pct"/>
            <w:vAlign w:val="center"/>
          </w:tcPr>
          <w:p w14:paraId="431FE7EB" w14:textId="7865CA3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-3</w:t>
            </w:r>
            <w:r w:rsidR="00AB50D5" w:rsidRPr="009165B4">
              <w:rPr>
                <w:rFonts w:ascii="Times New Roman" w:hAnsi="Times New Roman" w:cs="Times New Roman"/>
                <w:sz w:val="18"/>
                <w:szCs w:val="18"/>
              </w:rPr>
              <w:t>±2</w:t>
            </w:r>
          </w:p>
        </w:tc>
        <w:tc>
          <w:tcPr>
            <w:tcW w:w="565" w:type="pct"/>
            <w:vAlign w:val="center"/>
          </w:tcPr>
          <w:p w14:paraId="3A10F2B2" w14:textId="1E5C92B8"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30</w:t>
            </w:r>
            <w:r w:rsidR="00AB50D5" w:rsidRPr="009165B4">
              <w:rPr>
                <w:rFonts w:ascii="Times New Roman" w:hAnsi="Times New Roman" w:cs="Times New Roman"/>
                <w:sz w:val="18"/>
                <w:szCs w:val="18"/>
              </w:rPr>
              <w:t>±1</w:t>
            </w:r>
          </w:p>
        </w:tc>
        <w:tc>
          <w:tcPr>
            <w:tcW w:w="384" w:type="pct"/>
            <w:vAlign w:val="center"/>
          </w:tcPr>
          <w:p w14:paraId="373B65B7" w14:textId="1FD242AA"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-3</w:t>
            </w:r>
            <w:r w:rsidR="00AB50D5" w:rsidRPr="009165B4">
              <w:rPr>
                <w:rFonts w:ascii="Times New Roman" w:hAnsi="Times New Roman" w:cs="Times New Roman"/>
                <w:sz w:val="18"/>
                <w:szCs w:val="18"/>
              </w:rPr>
              <w:t>±0</w:t>
            </w:r>
          </w:p>
        </w:tc>
      </w:tr>
      <w:tr w:rsidR="00DD07C8" w:rsidRPr="009165B4" w14:paraId="546ED043" w14:textId="77777777" w:rsidTr="005E395C">
        <w:trPr>
          <w:jc w:val="center"/>
        </w:trPr>
        <w:tc>
          <w:tcPr>
            <w:tcW w:w="634" w:type="pct"/>
            <w:vAlign w:val="center"/>
          </w:tcPr>
          <w:p w14:paraId="03328EE8" w14:textId="7777777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Sav K121Y</w:t>
            </w:r>
          </w:p>
        </w:tc>
        <w:tc>
          <w:tcPr>
            <w:tcW w:w="470" w:type="pct"/>
            <w:vAlign w:val="center"/>
          </w:tcPr>
          <w:p w14:paraId="45A118FF" w14:textId="0C88E529"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30</w:t>
            </w:r>
            <w:r w:rsidR="00AB50D5" w:rsidRPr="009165B4">
              <w:rPr>
                <w:rFonts w:ascii="Times New Roman" w:hAnsi="Times New Roman" w:cs="Times New Roman"/>
                <w:color w:val="000000"/>
                <w:sz w:val="18"/>
                <w:szCs w:val="18"/>
              </w:rPr>
              <w:t>±0</w:t>
            </w:r>
          </w:p>
        </w:tc>
        <w:tc>
          <w:tcPr>
            <w:tcW w:w="384" w:type="pct"/>
            <w:vAlign w:val="center"/>
          </w:tcPr>
          <w:p w14:paraId="5048C9C0" w14:textId="7C78F54D" w:rsidR="005E395C" w:rsidRPr="009165B4" w:rsidRDefault="005E395C" w:rsidP="0011625F">
            <w:pPr>
              <w:spacing w:line="360" w:lineRule="auto"/>
              <w:jc w:val="center"/>
              <w:rPr>
                <w:rFonts w:ascii="Times New Roman" w:hAnsi="Times New Roman" w:cs="Times New Roman"/>
                <w:color w:val="000000"/>
                <w:sz w:val="18"/>
                <w:szCs w:val="18"/>
              </w:rPr>
            </w:pPr>
            <w:r w:rsidRPr="009165B4">
              <w:rPr>
                <w:rFonts w:ascii="Times New Roman" w:hAnsi="Times New Roman" w:cs="Times New Roman"/>
                <w:color w:val="000000"/>
                <w:sz w:val="18"/>
                <w:szCs w:val="18"/>
              </w:rPr>
              <w:t>-1</w:t>
            </w:r>
            <w:r w:rsidR="00AB50D5" w:rsidRPr="009165B4">
              <w:rPr>
                <w:rFonts w:ascii="Times New Roman" w:hAnsi="Times New Roman" w:cs="Times New Roman"/>
                <w:color w:val="000000"/>
                <w:sz w:val="18"/>
                <w:szCs w:val="18"/>
              </w:rPr>
              <w:t>±3</w:t>
            </w:r>
          </w:p>
        </w:tc>
        <w:tc>
          <w:tcPr>
            <w:tcW w:w="470" w:type="pct"/>
            <w:vAlign w:val="center"/>
          </w:tcPr>
          <w:p w14:paraId="1370B6CD" w14:textId="58E156A1"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30</w:t>
            </w:r>
            <w:r w:rsidR="00AB50D5" w:rsidRPr="009165B4">
              <w:rPr>
                <w:rFonts w:ascii="Times New Roman" w:hAnsi="Times New Roman" w:cs="Times New Roman"/>
                <w:sz w:val="18"/>
                <w:szCs w:val="18"/>
              </w:rPr>
              <w:t>±0</w:t>
            </w:r>
          </w:p>
        </w:tc>
        <w:tc>
          <w:tcPr>
            <w:tcW w:w="384" w:type="pct"/>
            <w:vAlign w:val="center"/>
          </w:tcPr>
          <w:p w14:paraId="66218719" w14:textId="4E14A36F"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-4</w:t>
            </w:r>
            <w:r w:rsidR="00AB50D5" w:rsidRPr="009165B4">
              <w:rPr>
                <w:rFonts w:ascii="Times New Roman" w:hAnsi="Times New Roman" w:cs="Times New Roman"/>
                <w:sz w:val="18"/>
                <w:szCs w:val="18"/>
              </w:rPr>
              <w:t>±2</w:t>
            </w:r>
          </w:p>
        </w:tc>
        <w:tc>
          <w:tcPr>
            <w:tcW w:w="470" w:type="pct"/>
            <w:vAlign w:val="center"/>
          </w:tcPr>
          <w:p w14:paraId="2F48C5DD" w14:textId="52A53937"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3</w:t>
            </w:r>
            <w:r w:rsidR="00AB50D5" w:rsidRPr="009165B4">
              <w:rPr>
                <w:rFonts w:ascii="Times New Roman" w:hAnsi="Times New Roman" w:cs="Times New Roman"/>
                <w:sz w:val="18"/>
                <w:szCs w:val="18"/>
              </w:rPr>
              <w:t>±0</w:t>
            </w:r>
          </w:p>
        </w:tc>
        <w:tc>
          <w:tcPr>
            <w:tcW w:w="384" w:type="pct"/>
            <w:vAlign w:val="center"/>
          </w:tcPr>
          <w:p w14:paraId="15DB8BD3" w14:textId="4DE2CD24"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2</w:t>
            </w:r>
            <w:r w:rsidR="00AB50D5" w:rsidRPr="009165B4">
              <w:rPr>
                <w:rFonts w:ascii="Times New Roman" w:hAnsi="Times New Roman" w:cs="Times New Roman"/>
                <w:sz w:val="18"/>
                <w:szCs w:val="18"/>
              </w:rPr>
              <w:t>±6</w:t>
            </w:r>
          </w:p>
        </w:tc>
        <w:tc>
          <w:tcPr>
            <w:tcW w:w="470" w:type="pct"/>
            <w:vAlign w:val="center"/>
          </w:tcPr>
          <w:p w14:paraId="228FDDA5" w14:textId="0EA59DC0"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14</w:t>
            </w:r>
            <w:r w:rsidR="00AB50D5" w:rsidRPr="009165B4">
              <w:rPr>
                <w:rFonts w:ascii="Times New Roman" w:hAnsi="Times New Roman" w:cs="Times New Roman"/>
                <w:sz w:val="18"/>
                <w:szCs w:val="18"/>
              </w:rPr>
              <w:t>±0</w:t>
            </w:r>
          </w:p>
        </w:tc>
        <w:tc>
          <w:tcPr>
            <w:tcW w:w="384" w:type="pct"/>
            <w:vAlign w:val="center"/>
          </w:tcPr>
          <w:p w14:paraId="0436BB11" w14:textId="13CC22C4"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-7</w:t>
            </w:r>
            <w:r w:rsidR="00AB50D5" w:rsidRPr="009165B4">
              <w:rPr>
                <w:rFonts w:ascii="Times New Roman" w:hAnsi="Times New Roman" w:cs="Times New Roman"/>
                <w:sz w:val="18"/>
                <w:szCs w:val="18"/>
              </w:rPr>
              <w:t>±1</w:t>
            </w:r>
          </w:p>
        </w:tc>
        <w:tc>
          <w:tcPr>
            <w:tcW w:w="565" w:type="pct"/>
            <w:vAlign w:val="center"/>
          </w:tcPr>
          <w:p w14:paraId="42B33086" w14:textId="4A0ADFC9"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20</w:t>
            </w:r>
            <w:r w:rsidR="00AB50D5" w:rsidRPr="009165B4">
              <w:rPr>
                <w:rFonts w:ascii="Times New Roman" w:hAnsi="Times New Roman" w:cs="Times New Roman"/>
                <w:sz w:val="18"/>
                <w:szCs w:val="18"/>
              </w:rPr>
              <w:t>±0</w:t>
            </w:r>
          </w:p>
        </w:tc>
        <w:tc>
          <w:tcPr>
            <w:tcW w:w="384" w:type="pct"/>
            <w:vAlign w:val="center"/>
          </w:tcPr>
          <w:p w14:paraId="6F596B1B" w14:textId="6961500E" w:rsidR="005E395C" w:rsidRPr="009165B4" w:rsidRDefault="005E395C" w:rsidP="0011625F">
            <w:pPr>
              <w:spacing w:line="360" w:lineRule="auto"/>
              <w:jc w:val="center"/>
              <w:rPr>
                <w:rFonts w:ascii="Times New Roman" w:hAnsi="Times New Roman" w:cs="Times New Roman"/>
                <w:sz w:val="18"/>
                <w:szCs w:val="18"/>
              </w:rPr>
            </w:pPr>
            <w:r w:rsidRPr="009165B4">
              <w:rPr>
                <w:rFonts w:ascii="Times New Roman" w:hAnsi="Times New Roman" w:cs="Times New Roman"/>
                <w:sz w:val="18"/>
                <w:szCs w:val="18"/>
              </w:rPr>
              <w:t>-8</w:t>
            </w:r>
            <w:r w:rsidR="00AB50D5" w:rsidRPr="009165B4">
              <w:rPr>
                <w:rFonts w:ascii="Times New Roman" w:hAnsi="Times New Roman" w:cs="Times New Roman"/>
                <w:sz w:val="18"/>
                <w:szCs w:val="18"/>
              </w:rPr>
              <w:t>±0</w:t>
            </w:r>
          </w:p>
        </w:tc>
      </w:tr>
    </w:tbl>
    <w:p w14:paraId="2BC7544D" w14:textId="0D53A23E" w:rsidR="00F16F1F" w:rsidRPr="00515E53" w:rsidRDefault="00515E53" w:rsidP="00515E53">
      <w:pPr>
        <w:spacing w:line="360" w:lineRule="auto"/>
        <w:jc w:val="both"/>
        <w:rPr>
          <w:rFonts w:ascii="Times New Roman" w:hAnsi="Times New Roman" w:cs="Times New Roman"/>
          <w:sz w:val="24"/>
          <w:szCs w:val="24"/>
          <w:lang w:val="en-US"/>
        </w:rPr>
      </w:pPr>
      <w:r>
        <w:rPr>
          <w:noProof/>
        </w:rPr>
        <mc:AlternateContent>
          <mc:Choice Requires="wpg">
            <w:drawing>
              <wp:anchor distT="0" distB="0" distL="114300" distR="114300" simplePos="0" relativeHeight="251814912" behindDoc="0" locked="0" layoutInCell="1" allowOverlap="1" wp14:anchorId="6D0985CF" wp14:editId="667F4FB3">
                <wp:simplePos x="0" y="0"/>
                <wp:positionH relativeFrom="margin">
                  <wp:align>left</wp:align>
                </wp:positionH>
                <wp:positionV relativeFrom="paragraph">
                  <wp:posOffset>1188085</wp:posOffset>
                </wp:positionV>
                <wp:extent cx="5781040" cy="2112010"/>
                <wp:effectExtent l="0" t="0" r="0" b="0"/>
                <wp:wrapTopAndBottom/>
                <wp:docPr id="621901964" name="Group 5"/>
                <wp:cNvGraphicFramePr/>
                <a:graphic xmlns:a="http://schemas.openxmlformats.org/drawingml/2006/main">
                  <a:graphicData uri="http://schemas.microsoft.com/office/word/2010/wordprocessingGroup">
                    <wpg:wgp>
                      <wpg:cNvGrpSpPr/>
                      <wpg:grpSpPr>
                        <a:xfrm>
                          <a:off x="0" y="0"/>
                          <a:ext cx="5781040" cy="2112010"/>
                          <a:chOff x="0" y="0"/>
                          <a:chExt cx="8778132" cy="3360366"/>
                        </a:xfrm>
                      </wpg:grpSpPr>
                      <pic:pic xmlns:pic="http://schemas.openxmlformats.org/drawingml/2006/picture">
                        <pic:nvPicPr>
                          <pic:cNvPr id="621901965" name="Picture 621901965"/>
                          <pic:cNvPicPr/>
                        </pic:nvPicPr>
                        <pic:blipFill>
                          <a:blip r:embed="rId86"/>
                          <a:stretch>
                            <a:fillRect/>
                          </a:stretch>
                        </pic:blipFill>
                        <pic:spPr>
                          <a:xfrm>
                            <a:off x="0" y="0"/>
                            <a:ext cx="4389066" cy="3360366"/>
                          </a:xfrm>
                          <a:prstGeom prst="rect">
                            <a:avLst/>
                          </a:prstGeom>
                        </pic:spPr>
                      </pic:pic>
                      <pic:pic xmlns:pic="http://schemas.openxmlformats.org/drawingml/2006/picture">
                        <pic:nvPicPr>
                          <pic:cNvPr id="621901966" name="Picture 621901966"/>
                          <pic:cNvPicPr/>
                        </pic:nvPicPr>
                        <pic:blipFill>
                          <a:blip r:embed="rId87"/>
                          <a:stretch>
                            <a:fillRect/>
                          </a:stretch>
                        </pic:blipFill>
                        <pic:spPr>
                          <a:xfrm>
                            <a:off x="4389066" y="0"/>
                            <a:ext cx="4389066" cy="33603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33ED9E" id="Group 5" o:spid="_x0000_s1026" style="position:absolute;margin-left:0;margin-top:93.55pt;width:455.2pt;height:166.3pt;z-index:251814912;mso-position-horizontal:left;mso-position-horizontal-relative:margin;mso-width-relative:margin;mso-height-relative:margin" coordsize="87781,33603"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">
                <v:shape id="Picture 621901965" o:spid="_x0000_s1027" type="#_x0000_t75" style="position:absolute;width:43890;height:33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">
                  <v:imagedata r:id="rId90" o:title=""/>
                </v:shape>
                <v:shape id="Picture 621901966" o:spid="_x0000_s1028" type="#_x0000_t75" style="position:absolute;left:43890;width:43891;height:33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">
                  <v:imagedata r:id="rId91" o:title=""/>
                </v:shape>
                <w10:wrap type="topAndBottom" anchorx="margin"/>
              </v:group>
            </w:pict>
          </mc:Fallback>
        </mc:AlternateContent>
      </w:r>
      <w:r w:rsidR="00E30BF2" w:rsidRPr="009165B4">
        <w:rPr>
          <w:rFonts w:ascii="Times New Roman" w:hAnsi="Times New Roman" w:cs="Times New Roman"/>
          <w:kern w:val="2"/>
          <w:sz w:val="24"/>
          <w:szCs w:val="24"/>
          <w:vertAlign w:val="superscript"/>
          <w:lang w:val="en-US"/>
        </w:rPr>
        <w:t>a</w:t>
      </w:r>
      <w:r w:rsidR="005E395C" w:rsidRPr="009165B4">
        <w:rPr>
          <w:rFonts w:ascii="Times New Roman" w:hAnsi="Times New Roman" w:cs="Times New Roman"/>
          <w:kern w:val="2"/>
          <w:sz w:val="24"/>
          <w:szCs w:val="24"/>
          <w:lang w:val="en-US"/>
        </w:rPr>
        <w:t xml:space="preserve">Reaction conditions: Sav </w:t>
      </w:r>
      <w:r w:rsidR="00A56B08" w:rsidRPr="009165B4">
        <w:rPr>
          <w:rFonts w:ascii="Times New Roman" w:hAnsi="Times New Roman" w:cs="Times New Roman"/>
          <w:kern w:val="2"/>
          <w:sz w:val="24"/>
          <w:szCs w:val="24"/>
          <w:lang w:val="en-US"/>
        </w:rPr>
        <w:t xml:space="preserve">variants </w:t>
      </w:r>
      <w:r w:rsidR="00D21C68" w:rsidRPr="009165B4">
        <w:rPr>
          <w:rFonts w:ascii="Times New Roman" w:hAnsi="Times New Roman" w:cs="Times New Roman"/>
          <w:kern w:val="2"/>
          <w:sz w:val="24"/>
          <w:szCs w:val="24"/>
          <w:lang w:val="en-US"/>
        </w:rPr>
        <w:t>(</w:t>
      </w:r>
      <w:r w:rsidR="00E44CBC" w:rsidRPr="009165B4">
        <w:rPr>
          <w:rFonts w:ascii="Times New Roman" w:hAnsi="Times New Roman" w:cs="Times New Roman"/>
          <w:sz w:val="24"/>
          <w:szCs w:val="24"/>
          <w:lang w:val="en-US"/>
        </w:rPr>
        <w:t xml:space="preserve">[biotin binding site] </w:t>
      </w:r>
      <w:r w:rsidR="00E30BF2" w:rsidRPr="009165B4">
        <w:rPr>
          <w:rFonts w:ascii="Times New Roman" w:hAnsi="Times New Roman" w:cs="Times New Roman"/>
          <w:kern w:val="2"/>
          <w:sz w:val="24"/>
          <w:szCs w:val="24"/>
          <w:lang w:val="en-US"/>
        </w:rPr>
        <w:t xml:space="preserve">= </w:t>
      </w:r>
      <w:r w:rsidR="005E395C" w:rsidRPr="009165B4">
        <w:rPr>
          <w:rFonts w:ascii="Times New Roman" w:hAnsi="Times New Roman" w:cs="Times New Roman"/>
          <w:kern w:val="2"/>
          <w:sz w:val="24"/>
          <w:szCs w:val="24"/>
          <w:lang w:val="en-US"/>
        </w:rPr>
        <w:t>20 μM</w:t>
      </w:r>
      <w:r w:rsidR="00D21C68"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w:t>
      </w:r>
      <w:r w:rsidR="005E395C" w:rsidRPr="009165B4">
        <w:rPr>
          <w:rFonts w:ascii="Times New Roman" w:hAnsi="Times New Roman" w:cs="Times New Roman"/>
          <w:kern w:val="2"/>
          <w:sz w:val="24"/>
          <w:szCs w:val="24"/>
          <w:lang w:val="en-US"/>
        </w:rPr>
        <w:t>Co(</w:t>
      </w:r>
      <w:r w:rsidR="0033128F" w:rsidRPr="009165B4">
        <w:rPr>
          <w:rFonts w:ascii="Times New Roman" w:hAnsi="Times New Roman" w:cs="Times New Roman"/>
          <w:kern w:val="2"/>
          <w:sz w:val="24"/>
          <w:szCs w:val="24"/>
          <w:lang w:val="en-US"/>
        </w:rPr>
        <w:t>Biotin-Schiff-</w:t>
      </w:r>
      <w:r w:rsidR="005B0475" w:rsidRPr="009165B4">
        <w:rPr>
          <w:rFonts w:ascii="Times New Roman" w:hAnsi="Times New Roman" w:cs="Times New Roman"/>
          <w:kern w:val="2"/>
          <w:sz w:val="24"/>
          <w:szCs w:val="24"/>
          <w:lang w:val="en-US"/>
        </w:rPr>
        <w:t>Base)]</w:t>
      </w:r>
      <w:r w:rsidR="00526E2F" w:rsidRPr="009165B4">
        <w:rPr>
          <w:rFonts w:ascii="Times New Roman" w:hAnsi="Times New Roman" w:cs="Times New Roman"/>
          <w:kern w:val="2"/>
          <w:sz w:val="24"/>
          <w:szCs w:val="24"/>
          <w:lang w:val="en-US"/>
        </w:rPr>
        <w:t xml:space="preserve"> </w:t>
      </w:r>
      <w:r w:rsidR="00526E2F" w:rsidRPr="009165B4">
        <w:rPr>
          <w:rFonts w:ascii="Times New Roman" w:hAnsi="Times New Roman" w:cs="Times New Roman"/>
          <w:b/>
          <w:kern w:val="2"/>
          <w:sz w:val="24"/>
          <w:szCs w:val="24"/>
          <w:lang w:val="en-US"/>
        </w:rPr>
        <w:t>3</w:t>
      </w:r>
      <w:r w:rsidR="00526E2F" w:rsidRPr="009165B4">
        <w:rPr>
          <w:rFonts w:ascii="Times New Roman" w:hAnsi="Times New Roman" w:cs="Times New Roman"/>
          <w:kern w:val="2"/>
          <w:sz w:val="24"/>
          <w:szCs w:val="24"/>
          <w:lang w:val="en-US"/>
        </w:rPr>
        <w:t>-</w:t>
      </w:r>
      <w:r w:rsidR="00526E2F" w:rsidRPr="009165B4">
        <w:rPr>
          <w:rFonts w:ascii="Times New Roman" w:hAnsi="Times New Roman" w:cs="Times New Roman"/>
          <w:b/>
          <w:kern w:val="2"/>
          <w:sz w:val="24"/>
          <w:szCs w:val="24"/>
          <w:lang w:val="en-US"/>
        </w:rPr>
        <w:t>7</w:t>
      </w:r>
      <w:r w:rsidR="005E395C" w:rsidRPr="009165B4">
        <w:rPr>
          <w:rFonts w:ascii="Times New Roman" w:hAnsi="Times New Roman" w:cs="Times New Roman"/>
          <w:kern w:val="2"/>
          <w:sz w:val="24"/>
          <w:szCs w:val="24"/>
          <w:lang w:val="en-US"/>
        </w:rPr>
        <w:t xml:space="preserve"> </w:t>
      </w:r>
      <w:r w:rsidR="00B24FDC" w:rsidRPr="009165B4">
        <w:rPr>
          <w:rFonts w:ascii="Times New Roman" w:hAnsi="Times New Roman" w:cs="Times New Roman"/>
          <w:sz w:val="24"/>
          <w:szCs w:val="24"/>
          <w:lang w:val="en-US"/>
        </w:rPr>
        <w:t>(</w:t>
      </w:r>
      <w:r w:rsidR="00E30BF2" w:rsidRPr="009165B4">
        <w:rPr>
          <w:rFonts w:ascii="Times New Roman" w:hAnsi="Times New Roman" w:cs="Times New Roman"/>
          <w:sz w:val="24"/>
          <w:szCs w:val="24"/>
          <w:lang w:val="en-US"/>
        </w:rPr>
        <w:t xml:space="preserve">1.67 mM in DMF, 1.2 </w:t>
      </w:r>
      <w:r w:rsidR="00E30BF2" w:rsidRPr="009165B4">
        <w:rPr>
          <w:rFonts w:ascii="Times New Roman" w:hAnsi="Times New Roman" w:cs="Times New Roman"/>
          <w:sz w:val="24"/>
          <w:szCs w:val="24"/>
          <w:lang w:val="en-US"/>
        </w:rPr>
        <w:sym w:font="Symbol" w:char="F06D"/>
      </w:r>
      <w:r w:rsidR="00E30BF2" w:rsidRPr="009165B4">
        <w:rPr>
          <w:rFonts w:ascii="Times New Roman" w:hAnsi="Times New Roman" w:cs="Times New Roman"/>
          <w:sz w:val="24"/>
          <w:szCs w:val="24"/>
          <w:lang w:val="en-US"/>
        </w:rPr>
        <w:t xml:space="preserve">L, </w:t>
      </w:r>
      <w:r w:rsidR="005E395C" w:rsidRPr="009165B4">
        <w:rPr>
          <w:rFonts w:ascii="Times New Roman" w:hAnsi="Times New Roman" w:cs="Times New Roman"/>
          <w:kern w:val="2"/>
          <w:sz w:val="24"/>
          <w:szCs w:val="24"/>
          <w:lang w:val="en-US"/>
        </w:rPr>
        <w:t xml:space="preserve">5 μM, 0.5 mol </w:t>
      </w:r>
      <w:r w:rsidR="00B24FDC" w:rsidRPr="009165B4">
        <w:rPr>
          <w:rFonts w:ascii="Times New Roman" w:hAnsi="Times New Roman" w:cs="Times New Roman"/>
          <w:kern w:val="2"/>
          <w:sz w:val="24"/>
          <w:szCs w:val="24"/>
          <w:lang w:val="en-US"/>
        </w:rPr>
        <w:t xml:space="preserve">%), </w:t>
      </w:r>
      <w:r w:rsidR="005E395C" w:rsidRPr="009165B4">
        <w:rPr>
          <w:rFonts w:ascii="Times New Roman" w:hAnsi="Times New Roman" w:cs="Times New Roman"/>
          <w:kern w:val="2"/>
          <w:sz w:val="24"/>
          <w:szCs w:val="24"/>
          <w:lang w:val="en-US"/>
        </w:rPr>
        <w:t xml:space="preserve">substrate </w:t>
      </w:r>
      <w:r w:rsidR="005E395C" w:rsidRPr="009165B4">
        <w:rPr>
          <w:rFonts w:ascii="Times New Roman" w:hAnsi="Times New Roman" w:cs="Times New Roman"/>
          <w:b/>
          <w:kern w:val="2"/>
          <w:sz w:val="24"/>
          <w:szCs w:val="24"/>
          <w:lang w:val="en-US"/>
        </w:rPr>
        <w:t>1</w:t>
      </w:r>
      <w:r w:rsidR="005E395C" w:rsidRPr="009165B4">
        <w:rPr>
          <w:rFonts w:ascii="Times New Roman" w:hAnsi="Times New Roman" w:cs="Times New Roman"/>
          <w:kern w:val="2"/>
          <w:sz w:val="24"/>
          <w:szCs w:val="24"/>
          <w:lang w:val="en-US"/>
        </w:rPr>
        <w:t xml:space="preserve"> </w:t>
      </w:r>
      <w:r w:rsidR="009C3CC0" w:rsidRPr="009165B4">
        <w:rPr>
          <w:rFonts w:ascii="Times New Roman" w:hAnsi="Times New Roman" w:cs="Times New Roman"/>
          <w:kern w:val="2"/>
          <w:sz w:val="24"/>
          <w:szCs w:val="24"/>
          <w:lang w:val="en-US"/>
        </w:rPr>
        <w:t>(</w:t>
      </w:r>
      <w:r w:rsidR="005E395C" w:rsidRPr="009165B4">
        <w:rPr>
          <w:rFonts w:ascii="Times New Roman" w:hAnsi="Times New Roman" w:cs="Times New Roman"/>
          <w:kern w:val="2"/>
          <w:sz w:val="24"/>
          <w:szCs w:val="24"/>
          <w:lang w:val="en-US"/>
        </w:rPr>
        <w:t>1 mM</w:t>
      </w:r>
      <w:r w:rsidR="009C3CC0" w:rsidRPr="009165B4">
        <w:rPr>
          <w:rFonts w:ascii="Times New Roman" w:hAnsi="Times New Roman" w:cs="Times New Roman"/>
          <w:kern w:val="2"/>
          <w:sz w:val="24"/>
          <w:szCs w:val="24"/>
          <w:lang w:val="en-US"/>
        </w:rPr>
        <w:t xml:space="preserve">), </w:t>
      </w:r>
      <w:r w:rsidR="005E395C" w:rsidRPr="009165B4">
        <w:rPr>
          <w:rFonts w:ascii="Times New Roman" w:hAnsi="Times New Roman" w:cs="Times New Roman"/>
          <w:kern w:val="2"/>
          <w:sz w:val="24"/>
          <w:szCs w:val="24"/>
          <w:lang w:val="en-US"/>
        </w:rPr>
        <w:t>PhSiH</w:t>
      </w:r>
      <w:r w:rsidR="005E395C" w:rsidRPr="009165B4">
        <w:rPr>
          <w:rFonts w:ascii="Times New Roman" w:hAnsi="Times New Roman" w:cs="Times New Roman"/>
          <w:kern w:val="2"/>
          <w:sz w:val="24"/>
          <w:szCs w:val="24"/>
          <w:vertAlign w:val="subscript"/>
          <w:lang w:val="en-US"/>
        </w:rPr>
        <w:t>3</w:t>
      </w:r>
      <w:r w:rsidR="005E395C" w:rsidRPr="009165B4">
        <w:rPr>
          <w:rFonts w:ascii="Times New Roman" w:hAnsi="Times New Roman" w:cs="Times New Roman"/>
          <w:kern w:val="2"/>
          <w:sz w:val="24"/>
          <w:szCs w:val="24"/>
          <w:lang w:val="en-US"/>
        </w:rPr>
        <w:t xml:space="preserve"> </w:t>
      </w:r>
      <w:r w:rsidR="009C3CC0" w:rsidRPr="009165B4">
        <w:rPr>
          <w:rFonts w:ascii="Times New Roman" w:hAnsi="Times New Roman" w:cs="Times New Roman"/>
          <w:kern w:val="2"/>
          <w:sz w:val="24"/>
          <w:szCs w:val="24"/>
          <w:lang w:val="en-US"/>
        </w:rPr>
        <w:t>(</w:t>
      </w:r>
      <w:r w:rsidR="005E395C" w:rsidRPr="009165B4">
        <w:rPr>
          <w:rFonts w:ascii="Times New Roman" w:hAnsi="Times New Roman" w:cs="Times New Roman"/>
          <w:kern w:val="2"/>
          <w:sz w:val="24"/>
          <w:szCs w:val="24"/>
          <w:lang w:val="en-US"/>
        </w:rPr>
        <w:t>80 mM</w:t>
      </w:r>
      <w:r w:rsidR="009C3CC0" w:rsidRPr="009165B4">
        <w:rPr>
          <w:rFonts w:ascii="Times New Roman" w:hAnsi="Times New Roman" w:cs="Times New Roman"/>
          <w:kern w:val="2"/>
          <w:sz w:val="24"/>
          <w:szCs w:val="24"/>
          <w:lang w:val="en-US"/>
        </w:rPr>
        <w:t xml:space="preserve">), </w:t>
      </w:r>
      <w:r w:rsidR="005E395C" w:rsidRPr="009165B4">
        <w:rPr>
          <w:rFonts w:ascii="Times New Roman" w:hAnsi="Times New Roman" w:cs="Times New Roman"/>
          <w:kern w:val="2"/>
          <w:sz w:val="24"/>
          <w:szCs w:val="24"/>
          <w:lang w:val="en-US"/>
        </w:rPr>
        <w:t xml:space="preserve">NaOAc buffer </w:t>
      </w:r>
      <w:r w:rsidR="009C3CC0" w:rsidRPr="009165B4">
        <w:rPr>
          <w:rFonts w:ascii="Times New Roman" w:hAnsi="Times New Roman" w:cs="Times New Roman"/>
          <w:sz w:val="24"/>
          <w:szCs w:val="24"/>
          <w:lang w:val="en-US"/>
        </w:rPr>
        <w:t>(</w:t>
      </w:r>
      <w:r w:rsidR="00E30BF2" w:rsidRPr="009165B4">
        <w:rPr>
          <w:rFonts w:ascii="Times New Roman" w:hAnsi="Times New Roman" w:cs="Times New Roman"/>
          <w:sz w:val="24"/>
          <w:szCs w:val="24"/>
          <w:lang w:val="en-US"/>
        </w:rPr>
        <w:t>100 mM, pH 5.0</w:t>
      </w:r>
      <w:r w:rsidR="009C3CC0" w:rsidRPr="009165B4">
        <w:rPr>
          <w:rFonts w:ascii="Times New Roman" w:hAnsi="Times New Roman" w:cs="Times New Roman"/>
          <w:sz w:val="24"/>
          <w:szCs w:val="24"/>
          <w:lang w:val="en-US"/>
        </w:rPr>
        <w:t>)/</w:t>
      </w:r>
      <w:r w:rsidR="00E30BF2" w:rsidRPr="009165B4">
        <w:rPr>
          <w:rFonts w:ascii="Times New Roman" w:hAnsi="Times New Roman" w:cs="Times New Roman"/>
          <w:sz w:val="24"/>
          <w:szCs w:val="24"/>
          <w:lang w:val="en-US"/>
        </w:rPr>
        <w:t xml:space="preserve">MeOH </w:t>
      </w:r>
      <w:r w:rsidR="00D21C68" w:rsidRPr="009165B4">
        <w:rPr>
          <w:rFonts w:ascii="Times New Roman" w:hAnsi="Times New Roman" w:cs="Times New Roman"/>
          <w:sz w:val="24"/>
          <w:szCs w:val="24"/>
          <w:lang w:val="en-US"/>
        </w:rPr>
        <w:t>(</w:t>
      </w:r>
      <w:r w:rsidR="00E30BF2" w:rsidRPr="009165B4">
        <w:rPr>
          <w:rFonts w:ascii="Times New Roman" w:hAnsi="Times New Roman" w:cs="Times New Roman"/>
          <w:sz w:val="24"/>
          <w:szCs w:val="24"/>
          <w:lang w:val="en-US"/>
        </w:rPr>
        <w:t xml:space="preserve">250 </w:t>
      </w:r>
      <w:r w:rsidR="00E30BF2" w:rsidRPr="009165B4">
        <w:rPr>
          <w:rFonts w:ascii="Times New Roman" w:hAnsi="Times New Roman" w:cs="Times New Roman"/>
          <w:sz w:val="24"/>
          <w:szCs w:val="24"/>
          <w:lang w:val="en-US"/>
        </w:rPr>
        <w:sym w:font="Symbol" w:char="F06D"/>
      </w:r>
      <w:r w:rsidR="00E30BF2" w:rsidRPr="009165B4">
        <w:rPr>
          <w:rFonts w:ascii="Times New Roman" w:hAnsi="Times New Roman" w:cs="Times New Roman"/>
          <w:sz w:val="24"/>
          <w:szCs w:val="24"/>
          <w:lang w:val="en-US"/>
        </w:rPr>
        <w:t xml:space="preserve">L /120 </w:t>
      </w:r>
      <w:r w:rsidR="00E30BF2" w:rsidRPr="009165B4">
        <w:rPr>
          <w:rFonts w:ascii="Times New Roman" w:hAnsi="Times New Roman" w:cs="Times New Roman"/>
          <w:sz w:val="24"/>
          <w:szCs w:val="24"/>
          <w:lang w:val="en-US"/>
        </w:rPr>
        <w:sym w:font="Symbol" w:char="F06D"/>
      </w:r>
      <w:r w:rsidR="00E30BF2" w:rsidRPr="009165B4">
        <w:rPr>
          <w:rFonts w:ascii="Times New Roman" w:hAnsi="Times New Roman" w:cs="Times New Roman"/>
          <w:sz w:val="24"/>
          <w:szCs w:val="24"/>
          <w:lang w:val="en-US"/>
        </w:rPr>
        <w:t>L</w:t>
      </w:r>
      <w:r w:rsidR="00D21C68" w:rsidRPr="009165B4">
        <w:rPr>
          <w:rFonts w:ascii="Times New Roman" w:hAnsi="Times New Roman" w:cs="Times New Roman"/>
          <w:sz w:val="24"/>
          <w:szCs w:val="24"/>
          <w:lang w:val="en-US"/>
        </w:rPr>
        <w:t>)</w:t>
      </w:r>
      <w:r w:rsidR="00D21C68" w:rsidRPr="009165B4">
        <w:rPr>
          <w:rFonts w:ascii="Times New Roman" w:hAnsi="Times New Roman" w:cs="Times New Roman"/>
          <w:kern w:val="2"/>
          <w:sz w:val="24"/>
          <w:szCs w:val="24"/>
          <w:lang w:val="en-US"/>
        </w:rPr>
        <w:t xml:space="preserve">, </w:t>
      </w:r>
      <w:r w:rsidR="005E395C" w:rsidRPr="009165B4">
        <w:rPr>
          <w:rFonts w:ascii="Times New Roman" w:hAnsi="Times New Roman" w:cs="Times New Roman"/>
          <w:kern w:val="2"/>
          <w:sz w:val="24"/>
          <w:szCs w:val="24"/>
          <w:lang w:val="en-US"/>
        </w:rPr>
        <w:t xml:space="preserve">37 </w:t>
      </w:r>
      <w:r w:rsidR="005E395C" w:rsidRPr="009165B4">
        <w:rPr>
          <w:rFonts w:ascii="Times New Roman" w:hAnsi="Times New Roman" w:cs="Times New Roman"/>
          <w:kern w:val="2"/>
          <w:sz w:val="24"/>
          <w:szCs w:val="24"/>
          <w:vertAlign w:val="superscript"/>
          <w:lang w:val="en-US"/>
        </w:rPr>
        <w:t>o</w:t>
      </w:r>
      <w:r w:rsidR="005E395C" w:rsidRPr="009165B4">
        <w:rPr>
          <w:rFonts w:ascii="Times New Roman" w:hAnsi="Times New Roman" w:cs="Times New Roman"/>
          <w:kern w:val="2"/>
          <w:sz w:val="24"/>
          <w:szCs w:val="24"/>
          <w:lang w:val="en-US"/>
        </w:rPr>
        <w:t>C for 24 h.</w:t>
      </w:r>
      <w:r w:rsidR="00BA3133" w:rsidRPr="009165B4">
        <w:rPr>
          <w:rFonts w:ascii="Times New Roman" w:hAnsi="Times New Roman" w:cs="Times New Roman"/>
          <w:kern w:val="2"/>
          <w:sz w:val="24"/>
          <w:szCs w:val="24"/>
          <w:lang w:val="en-US"/>
        </w:rPr>
        <w:t xml:space="preserve"> </w:t>
      </w:r>
      <w:r w:rsidR="00B24FDC" w:rsidRPr="009165B4">
        <w:rPr>
          <w:rFonts w:ascii="Times New Roman" w:hAnsi="Times New Roman" w:cs="Times New Roman"/>
          <w:sz w:val="24"/>
          <w:szCs w:val="24"/>
          <w:lang w:val="en-US"/>
        </w:rPr>
        <w:t xml:space="preserve">The reactions were performed in </w:t>
      </w:r>
      <w:r w:rsidR="001568CA">
        <w:rPr>
          <w:rFonts w:ascii="Times New Roman" w:hAnsi="Times New Roman" w:cs="Times New Roman"/>
          <w:sz w:val="24"/>
          <w:szCs w:val="24"/>
          <w:lang w:val="en-US"/>
        </w:rPr>
        <w:t xml:space="preserve">independent </w:t>
      </w:r>
      <w:r w:rsidR="00B24FDC"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1568CA">
        <w:rPr>
          <w:rFonts w:ascii="Times New Roman" w:hAnsi="Times New Roman" w:cs="Times New Roman"/>
          <w:sz w:val="24"/>
          <w:szCs w:val="24"/>
          <w:lang w:val="en-US"/>
        </w:rPr>
        <w:t xml:space="preserve"> (n = 2)</w:t>
      </w:r>
      <w:r w:rsidR="00D7422D">
        <w:rPr>
          <w:rFonts w:ascii="Times New Roman" w:hAnsi="Times New Roman" w:cs="Times New Roman"/>
          <w:sz w:val="24"/>
          <w:szCs w:val="24"/>
          <w:lang w:val="en-US"/>
        </w:rPr>
        <w:t xml:space="preserve"> with standard deviations listed</w:t>
      </w:r>
      <w:r w:rsidR="00B24FDC" w:rsidRPr="009165B4">
        <w:rPr>
          <w:rFonts w:ascii="Times New Roman" w:hAnsi="Times New Roman" w:cs="Times New Roman"/>
          <w:sz w:val="24"/>
          <w:szCs w:val="24"/>
          <w:lang w:val="en-US"/>
        </w:rPr>
        <w:t>.</w:t>
      </w:r>
    </w:p>
    <w:p w14:paraId="4CCE2361" w14:textId="7E940100" w:rsidR="001568CA" w:rsidRPr="009165B4" w:rsidRDefault="009165B4" w:rsidP="00656FA9">
      <w:pPr>
        <w:spacing w:after="0" w:line="360" w:lineRule="auto"/>
        <w:jc w:val="both"/>
        <w:rPr>
          <w:rFonts w:ascii="Times New Roman" w:eastAsia="Heiti SC Light" w:hAnsi="Times New Roman" w:cs="Times New Roman"/>
          <w:color w:val="000000" w:themeColor="text1"/>
          <w:sz w:val="24"/>
          <w:szCs w:val="24"/>
          <w:lang w:val="en-US" w:eastAsia="en-US"/>
        </w:rPr>
      </w:pPr>
      <w:r>
        <w:rPr>
          <w:rFonts w:ascii="Times New Roman" w:eastAsia="Heiti SC Light" w:hAnsi="Times New Roman" w:cs="Times New Roman"/>
          <w:b/>
          <w:color w:val="000000" w:themeColor="text1"/>
          <w:sz w:val="24"/>
          <w:szCs w:val="24"/>
          <w:lang w:val="en-GB" w:eastAsia="en-US"/>
        </w:rPr>
        <w:t xml:space="preserve">Supplementary Figure </w:t>
      </w:r>
      <w:r w:rsidR="001338BB">
        <w:rPr>
          <w:rFonts w:ascii="Times New Roman" w:eastAsia="Heiti SC Light" w:hAnsi="Times New Roman" w:cs="Times New Roman"/>
          <w:b/>
          <w:color w:val="000000" w:themeColor="text1"/>
          <w:sz w:val="24"/>
          <w:szCs w:val="24"/>
          <w:lang w:val="en-GB" w:eastAsia="en-US"/>
        </w:rPr>
        <w:t>11</w:t>
      </w:r>
      <w:r w:rsidR="00F16F1F" w:rsidRPr="009165B4">
        <w:rPr>
          <w:rFonts w:ascii="Times New Roman" w:eastAsia="Heiti SC Light" w:hAnsi="Times New Roman" w:cs="Times New Roman"/>
          <w:b/>
          <w:color w:val="000000" w:themeColor="text1"/>
          <w:sz w:val="24"/>
          <w:szCs w:val="24"/>
          <w:lang w:val="en-GB" w:eastAsia="en-US"/>
        </w:rPr>
        <w:t xml:space="preserve">. </w:t>
      </w:r>
      <w:r w:rsidR="005B0E3A" w:rsidRPr="009165B4">
        <w:rPr>
          <w:rFonts w:ascii="Times New Roman" w:eastAsia="Heiti SC Light" w:hAnsi="Times New Roman" w:cs="Times New Roman"/>
          <w:b/>
          <w:color w:val="000000" w:themeColor="text1"/>
          <w:sz w:val="24"/>
          <w:szCs w:val="24"/>
          <w:lang w:val="en-GB" w:eastAsia="en-US"/>
        </w:rPr>
        <w:t xml:space="preserve">ARCase performance (TON) of cofactors </w:t>
      </w:r>
      <w:r w:rsidR="005B0E3A" w:rsidRPr="009165B4">
        <w:rPr>
          <w:rFonts w:ascii="Times New Roman" w:eastAsia="Heiti SC Light" w:hAnsi="Times New Roman" w:cs="Times New Roman"/>
          <w:b/>
          <w:color w:val="000000" w:themeColor="text1"/>
          <w:sz w:val="24"/>
          <w:szCs w:val="24"/>
          <w:lang w:val="en-US" w:eastAsia="en-US"/>
        </w:rPr>
        <w:t>[Co(Biot-en-</w:t>
      </w:r>
      <w:r w:rsidR="005B0E3A" w:rsidRPr="009165B4">
        <w:rPr>
          <w:rFonts w:ascii="Times New Roman" w:eastAsia="Heiti SC Light" w:hAnsi="Times New Roman" w:cs="Times New Roman"/>
          <w:b/>
          <w:i/>
          <w:color w:val="000000" w:themeColor="text1"/>
          <w:sz w:val="24"/>
          <w:szCs w:val="24"/>
          <w:vertAlign w:val="superscript"/>
          <w:lang w:val="en-US" w:eastAsia="en-US"/>
        </w:rPr>
        <w:t>t</w:t>
      </w:r>
      <w:r w:rsidR="005B0E3A" w:rsidRPr="009165B4">
        <w:rPr>
          <w:rFonts w:ascii="Times New Roman" w:eastAsia="Heiti SC Light" w:hAnsi="Times New Roman" w:cs="Times New Roman"/>
          <w:b/>
          <w:color w:val="000000" w:themeColor="text1"/>
          <w:sz w:val="24"/>
          <w:szCs w:val="24"/>
          <w:lang w:val="en-US" w:eastAsia="en-US"/>
        </w:rPr>
        <w:t>Bu</w:t>
      </w:r>
      <w:r w:rsidR="005B0E3A" w:rsidRPr="009165B4">
        <w:rPr>
          <w:rFonts w:ascii="Times New Roman" w:eastAsia="Heiti SC Light" w:hAnsi="Times New Roman" w:cs="Times New Roman"/>
          <w:b/>
          <w:color w:val="000000" w:themeColor="text1"/>
          <w:sz w:val="24"/>
          <w:szCs w:val="24"/>
          <w:vertAlign w:val="subscript"/>
          <w:lang w:val="en-US" w:eastAsia="en-US"/>
        </w:rPr>
        <w:t>4</w:t>
      </w:r>
      <w:r w:rsidR="005B0E3A" w:rsidRPr="009165B4">
        <w:rPr>
          <w:rFonts w:ascii="Times New Roman" w:eastAsia="Heiti SC Light" w:hAnsi="Times New Roman" w:cs="Times New Roman"/>
          <w:b/>
          <w:color w:val="000000" w:themeColor="text1"/>
          <w:sz w:val="24"/>
          <w:szCs w:val="24"/>
          <w:lang w:val="en-US" w:eastAsia="en-US"/>
        </w:rPr>
        <w:t>-</w:t>
      </w:r>
      <w:r w:rsidR="00E46A3E" w:rsidRPr="009165B4">
        <w:rPr>
          <w:rFonts w:ascii="Times New Roman" w:eastAsia="Heiti SC Light" w:hAnsi="Times New Roman" w:cs="Times New Roman"/>
          <w:b/>
          <w:color w:val="000000" w:themeColor="text1"/>
          <w:sz w:val="24"/>
          <w:szCs w:val="24"/>
          <w:lang w:val="en-US" w:eastAsia="en-US"/>
        </w:rPr>
        <w:t>Salphen</w:t>
      </w:r>
      <w:r w:rsidR="005B0E3A" w:rsidRPr="009165B4">
        <w:rPr>
          <w:rFonts w:ascii="Times New Roman" w:eastAsia="Heiti SC Light" w:hAnsi="Times New Roman" w:cs="Times New Roman"/>
          <w:b/>
          <w:color w:val="000000" w:themeColor="text1"/>
          <w:sz w:val="24"/>
          <w:szCs w:val="24"/>
          <w:lang w:val="en-US" w:eastAsia="en-US"/>
        </w:rPr>
        <w:t>)] 3</w:t>
      </w:r>
      <w:r w:rsidR="005B0E3A" w:rsidRPr="009165B4">
        <w:rPr>
          <w:rFonts w:ascii="Times New Roman" w:eastAsia="Heiti SC Light" w:hAnsi="Times New Roman" w:cs="Times New Roman"/>
          <w:b/>
          <w:bCs/>
          <w:color w:val="000000" w:themeColor="text1"/>
          <w:sz w:val="24"/>
          <w:szCs w:val="24"/>
          <w:lang w:val="en-US" w:eastAsia="en-US"/>
        </w:rPr>
        <w:t xml:space="preserve">, </w:t>
      </w:r>
      <w:r w:rsidR="005B0E3A" w:rsidRPr="009165B4">
        <w:rPr>
          <w:rFonts w:ascii="Times New Roman" w:eastAsia="Heiti SC Light" w:hAnsi="Times New Roman" w:cs="Times New Roman"/>
          <w:b/>
          <w:color w:val="000000" w:themeColor="text1"/>
          <w:sz w:val="24"/>
          <w:szCs w:val="24"/>
          <w:lang w:val="en-US" w:eastAsia="en-US"/>
        </w:rPr>
        <w:t>[Co(Biot-en-</w:t>
      </w:r>
      <w:r w:rsidR="005B0E3A" w:rsidRPr="009165B4">
        <w:rPr>
          <w:rFonts w:ascii="Times New Roman" w:eastAsia="Heiti SC Light" w:hAnsi="Times New Roman" w:cs="Times New Roman"/>
          <w:b/>
          <w:i/>
          <w:color w:val="000000" w:themeColor="text1"/>
          <w:sz w:val="24"/>
          <w:szCs w:val="24"/>
          <w:vertAlign w:val="superscript"/>
          <w:lang w:val="en-US" w:eastAsia="en-US"/>
        </w:rPr>
        <w:t>t</w:t>
      </w:r>
      <w:r w:rsidR="005B0E3A" w:rsidRPr="009165B4">
        <w:rPr>
          <w:rFonts w:ascii="Times New Roman" w:eastAsia="Heiti SC Light" w:hAnsi="Times New Roman" w:cs="Times New Roman"/>
          <w:b/>
          <w:color w:val="000000" w:themeColor="text1"/>
          <w:sz w:val="24"/>
          <w:szCs w:val="24"/>
          <w:lang w:val="en-US" w:eastAsia="en-US"/>
        </w:rPr>
        <w:t>Bu</w:t>
      </w:r>
      <w:r w:rsidR="005B0E3A" w:rsidRPr="009165B4">
        <w:rPr>
          <w:rFonts w:ascii="Times New Roman" w:eastAsia="Heiti SC Light" w:hAnsi="Times New Roman" w:cs="Times New Roman"/>
          <w:b/>
          <w:color w:val="000000" w:themeColor="text1"/>
          <w:sz w:val="24"/>
          <w:szCs w:val="24"/>
          <w:vertAlign w:val="subscript"/>
          <w:lang w:val="en-US" w:eastAsia="en-US"/>
        </w:rPr>
        <w:t>2</w:t>
      </w:r>
      <w:r w:rsidR="005B0E3A" w:rsidRPr="009165B4">
        <w:rPr>
          <w:rFonts w:ascii="Times New Roman" w:eastAsia="Heiti SC Light" w:hAnsi="Times New Roman" w:cs="Times New Roman"/>
          <w:b/>
          <w:color w:val="000000" w:themeColor="text1"/>
          <w:sz w:val="24"/>
          <w:szCs w:val="24"/>
          <w:lang w:val="en-US" w:eastAsia="en-US"/>
        </w:rPr>
        <w:t>-</w:t>
      </w:r>
      <w:r w:rsidR="00E46A3E" w:rsidRPr="009165B4">
        <w:rPr>
          <w:rFonts w:ascii="Times New Roman" w:eastAsia="Heiti SC Light" w:hAnsi="Times New Roman" w:cs="Times New Roman"/>
          <w:b/>
          <w:color w:val="000000" w:themeColor="text1"/>
          <w:sz w:val="24"/>
          <w:szCs w:val="24"/>
          <w:lang w:val="en-US" w:eastAsia="en-US"/>
        </w:rPr>
        <w:t>Salphen</w:t>
      </w:r>
      <w:r w:rsidR="005B0E3A" w:rsidRPr="009165B4">
        <w:rPr>
          <w:rFonts w:ascii="Times New Roman" w:eastAsia="Heiti SC Light" w:hAnsi="Times New Roman" w:cs="Times New Roman"/>
          <w:b/>
          <w:color w:val="000000" w:themeColor="text1"/>
          <w:sz w:val="24"/>
          <w:szCs w:val="24"/>
          <w:lang w:val="en-US" w:eastAsia="en-US"/>
        </w:rPr>
        <w:t xml:space="preserve">)] </w:t>
      </w:r>
      <w:r w:rsidR="005B0E3A" w:rsidRPr="009165B4">
        <w:rPr>
          <w:rFonts w:ascii="Times New Roman" w:eastAsia="Heiti SC Light" w:hAnsi="Times New Roman" w:cs="Times New Roman"/>
          <w:b/>
          <w:bCs/>
          <w:color w:val="000000" w:themeColor="text1"/>
          <w:sz w:val="24"/>
          <w:szCs w:val="24"/>
          <w:lang w:val="en-US" w:eastAsia="en-US"/>
        </w:rPr>
        <w:t>4</w:t>
      </w:r>
      <w:r w:rsidR="005B0E3A" w:rsidRPr="009165B4">
        <w:rPr>
          <w:rFonts w:ascii="Times New Roman" w:eastAsia="Heiti SC Light" w:hAnsi="Times New Roman" w:cs="Times New Roman"/>
          <w:b/>
          <w:color w:val="000000" w:themeColor="text1"/>
          <w:sz w:val="24"/>
          <w:szCs w:val="24"/>
          <w:lang w:val="en-US" w:eastAsia="en-US"/>
        </w:rPr>
        <w:t>, [Co(Biot-NN-</w:t>
      </w:r>
      <w:r w:rsidR="005B0E3A" w:rsidRPr="009165B4">
        <w:rPr>
          <w:rFonts w:ascii="Times New Roman" w:eastAsia="Heiti SC Light" w:hAnsi="Times New Roman" w:cs="Times New Roman"/>
          <w:b/>
          <w:i/>
          <w:color w:val="000000" w:themeColor="text1"/>
          <w:sz w:val="24"/>
          <w:szCs w:val="24"/>
          <w:vertAlign w:val="superscript"/>
          <w:lang w:val="en-US" w:eastAsia="en-US"/>
        </w:rPr>
        <w:t>t</w:t>
      </w:r>
      <w:r w:rsidR="005B0E3A" w:rsidRPr="009165B4">
        <w:rPr>
          <w:rFonts w:ascii="Times New Roman" w:eastAsia="Heiti SC Light" w:hAnsi="Times New Roman" w:cs="Times New Roman"/>
          <w:b/>
          <w:color w:val="000000" w:themeColor="text1"/>
          <w:sz w:val="24"/>
          <w:szCs w:val="24"/>
          <w:lang w:val="en-US" w:eastAsia="en-US"/>
        </w:rPr>
        <w:t>Bu</w:t>
      </w:r>
      <w:r w:rsidR="005B0E3A" w:rsidRPr="009165B4">
        <w:rPr>
          <w:rFonts w:ascii="Times New Roman" w:eastAsia="Heiti SC Light" w:hAnsi="Times New Roman" w:cs="Times New Roman"/>
          <w:b/>
          <w:color w:val="000000" w:themeColor="text1"/>
          <w:sz w:val="24"/>
          <w:szCs w:val="24"/>
          <w:vertAlign w:val="subscript"/>
          <w:lang w:val="en-US" w:eastAsia="en-US"/>
        </w:rPr>
        <w:t>2</w:t>
      </w:r>
      <w:r w:rsidR="005B0E3A" w:rsidRPr="009165B4">
        <w:rPr>
          <w:rFonts w:ascii="Times New Roman" w:eastAsia="Heiti SC Light" w:hAnsi="Times New Roman" w:cs="Times New Roman"/>
          <w:b/>
          <w:color w:val="000000" w:themeColor="text1"/>
          <w:sz w:val="24"/>
          <w:szCs w:val="24"/>
          <w:lang w:val="en-US" w:eastAsia="en-US"/>
        </w:rPr>
        <w:t>-</w:t>
      </w:r>
      <w:r w:rsidR="00E46A3E" w:rsidRPr="009165B4">
        <w:rPr>
          <w:rFonts w:ascii="Times New Roman" w:eastAsia="Heiti SC Light" w:hAnsi="Times New Roman" w:cs="Times New Roman"/>
          <w:b/>
          <w:color w:val="000000" w:themeColor="text1"/>
          <w:sz w:val="24"/>
          <w:szCs w:val="24"/>
          <w:lang w:val="en-US" w:eastAsia="en-US"/>
        </w:rPr>
        <w:t>Salphen</w:t>
      </w:r>
      <w:r w:rsidR="005B0E3A" w:rsidRPr="009165B4">
        <w:rPr>
          <w:rFonts w:ascii="Times New Roman" w:eastAsia="Heiti SC Light" w:hAnsi="Times New Roman" w:cs="Times New Roman"/>
          <w:b/>
          <w:color w:val="000000" w:themeColor="text1"/>
          <w:sz w:val="24"/>
          <w:szCs w:val="24"/>
          <w:lang w:val="en-US" w:eastAsia="en-US"/>
        </w:rPr>
        <w:t xml:space="preserve">)] 6 </w:t>
      </w:r>
      <w:r w:rsidR="005B0E3A" w:rsidRPr="009165B4">
        <w:rPr>
          <w:rFonts w:ascii="Times New Roman" w:eastAsia="Heiti SC Light" w:hAnsi="Times New Roman" w:cs="Times New Roman"/>
          <w:b/>
          <w:bCs/>
          <w:color w:val="000000" w:themeColor="text1"/>
          <w:sz w:val="24"/>
          <w:szCs w:val="24"/>
          <w:lang w:val="en-US" w:eastAsia="en-US"/>
        </w:rPr>
        <w:t xml:space="preserve">and </w:t>
      </w:r>
      <w:r w:rsidR="005B0E3A" w:rsidRPr="009165B4">
        <w:rPr>
          <w:rFonts w:ascii="Times New Roman" w:eastAsia="Heiti SC Light" w:hAnsi="Times New Roman" w:cs="Times New Roman"/>
          <w:b/>
          <w:color w:val="000000" w:themeColor="text1"/>
          <w:sz w:val="24"/>
          <w:szCs w:val="24"/>
          <w:lang w:val="en-US" w:eastAsia="en-US"/>
        </w:rPr>
        <w:t>[Co(Biot</w:t>
      </w:r>
      <w:r w:rsidR="005B0E3A" w:rsidRPr="009165B4">
        <w:rPr>
          <w:rFonts w:ascii="Times New Roman" w:eastAsia="Heiti SC Light" w:hAnsi="Times New Roman" w:cs="Times New Roman"/>
          <w:b/>
          <w:color w:val="000000" w:themeColor="text1"/>
          <w:sz w:val="24"/>
          <w:szCs w:val="24"/>
          <w:vertAlign w:val="superscript"/>
          <w:lang w:val="en-US" w:eastAsia="en-US"/>
        </w:rPr>
        <w:t>C5</w:t>
      </w:r>
      <w:r w:rsidR="005B0E3A" w:rsidRPr="009165B4">
        <w:rPr>
          <w:rFonts w:ascii="Times New Roman" w:eastAsia="Heiti SC Light" w:hAnsi="Times New Roman" w:cs="Times New Roman"/>
          <w:b/>
          <w:color w:val="000000" w:themeColor="text1"/>
          <w:sz w:val="24"/>
          <w:szCs w:val="24"/>
          <w:lang w:val="en-US" w:eastAsia="en-US"/>
        </w:rPr>
        <w:t>-</w:t>
      </w:r>
      <w:r w:rsidR="005B0E3A" w:rsidRPr="009165B4">
        <w:rPr>
          <w:rFonts w:ascii="Times New Roman" w:eastAsia="Heiti SC Light" w:hAnsi="Times New Roman" w:cs="Times New Roman"/>
          <w:b/>
          <w:i/>
          <w:color w:val="000000" w:themeColor="text1"/>
          <w:sz w:val="24"/>
          <w:szCs w:val="24"/>
          <w:vertAlign w:val="superscript"/>
          <w:lang w:val="en-US" w:eastAsia="en-US"/>
        </w:rPr>
        <w:t>t</w:t>
      </w:r>
      <w:r w:rsidR="005B0E3A" w:rsidRPr="009165B4">
        <w:rPr>
          <w:rFonts w:ascii="Times New Roman" w:eastAsia="Heiti SC Light" w:hAnsi="Times New Roman" w:cs="Times New Roman"/>
          <w:b/>
          <w:color w:val="000000" w:themeColor="text1"/>
          <w:sz w:val="24"/>
          <w:szCs w:val="24"/>
          <w:lang w:val="en-US" w:eastAsia="en-US"/>
        </w:rPr>
        <w:t>Bu</w:t>
      </w:r>
      <w:r w:rsidR="005B0E3A" w:rsidRPr="009165B4">
        <w:rPr>
          <w:rFonts w:ascii="Times New Roman" w:eastAsia="Heiti SC Light" w:hAnsi="Times New Roman" w:cs="Times New Roman"/>
          <w:b/>
          <w:color w:val="000000" w:themeColor="text1"/>
          <w:sz w:val="24"/>
          <w:szCs w:val="24"/>
          <w:vertAlign w:val="subscript"/>
          <w:lang w:val="en-US" w:eastAsia="en-US"/>
        </w:rPr>
        <w:t>2</w:t>
      </w:r>
      <w:r w:rsidR="005B0E3A" w:rsidRPr="009165B4">
        <w:rPr>
          <w:rFonts w:ascii="Times New Roman" w:eastAsia="Heiti SC Light" w:hAnsi="Times New Roman" w:cs="Times New Roman"/>
          <w:b/>
          <w:color w:val="000000" w:themeColor="text1"/>
          <w:sz w:val="24"/>
          <w:szCs w:val="24"/>
          <w:lang w:val="en-US" w:eastAsia="en-US"/>
        </w:rPr>
        <w:t>-</w:t>
      </w:r>
      <w:r w:rsidR="00E46A3E" w:rsidRPr="009165B4">
        <w:rPr>
          <w:rFonts w:ascii="Times New Roman" w:eastAsia="Heiti SC Light" w:hAnsi="Times New Roman" w:cs="Times New Roman"/>
          <w:b/>
          <w:color w:val="000000" w:themeColor="text1"/>
          <w:sz w:val="24"/>
          <w:szCs w:val="24"/>
          <w:lang w:val="en-US" w:eastAsia="en-US"/>
        </w:rPr>
        <w:t>Salphen</w:t>
      </w:r>
      <w:r w:rsidR="005B0E3A" w:rsidRPr="009165B4">
        <w:rPr>
          <w:rFonts w:ascii="Times New Roman" w:eastAsia="Heiti SC Light" w:hAnsi="Times New Roman" w:cs="Times New Roman"/>
          <w:b/>
          <w:color w:val="000000" w:themeColor="text1"/>
          <w:sz w:val="24"/>
          <w:szCs w:val="24"/>
          <w:lang w:val="en-US" w:eastAsia="en-US"/>
        </w:rPr>
        <w:t xml:space="preserve">)] 7 </w:t>
      </w:r>
      <w:r w:rsidR="005B0E3A" w:rsidRPr="009165B4">
        <w:rPr>
          <w:rFonts w:ascii="Times New Roman" w:eastAsia="Heiti SC Light" w:hAnsi="Times New Roman" w:cs="Times New Roman"/>
          <w:b/>
          <w:color w:val="000000" w:themeColor="text1"/>
          <w:sz w:val="24"/>
          <w:szCs w:val="24"/>
          <w:lang w:val="en-GB" w:eastAsia="en-US"/>
        </w:rPr>
        <w:t xml:space="preserve">in the presence of single mutants at positions Sav S112X and Sav K121X. </w:t>
      </w:r>
      <w:r w:rsidR="005B0E3A" w:rsidRPr="009165B4">
        <w:rPr>
          <w:rFonts w:ascii="Times New Roman" w:eastAsia="Heiti SC Light" w:hAnsi="Times New Roman" w:cs="Times New Roman"/>
          <w:color w:val="000000" w:themeColor="text1"/>
          <w:sz w:val="24"/>
          <w:szCs w:val="24"/>
          <w:lang w:val="en-GB" w:eastAsia="en-US"/>
        </w:rPr>
        <w:lastRenderedPageBreak/>
        <w:t xml:space="preserve">Reaction conditions: </w:t>
      </w:r>
      <w:r w:rsidR="005B0E3A" w:rsidRPr="009165B4">
        <w:rPr>
          <w:rFonts w:ascii="Times New Roman" w:eastAsia="Heiti SC Light" w:hAnsi="Times New Roman" w:cs="Times New Roman"/>
          <w:color w:val="000000" w:themeColor="text1"/>
          <w:sz w:val="24"/>
          <w:szCs w:val="24"/>
          <w:lang w:val="en-US" w:eastAsia="en-US"/>
        </w:rPr>
        <w:t xml:space="preserve">Sav variant (20 μM), cofactor (5 μM, 0.5 mol %), substrate </w:t>
      </w:r>
      <w:r w:rsidR="005B0E3A" w:rsidRPr="009165B4">
        <w:rPr>
          <w:rFonts w:ascii="Times New Roman" w:eastAsia="Heiti SC Light" w:hAnsi="Times New Roman" w:cs="Times New Roman"/>
          <w:b/>
          <w:color w:val="000000" w:themeColor="text1"/>
          <w:sz w:val="24"/>
          <w:szCs w:val="24"/>
          <w:lang w:val="en-US" w:eastAsia="en-US"/>
        </w:rPr>
        <w:t>1</w:t>
      </w:r>
      <w:r w:rsidR="005B0E3A" w:rsidRPr="009165B4">
        <w:rPr>
          <w:rFonts w:ascii="Times New Roman" w:eastAsia="Heiti SC Light" w:hAnsi="Times New Roman" w:cs="Times New Roman"/>
          <w:color w:val="000000" w:themeColor="text1"/>
          <w:sz w:val="24"/>
          <w:szCs w:val="24"/>
          <w:lang w:val="en-US" w:eastAsia="en-US"/>
        </w:rPr>
        <w:t xml:space="preserve"> (1 mM), PhSiH</w:t>
      </w:r>
      <w:r w:rsidR="005B0E3A" w:rsidRPr="009165B4">
        <w:rPr>
          <w:rFonts w:ascii="Times New Roman" w:eastAsia="Heiti SC Light" w:hAnsi="Times New Roman" w:cs="Times New Roman"/>
          <w:color w:val="000000" w:themeColor="text1"/>
          <w:sz w:val="24"/>
          <w:szCs w:val="24"/>
          <w:vertAlign w:val="subscript"/>
          <w:lang w:val="en-US" w:eastAsia="en-US"/>
        </w:rPr>
        <w:t>3</w:t>
      </w:r>
      <w:r w:rsidR="005B0E3A" w:rsidRPr="009165B4">
        <w:rPr>
          <w:rFonts w:ascii="Times New Roman" w:eastAsia="Heiti SC Light" w:hAnsi="Times New Roman" w:cs="Times New Roman"/>
          <w:color w:val="000000" w:themeColor="text1"/>
          <w:sz w:val="24"/>
          <w:szCs w:val="24"/>
          <w:lang w:val="en-US" w:eastAsia="en-US"/>
        </w:rPr>
        <w:t xml:space="preserve"> (80 mM), NaOAc buffer (pH 5.0)/MeOH (250 μL/120 μL), 37 °C for 24 h.</w:t>
      </w:r>
      <w:r w:rsidR="0053676F">
        <w:rPr>
          <w:rFonts w:ascii="Times New Roman" w:eastAsia="Heiti SC Light" w:hAnsi="Times New Roman" w:cs="Times New Roman"/>
          <w:color w:val="000000" w:themeColor="text1"/>
          <w:sz w:val="24"/>
          <w:szCs w:val="24"/>
          <w:lang w:val="en-US" w:eastAsia="en-US"/>
        </w:rPr>
        <w:t xml:space="preserve"> </w:t>
      </w:r>
      <w:r w:rsidR="001568CA">
        <w:rPr>
          <w:rFonts w:ascii="Times New Roman" w:eastAsia="Heiti SC Light" w:hAnsi="Times New Roman" w:cs="Times New Roman"/>
          <w:color w:val="000000" w:themeColor="text1"/>
          <w:sz w:val="24"/>
          <w:szCs w:val="24"/>
          <w:lang w:val="en-US" w:eastAsia="en-US"/>
        </w:rPr>
        <w:t>The reactions were performed in single experiment to facilitate the fast screening (n = 1).</w:t>
      </w:r>
    </w:p>
    <w:p w14:paraId="1CAE52BA" w14:textId="77777777" w:rsidR="00393EFF" w:rsidRPr="009165B4" w:rsidRDefault="00393EFF" w:rsidP="00656FA9">
      <w:pPr>
        <w:spacing w:after="0" w:line="360" w:lineRule="auto"/>
        <w:jc w:val="both"/>
        <w:rPr>
          <w:rFonts w:ascii="Times New Roman" w:eastAsia="Heiti SC Light" w:hAnsi="Times New Roman" w:cs="Times New Roman"/>
          <w:color w:val="000000" w:themeColor="text1"/>
          <w:sz w:val="24"/>
          <w:szCs w:val="24"/>
          <w:lang w:val="en-US" w:eastAsia="en-US"/>
        </w:rPr>
      </w:pPr>
    </w:p>
    <w:p w14:paraId="192318D0" w14:textId="5C3B6829" w:rsidR="005055BF" w:rsidRPr="009165B4" w:rsidRDefault="00BA70E1" w:rsidP="009C3CC0">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9917D0" w:rsidRPr="009165B4">
        <w:rPr>
          <w:rFonts w:ascii="Times New Roman" w:hAnsi="Times New Roman" w:cs="Times New Roman"/>
          <w:b/>
          <w:sz w:val="24"/>
          <w:szCs w:val="24"/>
          <w:lang w:val="en-US"/>
        </w:rPr>
        <w:t>7</w:t>
      </w:r>
      <w:r w:rsidR="004D2731" w:rsidRPr="009165B4">
        <w:rPr>
          <w:rFonts w:ascii="Times New Roman" w:hAnsi="Times New Roman" w:cs="Times New Roman"/>
          <w:b/>
          <w:sz w:val="24"/>
          <w:szCs w:val="24"/>
          <w:lang w:val="en-US"/>
        </w:rPr>
        <w:t xml:space="preserve">. </w:t>
      </w:r>
      <w:r w:rsidR="007E6D49" w:rsidRPr="009165B4">
        <w:rPr>
          <w:rFonts w:ascii="Times New Roman" w:hAnsi="Times New Roman" w:cs="Times New Roman"/>
          <w:b/>
          <w:sz w:val="24"/>
          <w:szCs w:val="24"/>
          <w:lang w:val="en-US"/>
        </w:rPr>
        <w:t xml:space="preserve">Validation </w:t>
      </w:r>
      <w:r w:rsidR="00526E2F" w:rsidRPr="009165B4">
        <w:rPr>
          <w:rFonts w:ascii="Times New Roman" w:hAnsi="Times New Roman" w:cs="Times New Roman"/>
          <w:b/>
          <w:sz w:val="24"/>
          <w:szCs w:val="24"/>
          <w:lang w:val="en-US"/>
        </w:rPr>
        <w:t>of the</w:t>
      </w:r>
      <w:r w:rsidR="00B113E4" w:rsidRPr="009165B4">
        <w:rPr>
          <w:rFonts w:ascii="Times New Roman" w:hAnsi="Times New Roman" w:cs="Times New Roman"/>
          <w:b/>
          <w:sz w:val="24"/>
          <w:szCs w:val="24"/>
          <w:lang w:val="en-US"/>
        </w:rPr>
        <w:t xml:space="preserve"> </w:t>
      </w:r>
      <w:r w:rsidR="00953E71" w:rsidRPr="009165B4">
        <w:rPr>
          <w:rFonts w:ascii="Times New Roman" w:hAnsi="Times New Roman" w:cs="Times New Roman"/>
          <w:b/>
          <w:sz w:val="24"/>
          <w:szCs w:val="24"/>
          <w:lang w:val="en-US"/>
        </w:rPr>
        <w:t xml:space="preserve">ARCase screening using </w:t>
      </w:r>
      <w:r w:rsidR="005B0475" w:rsidRPr="009165B4">
        <w:rPr>
          <w:rFonts w:ascii="Times New Roman" w:hAnsi="Times New Roman" w:cs="Times New Roman"/>
          <w:b/>
          <w:sz w:val="24"/>
          <w:szCs w:val="24"/>
          <w:lang w:val="en-US"/>
        </w:rPr>
        <w:t>[Co(Biot-en-</w:t>
      </w:r>
      <w:r w:rsidR="005B0475" w:rsidRPr="009165B4">
        <w:rPr>
          <w:rFonts w:ascii="Times New Roman" w:hAnsi="Times New Roman" w:cs="Times New Roman"/>
          <w:b/>
          <w:i/>
          <w:sz w:val="24"/>
          <w:szCs w:val="24"/>
          <w:vertAlign w:val="superscript"/>
          <w:lang w:val="en-US"/>
        </w:rPr>
        <w:t>t</w:t>
      </w:r>
      <w:r w:rsidR="005B0475" w:rsidRPr="009165B4">
        <w:rPr>
          <w:rFonts w:ascii="Times New Roman" w:hAnsi="Times New Roman" w:cs="Times New Roman"/>
          <w:b/>
          <w:sz w:val="24"/>
          <w:szCs w:val="24"/>
          <w:lang w:val="en-US"/>
        </w:rPr>
        <w:t>Bu</w:t>
      </w:r>
      <w:r w:rsidR="005B0475" w:rsidRPr="009165B4">
        <w:rPr>
          <w:rFonts w:ascii="Times New Roman" w:hAnsi="Times New Roman" w:cs="Times New Roman"/>
          <w:b/>
          <w:sz w:val="24"/>
          <w:szCs w:val="24"/>
          <w:vertAlign w:val="subscript"/>
          <w:lang w:val="en-US"/>
        </w:rPr>
        <w:t>2</w:t>
      </w:r>
      <w:r w:rsidR="005B0475" w:rsidRPr="009165B4">
        <w:rPr>
          <w:rFonts w:ascii="Times New Roman" w:hAnsi="Times New Roman" w:cs="Times New Roman"/>
          <w:b/>
          <w:sz w:val="24"/>
          <w:szCs w:val="24"/>
          <w:lang w:val="en-US"/>
        </w:rPr>
        <w:t>-</w:t>
      </w:r>
      <w:r w:rsidR="00E46A3E" w:rsidRPr="009165B4">
        <w:rPr>
          <w:rFonts w:ascii="Times New Roman" w:hAnsi="Times New Roman" w:cs="Times New Roman"/>
          <w:b/>
          <w:sz w:val="24"/>
          <w:szCs w:val="24"/>
          <w:lang w:val="en-US"/>
        </w:rPr>
        <w:t>Salphen</w:t>
      </w:r>
      <w:r w:rsidR="005B0475" w:rsidRPr="009165B4">
        <w:rPr>
          <w:rFonts w:ascii="Times New Roman" w:hAnsi="Times New Roman" w:cs="Times New Roman"/>
          <w:b/>
          <w:sz w:val="24"/>
          <w:szCs w:val="24"/>
          <w:lang w:val="en-US"/>
        </w:rPr>
        <w:t>)]</w:t>
      </w:r>
      <w:r w:rsidR="00370BE7" w:rsidRPr="009165B4">
        <w:rPr>
          <w:rFonts w:ascii="Times New Roman" w:hAnsi="Times New Roman" w:cs="Times New Roman"/>
          <w:b/>
          <w:sz w:val="24"/>
          <w:szCs w:val="24"/>
          <w:lang w:val="en-US"/>
        </w:rPr>
        <w:t xml:space="preserve"> 4</w:t>
      </w:r>
      <w:r w:rsidR="005B0475" w:rsidRPr="009165B4">
        <w:rPr>
          <w:rFonts w:ascii="Times New Roman" w:hAnsi="Times New Roman" w:cs="Times New Roman"/>
          <w:b/>
          <w:sz w:val="24"/>
          <w:szCs w:val="24"/>
          <w:lang w:val="en-US"/>
        </w:rPr>
        <w:t xml:space="preserve"> </w:t>
      </w:r>
      <w:r w:rsidR="00B113E4" w:rsidRPr="009165B4">
        <w:rPr>
          <w:rFonts w:ascii="Times New Roman" w:hAnsi="Times New Roman" w:cs="Times New Roman"/>
          <w:b/>
          <w:sz w:val="24"/>
          <w:szCs w:val="24"/>
          <w:lang w:val="en-US"/>
        </w:rPr>
        <w:t xml:space="preserve">with </w:t>
      </w:r>
      <w:r w:rsidR="005B0475" w:rsidRPr="009165B4">
        <w:rPr>
          <w:rFonts w:ascii="Times New Roman" w:hAnsi="Times New Roman" w:cs="Times New Roman"/>
          <w:b/>
          <w:sz w:val="24"/>
          <w:szCs w:val="24"/>
          <w:lang w:val="en-US"/>
        </w:rPr>
        <w:t xml:space="preserve">purified </w:t>
      </w:r>
      <w:r w:rsidR="00B113E4" w:rsidRPr="009165B4">
        <w:rPr>
          <w:rFonts w:ascii="Times New Roman" w:hAnsi="Times New Roman" w:cs="Times New Roman"/>
          <w:b/>
          <w:sz w:val="24"/>
          <w:szCs w:val="24"/>
          <w:lang w:val="en-US"/>
        </w:rPr>
        <w:t>promising Sav variants</w:t>
      </w:r>
      <w:r>
        <w:rPr>
          <w:rFonts w:ascii="Times New Roman" w:hAnsi="Times New Roman" w:cs="Times New Roman"/>
          <w:b/>
          <w:sz w:val="24"/>
          <w:szCs w:val="24"/>
          <w:lang w:val="en-US"/>
        </w:rPr>
        <w:t>.</w:t>
      </w:r>
    </w:p>
    <w:p w14:paraId="6B74AC87" w14:textId="0EF7582F" w:rsidR="00CC38BB" w:rsidRPr="009165B4" w:rsidRDefault="001B13B5" w:rsidP="0011625F">
      <w:pPr>
        <w:spacing w:line="360" w:lineRule="auto"/>
        <w:jc w:val="center"/>
        <w:rPr>
          <w:rFonts w:ascii="Times New Roman" w:hAnsi="Times New Roman" w:cs="Times New Roman"/>
          <w:b/>
          <w:sz w:val="24"/>
          <w:szCs w:val="24"/>
          <w:lang w:val="en-US"/>
        </w:rPr>
      </w:pPr>
      <w:r>
        <w:rPr>
          <w:noProof/>
        </w:rPr>
        <w:object w:dxaOrig="7291" w:dyaOrig="1171" w14:anchorId="5E979A73">
          <v:shape id="_x0000_i1062" type="#_x0000_t75" alt="" style="width:364.2pt;height:59.1pt;mso-width-percent:0;mso-height-percent:0;mso-width-percent:0;mso-height-percent:0" o:ole="">
            <v:imagedata r:id="rId92" o:title=""/>
          </v:shape>
          <o:OLEObject Type="Embed" ProgID="ChemDraw.Document.6.0" ShapeID="_x0000_i1062" DrawAspect="Content" ObjectID="_1777621205" r:id="rId93"/>
        </w:object>
      </w:r>
    </w:p>
    <w:tbl>
      <w:tblPr>
        <w:tblStyle w:val="TableGrid"/>
        <w:tblW w:w="5000" w:type="pct"/>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1"/>
        <w:gridCol w:w="2874"/>
        <w:gridCol w:w="1887"/>
      </w:tblGrid>
      <w:tr w:rsidR="004D2731" w:rsidRPr="009165B4" w14:paraId="07634E2C" w14:textId="77777777" w:rsidTr="00F828FD">
        <w:trPr>
          <w:trHeight w:hRule="exact" w:val="360"/>
        </w:trPr>
        <w:tc>
          <w:tcPr>
            <w:tcW w:w="2376" w:type="pct"/>
            <w:tcBorders>
              <w:top w:val="single" w:sz="4" w:space="0" w:color="auto"/>
              <w:bottom w:val="single" w:sz="4" w:space="0" w:color="auto"/>
            </w:tcBorders>
            <w:noWrap/>
            <w:vAlign w:val="center"/>
          </w:tcPr>
          <w:p w14:paraId="727B90E4" w14:textId="77777777" w:rsidR="004D2731" w:rsidRPr="009165B4" w:rsidRDefault="008129A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Variant</w:t>
            </w:r>
          </w:p>
        </w:tc>
        <w:tc>
          <w:tcPr>
            <w:tcW w:w="1584" w:type="pct"/>
            <w:tcBorders>
              <w:top w:val="single" w:sz="4" w:space="0" w:color="auto"/>
              <w:bottom w:val="single" w:sz="4" w:space="0" w:color="auto"/>
            </w:tcBorders>
            <w:noWrap/>
            <w:vAlign w:val="center"/>
          </w:tcPr>
          <w:p w14:paraId="097276EA" w14:textId="41FECE3A" w:rsidR="004D2731" w:rsidRPr="009165B4" w:rsidRDefault="002211A5">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Yield</w:t>
            </w:r>
            <w:r w:rsidR="00DD07C8">
              <w:rPr>
                <w:rFonts w:ascii="Times New Roman" w:hAnsi="Times New Roman" w:cs="Times New Roman"/>
                <w:sz w:val="24"/>
                <w:szCs w:val="24"/>
              </w:rPr>
              <w:t xml:space="preserve"> (</w:t>
            </w:r>
            <w:r w:rsidR="00DD07C8" w:rsidRPr="009165B4">
              <w:rPr>
                <w:rFonts w:ascii="Times New Roman" w:hAnsi="Times New Roman" w:cs="Times New Roman"/>
                <w:sz w:val="24"/>
                <w:szCs w:val="24"/>
              </w:rPr>
              <w:t>%</w:t>
            </w:r>
            <w:r w:rsidR="00DD07C8">
              <w:rPr>
                <w:rFonts w:ascii="Times New Roman" w:hAnsi="Times New Roman" w:cs="Times New Roman"/>
                <w:sz w:val="24"/>
                <w:szCs w:val="24"/>
              </w:rPr>
              <w:t>)</w:t>
            </w:r>
          </w:p>
        </w:tc>
        <w:tc>
          <w:tcPr>
            <w:tcW w:w="1040" w:type="pct"/>
            <w:tcBorders>
              <w:top w:val="single" w:sz="4" w:space="0" w:color="auto"/>
              <w:bottom w:val="single" w:sz="4" w:space="0" w:color="auto"/>
            </w:tcBorders>
            <w:noWrap/>
            <w:vAlign w:val="center"/>
          </w:tcPr>
          <w:p w14:paraId="07489AB2" w14:textId="673A6807" w:rsidR="004D2731" w:rsidRPr="009165B4" w:rsidRDefault="002211A5">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e.e</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r>
      <w:tr w:rsidR="002211A5" w:rsidRPr="009165B4" w14:paraId="75AA4387" w14:textId="77777777" w:rsidTr="00F828FD">
        <w:trPr>
          <w:trHeight w:hRule="exact" w:val="360"/>
        </w:trPr>
        <w:tc>
          <w:tcPr>
            <w:tcW w:w="2376" w:type="pct"/>
            <w:tcBorders>
              <w:top w:val="single" w:sz="4" w:space="0" w:color="auto"/>
            </w:tcBorders>
            <w:noWrap/>
            <w:vAlign w:val="center"/>
            <w:hideMark/>
          </w:tcPr>
          <w:p w14:paraId="07BAA79C" w14:textId="77777777" w:rsidR="002211A5" w:rsidRPr="009165B4" w:rsidRDefault="002211A5"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Empty vector</w:t>
            </w:r>
          </w:p>
        </w:tc>
        <w:tc>
          <w:tcPr>
            <w:tcW w:w="1584" w:type="pct"/>
            <w:tcBorders>
              <w:top w:val="single" w:sz="4" w:space="0" w:color="auto"/>
            </w:tcBorders>
            <w:noWrap/>
            <w:vAlign w:val="center"/>
            <w:hideMark/>
          </w:tcPr>
          <w:p w14:paraId="1EBCB2F0" w14:textId="1A456C80"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w:t>
            </w:r>
            <w:r w:rsidR="00AB50D5" w:rsidRPr="009165B4">
              <w:rPr>
                <w:rFonts w:ascii="Times New Roman" w:hAnsi="Times New Roman" w:cs="Times New Roman"/>
                <w:sz w:val="24"/>
                <w:szCs w:val="24"/>
              </w:rPr>
              <w:t>±0</w:t>
            </w:r>
          </w:p>
        </w:tc>
        <w:tc>
          <w:tcPr>
            <w:tcW w:w="1040" w:type="pct"/>
            <w:tcBorders>
              <w:top w:val="single" w:sz="4" w:space="0" w:color="auto"/>
            </w:tcBorders>
            <w:noWrap/>
            <w:vAlign w:val="center"/>
            <w:hideMark/>
          </w:tcPr>
          <w:p w14:paraId="48295B8E" w14:textId="0338AFE5"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w:t>
            </w:r>
            <w:r w:rsidR="00AB50D5" w:rsidRPr="009165B4">
              <w:rPr>
                <w:rFonts w:ascii="Times New Roman" w:hAnsi="Times New Roman" w:cs="Times New Roman"/>
                <w:sz w:val="24"/>
                <w:szCs w:val="24"/>
              </w:rPr>
              <w:t>±1</w:t>
            </w:r>
          </w:p>
        </w:tc>
      </w:tr>
      <w:tr w:rsidR="002211A5" w:rsidRPr="009165B4" w14:paraId="2E5EA3AC" w14:textId="77777777" w:rsidTr="00F828FD">
        <w:trPr>
          <w:trHeight w:hRule="exact" w:val="360"/>
        </w:trPr>
        <w:tc>
          <w:tcPr>
            <w:tcW w:w="2376" w:type="pct"/>
            <w:noWrap/>
            <w:vAlign w:val="center"/>
            <w:hideMark/>
          </w:tcPr>
          <w:p w14:paraId="1FED964B" w14:textId="77777777" w:rsidR="002211A5" w:rsidRPr="009165B4" w:rsidRDefault="002211A5"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 WT</w:t>
            </w:r>
          </w:p>
        </w:tc>
        <w:tc>
          <w:tcPr>
            <w:tcW w:w="1584" w:type="pct"/>
            <w:noWrap/>
            <w:vAlign w:val="center"/>
            <w:hideMark/>
          </w:tcPr>
          <w:p w14:paraId="78AB85A6" w14:textId="1BE60FB3"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12</w:t>
            </w:r>
            <w:r w:rsidR="00AB50D5" w:rsidRPr="009165B4">
              <w:rPr>
                <w:rFonts w:ascii="Times New Roman" w:hAnsi="Times New Roman" w:cs="Times New Roman"/>
                <w:sz w:val="24"/>
                <w:szCs w:val="24"/>
              </w:rPr>
              <w:t>±1</w:t>
            </w:r>
          </w:p>
        </w:tc>
        <w:tc>
          <w:tcPr>
            <w:tcW w:w="1040" w:type="pct"/>
            <w:noWrap/>
            <w:vAlign w:val="center"/>
            <w:hideMark/>
          </w:tcPr>
          <w:p w14:paraId="6733194E" w14:textId="5C5A5063"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w:t>
            </w:r>
            <w:r w:rsidR="00AB50D5" w:rsidRPr="009165B4">
              <w:rPr>
                <w:rFonts w:ascii="Times New Roman" w:hAnsi="Times New Roman" w:cs="Times New Roman"/>
                <w:sz w:val="24"/>
                <w:szCs w:val="24"/>
              </w:rPr>
              <w:t>±5</w:t>
            </w:r>
          </w:p>
        </w:tc>
      </w:tr>
      <w:tr w:rsidR="002211A5" w:rsidRPr="009165B4" w14:paraId="4F74B772" w14:textId="77777777" w:rsidTr="00F828FD">
        <w:trPr>
          <w:trHeight w:hRule="exact" w:val="360"/>
        </w:trPr>
        <w:tc>
          <w:tcPr>
            <w:tcW w:w="2376" w:type="pct"/>
            <w:noWrap/>
            <w:vAlign w:val="center"/>
            <w:hideMark/>
          </w:tcPr>
          <w:p w14:paraId="7FB9CB42" w14:textId="77777777" w:rsidR="002211A5" w:rsidRPr="009165B4" w:rsidRDefault="002211A5"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 S112H</w:t>
            </w:r>
          </w:p>
        </w:tc>
        <w:tc>
          <w:tcPr>
            <w:tcW w:w="1584" w:type="pct"/>
            <w:noWrap/>
            <w:vAlign w:val="center"/>
            <w:hideMark/>
          </w:tcPr>
          <w:p w14:paraId="15B791A6" w14:textId="27E29941"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17</w:t>
            </w:r>
            <w:r w:rsidR="00AB50D5" w:rsidRPr="009165B4">
              <w:rPr>
                <w:rFonts w:ascii="Times New Roman" w:hAnsi="Times New Roman" w:cs="Times New Roman"/>
                <w:sz w:val="24"/>
                <w:szCs w:val="24"/>
              </w:rPr>
              <w:t>±1</w:t>
            </w:r>
          </w:p>
        </w:tc>
        <w:tc>
          <w:tcPr>
            <w:tcW w:w="1040" w:type="pct"/>
            <w:noWrap/>
            <w:vAlign w:val="center"/>
            <w:hideMark/>
          </w:tcPr>
          <w:p w14:paraId="3E5B4BB8" w14:textId="590A606C"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-37</w:t>
            </w:r>
            <w:r w:rsidR="00AB50D5" w:rsidRPr="009165B4">
              <w:rPr>
                <w:rFonts w:ascii="Times New Roman" w:hAnsi="Times New Roman" w:cs="Times New Roman"/>
                <w:sz w:val="24"/>
                <w:szCs w:val="24"/>
              </w:rPr>
              <w:t>±1</w:t>
            </w:r>
          </w:p>
        </w:tc>
      </w:tr>
      <w:tr w:rsidR="002211A5" w:rsidRPr="009165B4" w14:paraId="35ABF694" w14:textId="77777777" w:rsidTr="00F828FD">
        <w:trPr>
          <w:trHeight w:hRule="exact" w:val="360"/>
        </w:trPr>
        <w:tc>
          <w:tcPr>
            <w:tcW w:w="2376" w:type="pct"/>
            <w:noWrap/>
            <w:vAlign w:val="center"/>
            <w:hideMark/>
          </w:tcPr>
          <w:p w14:paraId="4BAE75F1" w14:textId="6B768C69" w:rsidR="002211A5" w:rsidRPr="009165B4" w:rsidRDefault="002211A5"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F824DD"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K121H</w:t>
            </w:r>
          </w:p>
        </w:tc>
        <w:tc>
          <w:tcPr>
            <w:tcW w:w="1584" w:type="pct"/>
            <w:noWrap/>
            <w:vAlign w:val="center"/>
            <w:hideMark/>
          </w:tcPr>
          <w:p w14:paraId="7EEF7D1B" w14:textId="0433E42E"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51</w:t>
            </w:r>
            <w:r w:rsidR="00AB50D5" w:rsidRPr="009165B4">
              <w:rPr>
                <w:rFonts w:ascii="Times New Roman" w:hAnsi="Times New Roman" w:cs="Times New Roman"/>
                <w:sz w:val="24"/>
                <w:szCs w:val="24"/>
              </w:rPr>
              <w:t>±0</w:t>
            </w:r>
          </w:p>
        </w:tc>
        <w:tc>
          <w:tcPr>
            <w:tcW w:w="1040" w:type="pct"/>
            <w:noWrap/>
            <w:vAlign w:val="center"/>
            <w:hideMark/>
          </w:tcPr>
          <w:p w14:paraId="449F7DDA" w14:textId="41000184"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w:t>
            </w:r>
            <w:r w:rsidR="00AB50D5" w:rsidRPr="009165B4">
              <w:rPr>
                <w:rFonts w:ascii="Times New Roman" w:hAnsi="Times New Roman" w:cs="Times New Roman"/>
                <w:sz w:val="24"/>
                <w:szCs w:val="24"/>
              </w:rPr>
              <w:t>±2</w:t>
            </w:r>
          </w:p>
        </w:tc>
      </w:tr>
      <w:tr w:rsidR="002211A5" w:rsidRPr="009165B4" w14:paraId="2FB72B1D" w14:textId="77777777" w:rsidTr="00F828FD">
        <w:trPr>
          <w:trHeight w:hRule="exact" w:val="360"/>
        </w:trPr>
        <w:tc>
          <w:tcPr>
            <w:tcW w:w="2376" w:type="pct"/>
            <w:noWrap/>
            <w:vAlign w:val="center"/>
            <w:hideMark/>
          </w:tcPr>
          <w:p w14:paraId="211F5233" w14:textId="77777777" w:rsidR="002211A5" w:rsidRPr="009165B4" w:rsidRDefault="002211A5"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 K121F</w:t>
            </w:r>
          </w:p>
        </w:tc>
        <w:tc>
          <w:tcPr>
            <w:tcW w:w="1584" w:type="pct"/>
            <w:noWrap/>
            <w:vAlign w:val="center"/>
            <w:hideMark/>
          </w:tcPr>
          <w:p w14:paraId="49A13E7A" w14:textId="4505C3B4"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28</w:t>
            </w:r>
            <w:r w:rsidR="00AB50D5" w:rsidRPr="009165B4">
              <w:rPr>
                <w:rFonts w:ascii="Times New Roman" w:hAnsi="Times New Roman" w:cs="Times New Roman"/>
                <w:sz w:val="24"/>
                <w:szCs w:val="24"/>
              </w:rPr>
              <w:t>±0</w:t>
            </w:r>
          </w:p>
        </w:tc>
        <w:tc>
          <w:tcPr>
            <w:tcW w:w="1040" w:type="pct"/>
            <w:noWrap/>
            <w:vAlign w:val="center"/>
            <w:hideMark/>
          </w:tcPr>
          <w:p w14:paraId="49E6A0E4" w14:textId="315CCC4D"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-6</w:t>
            </w:r>
            <w:r w:rsidR="00AB50D5" w:rsidRPr="009165B4">
              <w:rPr>
                <w:rFonts w:ascii="Times New Roman" w:hAnsi="Times New Roman" w:cs="Times New Roman"/>
                <w:sz w:val="24"/>
                <w:szCs w:val="24"/>
              </w:rPr>
              <w:t>±1</w:t>
            </w:r>
          </w:p>
        </w:tc>
      </w:tr>
      <w:tr w:rsidR="002211A5" w:rsidRPr="009165B4" w14:paraId="71826509" w14:textId="77777777" w:rsidTr="00F828FD">
        <w:trPr>
          <w:trHeight w:hRule="exact" w:val="360"/>
        </w:trPr>
        <w:tc>
          <w:tcPr>
            <w:tcW w:w="2376" w:type="pct"/>
            <w:noWrap/>
            <w:vAlign w:val="center"/>
            <w:hideMark/>
          </w:tcPr>
          <w:p w14:paraId="20FDBAAC" w14:textId="77777777" w:rsidR="002211A5" w:rsidRPr="009165B4" w:rsidRDefault="002211A5"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 K121W</w:t>
            </w:r>
          </w:p>
        </w:tc>
        <w:tc>
          <w:tcPr>
            <w:tcW w:w="1584" w:type="pct"/>
            <w:noWrap/>
            <w:vAlign w:val="center"/>
            <w:hideMark/>
          </w:tcPr>
          <w:p w14:paraId="40EF28BC" w14:textId="74383526"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30</w:t>
            </w:r>
            <w:r w:rsidR="00AB50D5" w:rsidRPr="009165B4">
              <w:rPr>
                <w:rFonts w:ascii="Times New Roman" w:hAnsi="Times New Roman" w:cs="Times New Roman"/>
                <w:sz w:val="24"/>
                <w:szCs w:val="24"/>
              </w:rPr>
              <w:t>±0</w:t>
            </w:r>
          </w:p>
        </w:tc>
        <w:tc>
          <w:tcPr>
            <w:tcW w:w="1040" w:type="pct"/>
            <w:noWrap/>
            <w:vAlign w:val="center"/>
            <w:hideMark/>
          </w:tcPr>
          <w:p w14:paraId="31FA7C61" w14:textId="3E8F91E0"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w:t>
            </w:r>
            <w:r w:rsidR="00AB50D5" w:rsidRPr="009165B4">
              <w:rPr>
                <w:rFonts w:ascii="Times New Roman" w:hAnsi="Times New Roman" w:cs="Times New Roman"/>
                <w:sz w:val="24"/>
                <w:szCs w:val="24"/>
              </w:rPr>
              <w:t>±2</w:t>
            </w:r>
          </w:p>
        </w:tc>
      </w:tr>
      <w:tr w:rsidR="002211A5" w:rsidRPr="009165B4" w14:paraId="1AD14E95" w14:textId="77777777" w:rsidTr="00F828FD">
        <w:trPr>
          <w:trHeight w:hRule="exact" w:val="360"/>
        </w:trPr>
        <w:tc>
          <w:tcPr>
            <w:tcW w:w="2376" w:type="pct"/>
            <w:tcBorders>
              <w:bottom w:val="nil"/>
            </w:tcBorders>
            <w:noWrap/>
            <w:vAlign w:val="center"/>
            <w:hideMark/>
          </w:tcPr>
          <w:p w14:paraId="326AF545" w14:textId="77777777"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Sav K121Y</w:t>
            </w:r>
          </w:p>
        </w:tc>
        <w:tc>
          <w:tcPr>
            <w:tcW w:w="1584" w:type="pct"/>
            <w:tcBorders>
              <w:bottom w:val="nil"/>
            </w:tcBorders>
            <w:noWrap/>
            <w:vAlign w:val="center"/>
            <w:hideMark/>
          </w:tcPr>
          <w:p w14:paraId="4C501A3A" w14:textId="2C16F118"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30</w:t>
            </w:r>
            <w:r w:rsidR="00AB50D5" w:rsidRPr="009165B4">
              <w:rPr>
                <w:rFonts w:ascii="Times New Roman" w:hAnsi="Times New Roman" w:cs="Times New Roman"/>
                <w:sz w:val="24"/>
                <w:szCs w:val="24"/>
              </w:rPr>
              <w:t>±0</w:t>
            </w:r>
          </w:p>
        </w:tc>
        <w:tc>
          <w:tcPr>
            <w:tcW w:w="1040" w:type="pct"/>
            <w:tcBorders>
              <w:bottom w:val="nil"/>
            </w:tcBorders>
            <w:noWrap/>
            <w:vAlign w:val="center"/>
            <w:hideMark/>
          </w:tcPr>
          <w:p w14:paraId="380B0BD2" w14:textId="2BCD742A"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w:t>
            </w:r>
            <w:r w:rsidR="00AB50D5" w:rsidRPr="009165B4">
              <w:rPr>
                <w:rFonts w:ascii="Times New Roman" w:hAnsi="Times New Roman" w:cs="Times New Roman"/>
                <w:sz w:val="24"/>
                <w:szCs w:val="24"/>
              </w:rPr>
              <w:t>±2</w:t>
            </w:r>
          </w:p>
        </w:tc>
      </w:tr>
      <w:tr w:rsidR="002211A5" w:rsidRPr="009165B4" w14:paraId="281F373F" w14:textId="77777777" w:rsidTr="00F828FD">
        <w:trPr>
          <w:trHeight w:hRule="exact" w:val="360"/>
        </w:trPr>
        <w:tc>
          <w:tcPr>
            <w:tcW w:w="2376" w:type="pct"/>
            <w:tcBorders>
              <w:top w:val="nil"/>
              <w:bottom w:val="single" w:sz="4" w:space="0" w:color="auto"/>
            </w:tcBorders>
            <w:noWrap/>
            <w:vAlign w:val="center"/>
            <w:hideMark/>
          </w:tcPr>
          <w:p w14:paraId="6AC0750E" w14:textId="14889919"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Sav</w:t>
            </w:r>
            <w:r w:rsidR="00F824DD" w:rsidRPr="009165B4">
              <w:rPr>
                <w:rFonts w:ascii="Times New Roman" w:hAnsi="Times New Roman" w:cs="Times New Roman"/>
                <w:sz w:val="24"/>
                <w:szCs w:val="24"/>
              </w:rPr>
              <w:t>*</w:t>
            </w:r>
            <w:r w:rsidRPr="009165B4">
              <w:rPr>
                <w:rFonts w:ascii="Times New Roman" w:hAnsi="Times New Roman" w:cs="Times New Roman"/>
                <w:sz w:val="24"/>
                <w:szCs w:val="24"/>
              </w:rPr>
              <w:t xml:space="preserve"> </w:t>
            </w:r>
            <w:r w:rsidR="00F824DD" w:rsidRPr="009165B4">
              <w:rPr>
                <w:rFonts w:ascii="Times New Roman" w:hAnsi="Times New Roman" w:cs="Times New Roman"/>
                <w:sz w:val="24"/>
                <w:szCs w:val="24"/>
              </w:rPr>
              <w:t>S112V-</w:t>
            </w:r>
            <w:r w:rsidRPr="009165B4">
              <w:rPr>
                <w:rFonts w:ascii="Times New Roman" w:hAnsi="Times New Roman" w:cs="Times New Roman"/>
                <w:sz w:val="24"/>
                <w:szCs w:val="24"/>
              </w:rPr>
              <w:t>K121H</w:t>
            </w:r>
          </w:p>
        </w:tc>
        <w:tc>
          <w:tcPr>
            <w:tcW w:w="1584" w:type="pct"/>
            <w:tcBorders>
              <w:top w:val="nil"/>
              <w:bottom w:val="single" w:sz="4" w:space="0" w:color="auto"/>
            </w:tcBorders>
            <w:noWrap/>
            <w:vAlign w:val="center"/>
            <w:hideMark/>
          </w:tcPr>
          <w:p w14:paraId="74578C80" w14:textId="0CB2F157"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60</w:t>
            </w:r>
            <w:r w:rsidR="00AB50D5" w:rsidRPr="009165B4">
              <w:rPr>
                <w:rFonts w:ascii="Times New Roman" w:hAnsi="Times New Roman" w:cs="Times New Roman"/>
                <w:sz w:val="24"/>
                <w:szCs w:val="24"/>
              </w:rPr>
              <w:t>±3</w:t>
            </w:r>
          </w:p>
        </w:tc>
        <w:tc>
          <w:tcPr>
            <w:tcW w:w="1040" w:type="pct"/>
            <w:tcBorders>
              <w:top w:val="nil"/>
              <w:bottom w:val="single" w:sz="4" w:space="0" w:color="auto"/>
            </w:tcBorders>
            <w:noWrap/>
            <w:vAlign w:val="center"/>
            <w:hideMark/>
          </w:tcPr>
          <w:p w14:paraId="5DB5F259" w14:textId="2918FD3A"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17</w:t>
            </w:r>
            <w:r w:rsidR="00AB50D5" w:rsidRPr="009165B4">
              <w:rPr>
                <w:rFonts w:ascii="Times New Roman" w:hAnsi="Times New Roman" w:cs="Times New Roman"/>
                <w:sz w:val="24"/>
                <w:szCs w:val="24"/>
              </w:rPr>
              <w:t>±1</w:t>
            </w:r>
          </w:p>
        </w:tc>
      </w:tr>
    </w:tbl>
    <w:p w14:paraId="12DE7955" w14:textId="543124DC" w:rsidR="001568CA" w:rsidRPr="00F828FD" w:rsidRDefault="008129AE"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kern w:val="2"/>
          <w:sz w:val="24"/>
          <w:szCs w:val="24"/>
          <w:lang w:val="en-US"/>
        </w:rPr>
        <w:t xml:space="preserve">Reaction conditions: </w:t>
      </w:r>
      <w:r w:rsidR="005720EB" w:rsidRPr="009165B4">
        <w:rPr>
          <w:rFonts w:ascii="Times New Roman" w:hAnsi="Times New Roman" w:cs="Times New Roman"/>
          <w:kern w:val="2"/>
          <w:sz w:val="24"/>
          <w:szCs w:val="24"/>
          <w:lang w:val="en-US"/>
        </w:rPr>
        <w:t xml:space="preserve">Purified </w:t>
      </w:r>
      <w:r w:rsidRPr="009165B4">
        <w:rPr>
          <w:rFonts w:ascii="Times New Roman" w:hAnsi="Times New Roman" w:cs="Times New Roman"/>
          <w:kern w:val="2"/>
          <w:sz w:val="24"/>
          <w:szCs w:val="24"/>
          <w:lang w:val="en-US"/>
        </w:rPr>
        <w:t xml:space="preserve">Sav variant </w:t>
      </w:r>
      <w:r w:rsidR="005720EB" w:rsidRPr="009165B4">
        <w:rPr>
          <w:rFonts w:ascii="Times New Roman" w:hAnsi="Times New Roman" w:cs="Times New Roman"/>
          <w:kern w:val="2"/>
          <w:sz w:val="24"/>
          <w:szCs w:val="24"/>
          <w:lang w:val="en-US"/>
        </w:rPr>
        <w:t>(</w:t>
      </w:r>
      <w:r w:rsidR="00E44CBC" w:rsidRPr="009165B4">
        <w:rPr>
          <w:rFonts w:ascii="Times New Roman" w:hAnsi="Times New Roman" w:cs="Times New Roman"/>
          <w:sz w:val="24"/>
          <w:szCs w:val="24"/>
          <w:lang w:val="en-US"/>
        </w:rPr>
        <w:t xml:space="preserve">[biotin binding site] </w:t>
      </w:r>
      <w:r w:rsidR="00526E2F" w:rsidRPr="009165B4">
        <w:rPr>
          <w:rFonts w:ascii="Times New Roman" w:hAnsi="Times New Roman" w:cs="Times New Roman"/>
          <w:kern w:val="2"/>
          <w:sz w:val="24"/>
          <w:szCs w:val="24"/>
          <w:lang w:val="en-US"/>
        </w:rPr>
        <w:t>=</w:t>
      </w:r>
      <w:r w:rsidR="005A14B6"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20 μM</w:t>
      </w:r>
      <w:r w:rsidR="005720EB"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9C3CC0" w:rsidRPr="009165B4">
        <w:rPr>
          <w:rFonts w:ascii="Times New Roman" w:hAnsi="Times New Roman" w:cs="Times New Roman"/>
          <w:sz w:val="24"/>
          <w:szCs w:val="24"/>
          <w:lang w:val="en-US"/>
        </w:rPr>
        <w:t>(</w:t>
      </w:r>
      <w:r w:rsidR="005A14B6" w:rsidRPr="009165B4">
        <w:rPr>
          <w:rFonts w:ascii="Times New Roman" w:hAnsi="Times New Roman" w:cs="Times New Roman"/>
          <w:sz w:val="24"/>
          <w:szCs w:val="24"/>
          <w:lang w:val="en-US"/>
        </w:rPr>
        <w:t xml:space="preserve">1.67 mM in DMF, 1.2 </w:t>
      </w:r>
      <w:r w:rsidR="005A14B6" w:rsidRPr="009165B4">
        <w:rPr>
          <w:rFonts w:ascii="Times New Roman" w:hAnsi="Times New Roman" w:cs="Times New Roman"/>
          <w:sz w:val="24"/>
          <w:szCs w:val="24"/>
          <w:lang w:val="en-US"/>
        </w:rPr>
        <w:sym w:font="Symbol" w:char="F06D"/>
      </w:r>
      <w:r w:rsidR="005A14B6" w:rsidRPr="009165B4">
        <w:rPr>
          <w:rFonts w:ascii="Times New Roman" w:hAnsi="Times New Roman" w:cs="Times New Roman"/>
          <w:sz w:val="24"/>
          <w:szCs w:val="24"/>
          <w:lang w:val="en-US"/>
        </w:rPr>
        <w:t xml:space="preserve">L, </w:t>
      </w:r>
      <w:r w:rsidR="005A14B6" w:rsidRPr="009165B4">
        <w:rPr>
          <w:rFonts w:ascii="Times New Roman" w:hAnsi="Times New Roman" w:cs="Times New Roman"/>
          <w:kern w:val="2"/>
          <w:sz w:val="24"/>
          <w:szCs w:val="24"/>
          <w:lang w:val="en-US"/>
        </w:rPr>
        <w:t xml:space="preserve">5 μM, 0.5 mol </w:t>
      </w:r>
      <w:r w:rsidR="009C3CC0"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substrate </w:t>
      </w:r>
      <w:r w:rsidRPr="009165B4">
        <w:rPr>
          <w:rFonts w:ascii="Times New Roman" w:hAnsi="Times New Roman" w:cs="Times New Roman"/>
          <w:b/>
          <w:kern w:val="2"/>
          <w:sz w:val="24"/>
          <w:szCs w:val="24"/>
          <w:lang w:val="en-US"/>
        </w:rPr>
        <w:t>1</w:t>
      </w:r>
      <w:r w:rsidRPr="009165B4">
        <w:rPr>
          <w:rFonts w:ascii="Times New Roman" w:hAnsi="Times New Roman" w:cs="Times New Roman"/>
          <w:kern w:val="2"/>
          <w:sz w:val="24"/>
          <w:szCs w:val="24"/>
          <w:lang w:val="en-US"/>
        </w:rPr>
        <w:t xml:space="preserve"> </w:t>
      </w:r>
      <w:r w:rsidR="009C3CC0"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9C3CC0"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9C3CC0"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9C3CC0" w:rsidRPr="009165B4">
        <w:rPr>
          <w:rFonts w:ascii="Times New Roman" w:hAnsi="Times New Roman" w:cs="Times New Roman"/>
          <w:kern w:val="2"/>
          <w:sz w:val="24"/>
          <w:szCs w:val="24"/>
          <w:lang w:val="en-US"/>
        </w:rPr>
        <w:t xml:space="preserve">), </w:t>
      </w:r>
      <w:r w:rsidR="005A14B6" w:rsidRPr="009165B4">
        <w:rPr>
          <w:rFonts w:ascii="Times New Roman" w:hAnsi="Times New Roman" w:cs="Times New Roman"/>
          <w:kern w:val="2"/>
          <w:sz w:val="24"/>
          <w:szCs w:val="24"/>
          <w:lang w:val="en-US"/>
        </w:rPr>
        <w:t xml:space="preserve">NaOAc buffer </w:t>
      </w:r>
      <w:r w:rsidR="009C3CC0" w:rsidRPr="009165B4">
        <w:rPr>
          <w:rFonts w:ascii="Times New Roman" w:hAnsi="Times New Roman" w:cs="Times New Roman"/>
          <w:sz w:val="24"/>
          <w:szCs w:val="24"/>
          <w:lang w:val="en-US"/>
        </w:rPr>
        <w:t>(</w:t>
      </w:r>
      <w:r w:rsidR="005A14B6" w:rsidRPr="009165B4">
        <w:rPr>
          <w:rFonts w:ascii="Times New Roman" w:hAnsi="Times New Roman" w:cs="Times New Roman"/>
          <w:sz w:val="24"/>
          <w:szCs w:val="24"/>
          <w:lang w:val="en-US"/>
        </w:rPr>
        <w:t>100 mM, pH 5.0</w:t>
      </w:r>
      <w:r w:rsidR="009C3CC0" w:rsidRPr="009165B4">
        <w:rPr>
          <w:rFonts w:ascii="Times New Roman" w:hAnsi="Times New Roman" w:cs="Times New Roman"/>
          <w:sz w:val="24"/>
          <w:szCs w:val="24"/>
          <w:lang w:val="en-US"/>
        </w:rPr>
        <w:t>)/</w:t>
      </w:r>
      <w:r w:rsidR="005A14B6" w:rsidRPr="009165B4">
        <w:rPr>
          <w:rFonts w:ascii="Times New Roman" w:hAnsi="Times New Roman" w:cs="Times New Roman"/>
          <w:sz w:val="24"/>
          <w:szCs w:val="24"/>
          <w:lang w:val="en-US"/>
        </w:rPr>
        <w:t xml:space="preserve">MeOH </w:t>
      </w:r>
      <w:r w:rsidR="00545938" w:rsidRPr="009165B4">
        <w:rPr>
          <w:rFonts w:ascii="Times New Roman" w:hAnsi="Times New Roman" w:cs="Times New Roman"/>
          <w:sz w:val="24"/>
          <w:szCs w:val="24"/>
          <w:lang w:val="en-US"/>
        </w:rPr>
        <w:t>(</w:t>
      </w:r>
      <w:r w:rsidR="005A14B6" w:rsidRPr="009165B4">
        <w:rPr>
          <w:rFonts w:ascii="Times New Roman" w:hAnsi="Times New Roman" w:cs="Times New Roman"/>
          <w:sz w:val="24"/>
          <w:szCs w:val="24"/>
          <w:lang w:val="en-US"/>
        </w:rPr>
        <w:t xml:space="preserve">250 </w:t>
      </w:r>
      <w:r w:rsidR="005A14B6" w:rsidRPr="009165B4">
        <w:rPr>
          <w:rFonts w:ascii="Times New Roman" w:hAnsi="Times New Roman" w:cs="Times New Roman"/>
          <w:sz w:val="24"/>
          <w:szCs w:val="24"/>
          <w:lang w:val="en-US"/>
        </w:rPr>
        <w:sym w:font="Symbol" w:char="F06D"/>
      </w:r>
      <w:r w:rsidR="005A14B6" w:rsidRPr="009165B4">
        <w:rPr>
          <w:rFonts w:ascii="Times New Roman" w:hAnsi="Times New Roman" w:cs="Times New Roman"/>
          <w:sz w:val="24"/>
          <w:szCs w:val="24"/>
          <w:lang w:val="en-US"/>
        </w:rPr>
        <w:t xml:space="preserve">L /120 </w:t>
      </w:r>
      <w:r w:rsidR="005A14B6" w:rsidRPr="009165B4">
        <w:rPr>
          <w:rFonts w:ascii="Times New Roman" w:hAnsi="Times New Roman" w:cs="Times New Roman"/>
          <w:sz w:val="24"/>
          <w:szCs w:val="24"/>
          <w:lang w:val="en-US"/>
        </w:rPr>
        <w:sym w:font="Symbol" w:char="F06D"/>
      </w:r>
      <w:r w:rsidR="005A14B6" w:rsidRPr="009165B4">
        <w:rPr>
          <w:rFonts w:ascii="Times New Roman" w:hAnsi="Times New Roman" w:cs="Times New Roman"/>
          <w:sz w:val="24"/>
          <w:szCs w:val="24"/>
          <w:lang w:val="en-US"/>
        </w:rPr>
        <w:t>L</w:t>
      </w:r>
      <w:r w:rsidR="00545938" w:rsidRPr="009165B4">
        <w:rPr>
          <w:rFonts w:ascii="Times New Roman" w:hAnsi="Times New Roman" w:cs="Times New Roman"/>
          <w:sz w:val="24"/>
          <w:szCs w:val="24"/>
          <w:lang w:val="en-US"/>
        </w:rPr>
        <w:t>)</w:t>
      </w:r>
      <w:r w:rsidR="0054593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37 </w:t>
      </w:r>
      <w:r w:rsidRPr="009165B4">
        <w:rPr>
          <w:rFonts w:ascii="Times New Roman" w:hAnsi="Times New Roman" w:cs="Times New Roman"/>
          <w:kern w:val="2"/>
          <w:sz w:val="24"/>
          <w:szCs w:val="24"/>
          <w:vertAlign w:val="superscript"/>
          <w:lang w:val="en-US"/>
        </w:rPr>
        <w:t>o</w:t>
      </w:r>
      <w:r w:rsidR="00343EE9" w:rsidRPr="009165B4">
        <w:rPr>
          <w:rFonts w:ascii="Times New Roman" w:hAnsi="Times New Roman" w:cs="Times New Roman"/>
          <w:kern w:val="2"/>
          <w:sz w:val="24"/>
          <w:szCs w:val="24"/>
          <w:lang w:val="en-US"/>
        </w:rPr>
        <w:t xml:space="preserve">C for 24 h. </w:t>
      </w:r>
      <w:r w:rsidR="00B24FDC" w:rsidRPr="009165B4">
        <w:rPr>
          <w:rFonts w:ascii="Times New Roman" w:hAnsi="Times New Roman" w:cs="Times New Roman"/>
          <w:sz w:val="24"/>
          <w:szCs w:val="24"/>
          <w:lang w:val="en-US"/>
        </w:rPr>
        <w:t xml:space="preserve">The reactions were performed in </w:t>
      </w:r>
      <w:r w:rsidR="001568CA">
        <w:rPr>
          <w:rFonts w:ascii="Times New Roman" w:hAnsi="Times New Roman" w:cs="Times New Roman"/>
          <w:sz w:val="24"/>
          <w:szCs w:val="24"/>
          <w:lang w:val="en-US"/>
        </w:rPr>
        <w:t xml:space="preserve">independent </w:t>
      </w:r>
      <w:r w:rsidR="00B24FDC"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D7422D">
        <w:rPr>
          <w:rFonts w:ascii="Times New Roman" w:hAnsi="Times New Roman" w:cs="Times New Roman"/>
          <w:sz w:val="24"/>
          <w:szCs w:val="24"/>
          <w:lang w:val="en-US"/>
        </w:rPr>
        <w:t xml:space="preserve"> </w:t>
      </w:r>
      <w:r w:rsidR="001568CA">
        <w:rPr>
          <w:rFonts w:ascii="Times New Roman" w:hAnsi="Times New Roman" w:cs="Times New Roman"/>
          <w:sz w:val="24"/>
          <w:szCs w:val="24"/>
          <w:lang w:val="en-US"/>
        </w:rPr>
        <w:t xml:space="preserve">(n = 2) </w:t>
      </w:r>
      <w:r w:rsidR="00D7422D">
        <w:rPr>
          <w:rFonts w:ascii="Times New Roman" w:hAnsi="Times New Roman" w:cs="Times New Roman"/>
          <w:sz w:val="24"/>
          <w:szCs w:val="24"/>
          <w:lang w:val="en-US"/>
        </w:rPr>
        <w:t>with standard deviations listed</w:t>
      </w:r>
      <w:r w:rsidR="00B24FDC" w:rsidRPr="009165B4">
        <w:rPr>
          <w:rFonts w:ascii="Times New Roman" w:hAnsi="Times New Roman" w:cs="Times New Roman"/>
          <w:sz w:val="24"/>
          <w:szCs w:val="24"/>
          <w:lang w:val="en-US"/>
        </w:rPr>
        <w:t>.</w:t>
      </w:r>
    </w:p>
    <w:p w14:paraId="521F12FF" w14:textId="3F5CF4F1" w:rsidR="004D2731" w:rsidRPr="009165B4" w:rsidRDefault="00BA70E1" w:rsidP="00BA70E1">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9917D0" w:rsidRPr="009165B4">
        <w:rPr>
          <w:rFonts w:ascii="Times New Roman" w:hAnsi="Times New Roman" w:cs="Times New Roman"/>
          <w:b/>
          <w:sz w:val="24"/>
          <w:szCs w:val="24"/>
          <w:lang w:val="en-US"/>
        </w:rPr>
        <w:t>8</w:t>
      </w:r>
      <w:r w:rsidR="002211A5" w:rsidRPr="009165B4">
        <w:rPr>
          <w:rFonts w:ascii="Times New Roman" w:hAnsi="Times New Roman" w:cs="Times New Roman"/>
          <w:b/>
          <w:sz w:val="24"/>
          <w:szCs w:val="24"/>
          <w:lang w:val="en-US"/>
        </w:rPr>
        <w:t xml:space="preserve">. </w:t>
      </w:r>
      <w:r w:rsidR="004A76A6" w:rsidRPr="009165B4">
        <w:rPr>
          <w:rFonts w:ascii="Times New Roman" w:hAnsi="Times New Roman" w:cs="Times New Roman"/>
          <w:b/>
          <w:sz w:val="24"/>
          <w:szCs w:val="24"/>
          <w:lang w:val="en-US"/>
        </w:rPr>
        <w:t xml:space="preserve">Buffer </w:t>
      </w:r>
      <w:r w:rsidR="002211A5" w:rsidRPr="009165B4">
        <w:rPr>
          <w:rFonts w:ascii="Times New Roman" w:hAnsi="Times New Roman" w:cs="Times New Roman"/>
          <w:b/>
          <w:sz w:val="24"/>
          <w:szCs w:val="24"/>
          <w:lang w:val="en-US"/>
        </w:rPr>
        <w:t xml:space="preserve">optimization </w:t>
      </w:r>
      <w:r w:rsidR="00D5099B" w:rsidRPr="009165B4">
        <w:rPr>
          <w:rFonts w:ascii="Times New Roman" w:hAnsi="Times New Roman" w:cs="Times New Roman"/>
          <w:b/>
          <w:sz w:val="24"/>
          <w:szCs w:val="24"/>
          <w:lang w:val="en-US"/>
        </w:rPr>
        <w:t xml:space="preserve">with </w:t>
      </w:r>
      <w:r w:rsidR="005B0475" w:rsidRPr="009165B4">
        <w:rPr>
          <w:rFonts w:ascii="Times New Roman" w:hAnsi="Times New Roman" w:cs="Times New Roman"/>
          <w:b/>
          <w:bCs/>
          <w:kern w:val="2"/>
          <w:sz w:val="24"/>
          <w:szCs w:val="24"/>
          <w:lang w:val="en-US"/>
        </w:rPr>
        <w:t>[Co</w:t>
      </w:r>
      <w:r w:rsidR="007F6941" w:rsidRPr="009165B4">
        <w:rPr>
          <w:rFonts w:ascii="Times New Roman" w:hAnsi="Times New Roman" w:cs="Times New Roman"/>
          <w:b/>
          <w:bCs/>
          <w:kern w:val="2"/>
          <w:sz w:val="24"/>
          <w:szCs w:val="24"/>
          <w:lang w:val="en-US"/>
        </w:rPr>
        <w:t>(Biot-en-</w:t>
      </w:r>
      <w:r w:rsidR="007F6941" w:rsidRPr="009165B4">
        <w:rPr>
          <w:rFonts w:ascii="Times New Roman" w:hAnsi="Times New Roman" w:cs="Times New Roman"/>
          <w:b/>
          <w:bCs/>
          <w:i/>
          <w:kern w:val="2"/>
          <w:sz w:val="24"/>
          <w:szCs w:val="24"/>
          <w:vertAlign w:val="superscript"/>
          <w:lang w:val="en-US"/>
        </w:rPr>
        <w:t>t</w:t>
      </w:r>
      <w:r w:rsidR="007F6941" w:rsidRPr="009165B4">
        <w:rPr>
          <w:rFonts w:ascii="Times New Roman" w:hAnsi="Times New Roman" w:cs="Times New Roman"/>
          <w:b/>
          <w:bCs/>
          <w:kern w:val="2"/>
          <w:sz w:val="24"/>
          <w:szCs w:val="24"/>
          <w:lang w:val="en-US"/>
        </w:rPr>
        <w:t>Bu</w:t>
      </w:r>
      <w:r w:rsidR="007F6941" w:rsidRPr="009165B4">
        <w:rPr>
          <w:rFonts w:ascii="Times New Roman" w:hAnsi="Times New Roman" w:cs="Times New Roman"/>
          <w:b/>
          <w:bCs/>
          <w:kern w:val="2"/>
          <w:sz w:val="24"/>
          <w:szCs w:val="24"/>
          <w:vertAlign w:val="subscript"/>
          <w:lang w:val="en-US"/>
        </w:rPr>
        <w:t>2</w:t>
      </w:r>
      <w:r w:rsidR="007F6941" w:rsidRPr="009165B4">
        <w:rPr>
          <w:rFonts w:ascii="Times New Roman" w:hAnsi="Times New Roman" w:cs="Times New Roman"/>
          <w:b/>
          <w:bCs/>
          <w:kern w:val="2"/>
          <w:sz w:val="24"/>
          <w:szCs w:val="24"/>
          <w:lang w:val="en-US"/>
        </w:rPr>
        <w:t>-</w:t>
      </w:r>
      <w:r w:rsidR="00E46A3E" w:rsidRPr="009165B4">
        <w:rPr>
          <w:rFonts w:ascii="Times New Roman" w:hAnsi="Times New Roman" w:cs="Times New Roman"/>
          <w:b/>
          <w:bCs/>
          <w:kern w:val="2"/>
          <w:sz w:val="24"/>
          <w:szCs w:val="24"/>
          <w:lang w:val="en-US"/>
        </w:rPr>
        <w:t>Salphen</w:t>
      </w:r>
      <w:r w:rsidR="005B0475" w:rsidRPr="009165B4">
        <w:rPr>
          <w:rFonts w:ascii="Times New Roman" w:hAnsi="Times New Roman" w:cs="Times New Roman"/>
          <w:b/>
          <w:bCs/>
          <w:kern w:val="2"/>
          <w:sz w:val="24"/>
          <w:szCs w:val="24"/>
          <w:lang w:val="en-US"/>
        </w:rPr>
        <w:t>)]</w:t>
      </w:r>
      <w:r w:rsidR="007F6941" w:rsidRPr="009165B4">
        <w:rPr>
          <w:rFonts w:ascii="Times New Roman" w:hAnsi="Times New Roman" w:cs="Times New Roman"/>
          <w:kern w:val="2"/>
          <w:sz w:val="24"/>
          <w:szCs w:val="24"/>
          <w:lang w:val="en-US"/>
        </w:rPr>
        <w:t xml:space="preserve"> </w:t>
      </w:r>
      <w:r w:rsidR="007F6941" w:rsidRPr="009165B4">
        <w:rPr>
          <w:rFonts w:ascii="Times New Roman" w:hAnsi="Times New Roman" w:cs="Times New Roman"/>
          <w:b/>
          <w:bCs/>
          <w:kern w:val="2"/>
          <w:sz w:val="24"/>
          <w:szCs w:val="24"/>
          <w:lang w:val="en-US"/>
        </w:rPr>
        <w:t>4</w:t>
      </w:r>
      <w:r w:rsidR="007F6941" w:rsidRPr="009165B4">
        <w:rPr>
          <w:rFonts w:ascii="Times New Roman" w:hAnsi="Times New Roman" w:cs="Times New Roman"/>
          <w:kern w:val="2"/>
          <w:sz w:val="24"/>
          <w:szCs w:val="24"/>
          <w:lang w:val="en-US"/>
        </w:rPr>
        <w:t xml:space="preserve"> · </w:t>
      </w:r>
      <w:r w:rsidR="002211A5" w:rsidRPr="009165B4">
        <w:rPr>
          <w:rFonts w:ascii="Times New Roman" w:hAnsi="Times New Roman" w:cs="Times New Roman"/>
          <w:b/>
          <w:sz w:val="24"/>
          <w:szCs w:val="24"/>
          <w:lang w:val="en-US"/>
        </w:rPr>
        <w:t>Sav</w:t>
      </w:r>
      <w:r w:rsidR="00F824DD" w:rsidRPr="009165B4">
        <w:rPr>
          <w:rFonts w:ascii="Times New Roman" w:hAnsi="Times New Roman" w:cs="Times New Roman"/>
          <w:b/>
          <w:sz w:val="24"/>
          <w:szCs w:val="24"/>
          <w:lang w:val="en-US"/>
        </w:rPr>
        <w:t>*</w:t>
      </w:r>
      <w:r w:rsidR="002211A5" w:rsidRPr="009165B4">
        <w:rPr>
          <w:rFonts w:ascii="Times New Roman" w:hAnsi="Times New Roman" w:cs="Times New Roman"/>
          <w:b/>
          <w:sz w:val="24"/>
          <w:szCs w:val="24"/>
          <w:lang w:val="en-US"/>
        </w:rPr>
        <w:t xml:space="preserve"> K121H</w:t>
      </w:r>
      <w:r>
        <w:rPr>
          <w:rFonts w:ascii="Times New Roman" w:hAnsi="Times New Roman" w:cs="Times New Roman"/>
          <w:b/>
          <w:sz w:val="24"/>
          <w:szCs w:val="24"/>
          <w:lang w:val="en-US"/>
        </w:rPr>
        <w:t>.</w:t>
      </w:r>
    </w:p>
    <w:p w14:paraId="725F84FC" w14:textId="46B5B008" w:rsidR="00CC38BB" w:rsidRPr="009165B4" w:rsidRDefault="001B13B5" w:rsidP="0011625F">
      <w:pPr>
        <w:spacing w:line="360" w:lineRule="auto"/>
        <w:jc w:val="center"/>
        <w:rPr>
          <w:rFonts w:ascii="Times New Roman" w:hAnsi="Times New Roman" w:cs="Times New Roman"/>
          <w:b/>
          <w:sz w:val="24"/>
          <w:szCs w:val="24"/>
          <w:lang w:val="en-US"/>
        </w:rPr>
      </w:pPr>
      <w:r>
        <w:rPr>
          <w:noProof/>
        </w:rPr>
        <w:object w:dxaOrig="7291" w:dyaOrig="1171" w14:anchorId="3708BECC">
          <v:shape id="_x0000_i1063" type="#_x0000_t75" alt="" style="width:364.2pt;height:59.1pt;mso-width-percent:0;mso-height-percent:0;mso-width-percent:0;mso-height-percent:0" o:ole="">
            <v:imagedata r:id="rId94" o:title=""/>
          </v:shape>
          <o:OLEObject Type="Embed" ProgID="ChemDraw.Document.6.0" ShapeID="_x0000_i1063" DrawAspect="Content" ObjectID="_1777621206" r:id="rId95"/>
        </w:objec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2883"/>
        <w:gridCol w:w="1869"/>
      </w:tblGrid>
      <w:tr w:rsidR="002211A5" w:rsidRPr="009165B4" w14:paraId="106F92A0" w14:textId="77777777" w:rsidTr="00F828FD">
        <w:trPr>
          <w:trHeight w:hRule="exact" w:val="360"/>
        </w:trPr>
        <w:tc>
          <w:tcPr>
            <w:tcW w:w="2381" w:type="pct"/>
            <w:tcBorders>
              <w:top w:val="single" w:sz="4" w:space="0" w:color="auto"/>
              <w:bottom w:val="single" w:sz="4" w:space="0" w:color="auto"/>
            </w:tcBorders>
            <w:noWrap/>
            <w:vAlign w:val="center"/>
          </w:tcPr>
          <w:p w14:paraId="0D28AD23" w14:textId="215342C2" w:rsidR="002211A5" w:rsidRPr="009165B4" w:rsidRDefault="002211A5"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Buffers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pH</w:t>
            </w:r>
            <w:r w:rsidR="005A14B6"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w:t>
            </w:r>
            <w:r w:rsidR="005A14B6"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5.0, 0.1M</w:t>
            </w:r>
            <w:r w:rsidR="005B0475" w:rsidRPr="009165B4">
              <w:rPr>
                <w:rFonts w:ascii="Times New Roman" w:hAnsi="Times New Roman" w:cs="Times New Roman"/>
                <w:sz w:val="24"/>
                <w:szCs w:val="24"/>
                <w:lang w:val="en-US"/>
              </w:rPr>
              <w:t>)</w:t>
            </w:r>
          </w:p>
        </w:tc>
        <w:tc>
          <w:tcPr>
            <w:tcW w:w="1589" w:type="pct"/>
            <w:tcBorders>
              <w:top w:val="single" w:sz="4" w:space="0" w:color="auto"/>
              <w:bottom w:val="single" w:sz="4" w:space="0" w:color="auto"/>
            </w:tcBorders>
            <w:noWrap/>
            <w:vAlign w:val="center"/>
          </w:tcPr>
          <w:p w14:paraId="6C86CBCA" w14:textId="432EF46E" w:rsidR="002211A5" w:rsidRPr="009165B4" w:rsidRDefault="002211A5">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Yield</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c>
          <w:tcPr>
            <w:tcW w:w="1030" w:type="pct"/>
            <w:tcBorders>
              <w:top w:val="single" w:sz="4" w:space="0" w:color="auto"/>
              <w:bottom w:val="single" w:sz="4" w:space="0" w:color="auto"/>
            </w:tcBorders>
            <w:noWrap/>
            <w:vAlign w:val="center"/>
          </w:tcPr>
          <w:p w14:paraId="0A44E771" w14:textId="7B63EB69" w:rsidR="002211A5" w:rsidRPr="009165B4" w:rsidRDefault="002211A5">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en-US"/>
              </w:rPr>
              <w:t>e</w:t>
            </w:r>
            <w:r w:rsidRPr="009165B4">
              <w:rPr>
                <w:rFonts w:ascii="Times New Roman" w:hAnsi="Times New Roman" w:cs="Times New Roman"/>
                <w:sz w:val="24"/>
                <w:szCs w:val="24"/>
                <w:lang w:val="fr-CH"/>
              </w:rPr>
              <w:t>.e</w:t>
            </w:r>
            <w:r w:rsidR="00DD07C8" w:rsidRPr="009165B4">
              <w:rPr>
                <w:rFonts w:ascii="Times New Roman" w:hAnsi="Times New Roman" w:cs="Times New Roman"/>
                <w:sz w:val="24"/>
                <w:szCs w:val="24"/>
                <w:lang w:val="fr-CH"/>
              </w:rPr>
              <w:t>.</w:t>
            </w:r>
            <w:r w:rsidR="00DD07C8">
              <w:rPr>
                <w:rFonts w:ascii="Times New Roman" w:hAnsi="Times New Roman" w:cs="Times New Roman"/>
                <w:sz w:val="24"/>
                <w:szCs w:val="24"/>
                <w:lang w:val="fr-CH"/>
              </w:rPr>
              <w:t xml:space="preserve"> (</w:t>
            </w:r>
            <w:r w:rsidR="00DD07C8" w:rsidRPr="009165B4">
              <w:rPr>
                <w:rFonts w:ascii="Times New Roman" w:hAnsi="Times New Roman" w:cs="Times New Roman"/>
                <w:sz w:val="24"/>
                <w:szCs w:val="24"/>
                <w:lang w:val="fr-CH"/>
              </w:rPr>
              <w:t>%</w:t>
            </w:r>
            <w:r w:rsidR="00DD07C8">
              <w:rPr>
                <w:rFonts w:ascii="Times New Roman" w:hAnsi="Times New Roman" w:cs="Times New Roman"/>
                <w:sz w:val="24"/>
                <w:szCs w:val="24"/>
                <w:lang w:val="fr-CH"/>
              </w:rPr>
              <w:t>)</w:t>
            </w:r>
          </w:p>
        </w:tc>
      </w:tr>
      <w:tr w:rsidR="002211A5" w:rsidRPr="009165B4" w14:paraId="4C716001" w14:textId="77777777" w:rsidTr="00F828FD">
        <w:trPr>
          <w:trHeight w:hRule="exact" w:val="360"/>
        </w:trPr>
        <w:tc>
          <w:tcPr>
            <w:tcW w:w="2381" w:type="pct"/>
            <w:tcBorders>
              <w:top w:val="single" w:sz="4" w:space="0" w:color="auto"/>
            </w:tcBorders>
            <w:noWrap/>
            <w:vAlign w:val="center"/>
            <w:hideMark/>
          </w:tcPr>
          <w:p w14:paraId="2358BCEC"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NaOAc</w:t>
            </w:r>
          </w:p>
        </w:tc>
        <w:tc>
          <w:tcPr>
            <w:tcW w:w="1589" w:type="pct"/>
            <w:tcBorders>
              <w:top w:val="single" w:sz="4" w:space="0" w:color="auto"/>
            </w:tcBorders>
            <w:noWrap/>
            <w:vAlign w:val="center"/>
            <w:hideMark/>
          </w:tcPr>
          <w:p w14:paraId="1E547770"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59</w:t>
            </w:r>
          </w:p>
        </w:tc>
        <w:tc>
          <w:tcPr>
            <w:tcW w:w="1030" w:type="pct"/>
            <w:tcBorders>
              <w:top w:val="single" w:sz="4" w:space="0" w:color="auto"/>
            </w:tcBorders>
            <w:noWrap/>
            <w:vAlign w:val="center"/>
            <w:hideMark/>
          </w:tcPr>
          <w:p w14:paraId="2976C507"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21</w:t>
            </w:r>
          </w:p>
        </w:tc>
      </w:tr>
      <w:tr w:rsidR="002211A5" w:rsidRPr="009165B4" w14:paraId="6938B894" w14:textId="77777777" w:rsidTr="00F828FD">
        <w:trPr>
          <w:trHeight w:hRule="exact" w:val="360"/>
        </w:trPr>
        <w:tc>
          <w:tcPr>
            <w:tcW w:w="2381" w:type="pct"/>
            <w:noWrap/>
            <w:vAlign w:val="center"/>
            <w:hideMark/>
          </w:tcPr>
          <w:p w14:paraId="347CE4A0"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Citrate</w:t>
            </w:r>
          </w:p>
        </w:tc>
        <w:tc>
          <w:tcPr>
            <w:tcW w:w="1589" w:type="pct"/>
            <w:noWrap/>
            <w:vAlign w:val="center"/>
            <w:hideMark/>
          </w:tcPr>
          <w:p w14:paraId="365B94EF"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68</w:t>
            </w:r>
          </w:p>
        </w:tc>
        <w:tc>
          <w:tcPr>
            <w:tcW w:w="1030" w:type="pct"/>
            <w:noWrap/>
            <w:vAlign w:val="center"/>
            <w:hideMark/>
          </w:tcPr>
          <w:p w14:paraId="726D6140"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5</w:t>
            </w:r>
          </w:p>
        </w:tc>
      </w:tr>
      <w:tr w:rsidR="002211A5" w:rsidRPr="009165B4" w14:paraId="6F47C869" w14:textId="77777777" w:rsidTr="00F828FD">
        <w:trPr>
          <w:trHeight w:hRule="exact" w:val="360"/>
        </w:trPr>
        <w:tc>
          <w:tcPr>
            <w:tcW w:w="2381" w:type="pct"/>
            <w:noWrap/>
            <w:vAlign w:val="center"/>
            <w:hideMark/>
          </w:tcPr>
          <w:p w14:paraId="400DE7FF"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Citrate-phosphate</w:t>
            </w:r>
          </w:p>
        </w:tc>
        <w:tc>
          <w:tcPr>
            <w:tcW w:w="1589" w:type="pct"/>
            <w:noWrap/>
            <w:vAlign w:val="center"/>
            <w:hideMark/>
          </w:tcPr>
          <w:p w14:paraId="708A007E"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62</w:t>
            </w:r>
          </w:p>
        </w:tc>
        <w:tc>
          <w:tcPr>
            <w:tcW w:w="1030" w:type="pct"/>
            <w:noWrap/>
            <w:vAlign w:val="center"/>
            <w:hideMark/>
          </w:tcPr>
          <w:p w14:paraId="7941E053"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7</w:t>
            </w:r>
          </w:p>
        </w:tc>
      </w:tr>
      <w:tr w:rsidR="002211A5" w:rsidRPr="009165B4" w14:paraId="52A392F8" w14:textId="77777777" w:rsidTr="00F828FD">
        <w:trPr>
          <w:trHeight w:hRule="exact" w:val="360"/>
        </w:trPr>
        <w:tc>
          <w:tcPr>
            <w:tcW w:w="2381" w:type="pct"/>
            <w:noWrap/>
            <w:vAlign w:val="center"/>
            <w:hideMark/>
          </w:tcPr>
          <w:p w14:paraId="2FE05284"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MOPS</w:t>
            </w:r>
          </w:p>
        </w:tc>
        <w:tc>
          <w:tcPr>
            <w:tcW w:w="1589" w:type="pct"/>
            <w:noWrap/>
            <w:vAlign w:val="center"/>
            <w:hideMark/>
          </w:tcPr>
          <w:p w14:paraId="4BCA5ADC"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52</w:t>
            </w:r>
          </w:p>
        </w:tc>
        <w:tc>
          <w:tcPr>
            <w:tcW w:w="1030" w:type="pct"/>
            <w:noWrap/>
            <w:vAlign w:val="center"/>
            <w:hideMark/>
          </w:tcPr>
          <w:p w14:paraId="2D0C79A6"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1</w:t>
            </w:r>
          </w:p>
        </w:tc>
      </w:tr>
      <w:tr w:rsidR="002211A5" w:rsidRPr="009165B4" w14:paraId="2651DC2A" w14:textId="77777777" w:rsidTr="00F828FD">
        <w:trPr>
          <w:trHeight w:hRule="exact" w:val="360"/>
        </w:trPr>
        <w:tc>
          <w:tcPr>
            <w:tcW w:w="2381" w:type="pct"/>
            <w:noWrap/>
            <w:vAlign w:val="center"/>
            <w:hideMark/>
          </w:tcPr>
          <w:p w14:paraId="684A20BD"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lastRenderedPageBreak/>
              <w:t>MES</w:t>
            </w:r>
          </w:p>
        </w:tc>
        <w:tc>
          <w:tcPr>
            <w:tcW w:w="1589" w:type="pct"/>
            <w:noWrap/>
            <w:vAlign w:val="center"/>
            <w:hideMark/>
          </w:tcPr>
          <w:p w14:paraId="7ED6DB08"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44</w:t>
            </w:r>
          </w:p>
        </w:tc>
        <w:tc>
          <w:tcPr>
            <w:tcW w:w="1030" w:type="pct"/>
            <w:noWrap/>
            <w:vAlign w:val="center"/>
            <w:hideMark/>
          </w:tcPr>
          <w:p w14:paraId="139DC316" w14:textId="77777777" w:rsidR="002211A5" w:rsidRPr="009165B4" w:rsidRDefault="002211A5" w:rsidP="0011625F">
            <w:pPr>
              <w:spacing w:line="360" w:lineRule="auto"/>
              <w:jc w:val="center"/>
              <w:rPr>
                <w:rFonts w:ascii="Times New Roman" w:hAnsi="Times New Roman" w:cs="Times New Roman"/>
                <w:sz w:val="24"/>
                <w:szCs w:val="24"/>
                <w:lang w:val="fr-CH"/>
              </w:rPr>
            </w:pPr>
            <w:r w:rsidRPr="009165B4">
              <w:rPr>
                <w:rFonts w:ascii="Times New Roman" w:hAnsi="Times New Roman" w:cs="Times New Roman"/>
                <w:sz w:val="24"/>
                <w:szCs w:val="24"/>
                <w:lang w:val="fr-CH"/>
              </w:rPr>
              <w:t>-2</w:t>
            </w:r>
          </w:p>
        </w:tc>
      </w:tr>
    </w:tbl>
    <w:p w14:paraId="2C8B7EFD" w14:textId="09A7C29F" w:rsidR="00E11250" w:rsidRPr="00744AAB" w:rsidRDefault="00E11250" w:rsidP="0011625F">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t xml:space="preserve">Reaction conditions: </w:t>
      </w:r>
      <w:r w:rsidR="005B0475" w:rsidRPr="009165B4">
        <w:rPr>
          <w:rFonts w:ascii="Times New Roman" w:hAnsi="Times New Roman" w:cs="Times New Roman"/>
          <w:kern w:val="2"/>
          <w:sz w:val="24"/>
          <w:szCs w:val="24"/>
          <w:lang w:val="en-US"/>
        </w:rPr>
        <w:t xml:space="preserve">Purified </w:t>
      </w:r>
      <w:r w:rsidRPr="009165B4">
        <w:rPr>
          <w:rFonts w:ascii="Times New Roman" w:hAnsi="Times New Roman" w:cs="Times New Roman"/>
          <w:kern w:val="2"/>
          <w:sz w:val="24"/>
          <w:szCs w:val="24"/>
          <w:lang w:val="en-US"/>
        </w:rPr>
        <w:t>Sav</w:t>
      </w:r>
      <w:r w:rsidR="002164AE"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0078096A" w:rsidRPr="009165B4">
        <w:rPr>
          <w:rFonts w:ascii="Times New Roman" w:hAnsi="Times New Roman" w:cs="Times New Roman"/>
          <w:kern w:val="2"/>
          <w:sz w:val="24"/>
          <w:szCs w:val="24"/>
          <w:lang w:val="en-US"/>
        </w:rPr>
        <w:t xml:space="preserve">K121H </w:t>
      </w:r>
      <w:r w:rsidR="009C3CC0" w:rsidRPr="009165B4">
        <w:rPr>
          <w:rFonts w:ascii="Times New Roman" w:hAnsi="Times New Roman" w:cs="Times New Roman"/>
          <w:kern w:val="2"/>
          <w:sz w:val="24"/>
          <w:szCs w:val="24"/>
          <w:lang w:val="en-US"/>
        </w:rPr>
        <w:t>(</w:t>
      </w:r>
      <w:r w:rsidR="00E44CBC" w:rsidRPr="009165B4">
        <w:rPr>
          <w:rFonts w:ascii="Times New Roman" w:hAnsi="Times New Roman" w:cs="Times New Roman"/>
          <w:sz w:val="24"/>
          <w:szCs w:val="24"/>
          <w:lang w:val="en-US"/>
        </w:rPr>
        <w:t xml:space="preserve">[biotin binding site] </w:t>
      </w:r>
      <w:r w:rsidR="00B113E4" w:rsidRPr="009165B4">
        <w:rPr>
          <w:rFonts w:ascii="Times New Roman" w:hAnsi="Times New Roman" w:cs="Times New Roman"/>
          <w:kern w:val="2"/>
          <w:sz w:val="24"/>
          <w:szCs w:val="24"/>
          <w:lang w:val="en-US"/>
        </w:rPr>
        <w:t>=</w:t>
      </w:r>
      <w:r w:rsidR="005A14B6"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20 μM</w:t>
      </w:r>
      <w:r w:rsidR="009C3CC0"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9C3CC0" w:rsidRPr="009165B4">
        <w:rPr>
          <w:rFonts w:ascii="Times New Roman" w:hAnsi="Times New Roman" w:cs="Times New Roman"/>
          <w:kern w:val="2"/>
          <w:sz w:val="24"/>
          <w:szCs w:val="24"/>
          <w:lang w:val="en-US"/>
        </w:rPr>
        <w:t>(</w:t>
      </w:r>
      <w:r w:rsidR="005A14B6"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lang w:val="en-US"/>
        </w:rPr>
        <w:t xml:space="preserve">μM, 1 mol </w:t>
      </w:r>
      <w:r w:rsidR="009C3CC0"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substrate </w:t>
      </w:r>
      <w:r w:rsidRPr="009165B4">
        <w:rPr>
          <w:rFonts w:ascii="Times New Roman" w:hAnsi="Times New Roman" w:cs="Times New Roman"/>
          <w:b/>
          <w:kern w:val="2"/>
          <w:sz w:val="24"/>
          <w:szCs w:val="24"/>
          <w:lang w:val="en-US"/>
        </w:rPr>
        <w:t>1</w:t>
      </w:r>
      <w:r w:rsidRPr="009165B4">
        <w:rPr>
          <w:rFonts w:ascii="Times New Roman" w:hAnsi="Times New Roman" w:cs="Times New Roman"/>
          <w:kern w:val="2"/>
          <w:sz w:val="24"/>
          <w:szCs w:val="24"/>
          <w:lang w:val="en-US"/>
        </w:rPr>
        <w:t xml:space="preserve"> </w:t>
      </w:r>
      <w:r w:rsidR="009C3CC0"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9C3CC0"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9C3CC0"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9C3CC0" w:rsidRPr="009165B4">
        <w:rPr>
          <w:rFonts w:ascii="Times New Roman" w:hAnsi="Times New Roman" w:cs="Times New Roman"/>
          <w:kern w:val="2"/>
          <w:sz w:val="24"/>
          <w:szCs w:val="24"/>
          <w:lang w:val="en-US"/>
        </w:rPr>
        <w:t xml:space="preserve">), </w:t>
      </w:r>
      <w:r w:rsidR="005A14B6" w:rsidRPr="009165B4">
        <w:rPr>
          <w:rFonts w:ascii="Times New Roman" w:hAnsi="Times New Roman" w:cs="Times New Roman"/>
          <w:kern w:val="2"/>
          <w:sz w:val="24"/>
          <w:szCs w:val="24"/>
          <w:lang w:val="en-US"/>
        </w:rPr>
        <w:t xml:space="preserve">NaOAc buffer </w:t>
      </w:r>
      <w:r w:rsidR="009C3CC0" w:rsidRPr="009165B4">
        <w:rPr>
          <w:rFonts w:ascii="Times New Roman" w:hAnsi="Times New Roman" w:cs="Times New Roman"/>
          <w:sz w:val="24"/>
          <w:szCs w:val="24"/>
          <w:lang w:val="en-US"/>
        </w:rPr>
        <w:t>(</w:t>
      </w:r>
      <w:r w:rsidR="005A14B6" w:rsidRPr="009165B4">
        <w:rPr>
          <w:rFonts w:ascii="Times New Roman" w:hAnsi="Times New Roman" w:cs="Times New Roman"/>
          <w:sz w:val="24"/>
          <w:szCs w:val="24"/>
          <w:lang w:val="en-US"/>
        </w:rPr>
        <w:t>100 mM, pH 5.0</w:t>
      </w:r>
      <w:r w:rsidR="009C3CC0" w:rsidRPr="009165B4">
        <w:rPr>
          <w:rFonts w:ascii="Times New Roman" w:hAnsi="Times New Roman" w:cs="Times New Roman"/>
          <w:sz w:val="24"/>
          <w:szCs w:val="24"/>
          <w:lang w:val="en-US"/>
        </w:rPr>
        <w:t>)/</w:t>
      </w:r>
      <w:r w:rsidR="005A14B6" w:rsidRPr="009165B4">
        <w:rPr>
          <w:rFonts w:ascii="Times New Roman" w:hAnsi="Times New Roman" w:cs="Times New Roman"/>
          <w:sz w:val="24"/>
          <w:szCs w:val="24"/>
          <w:lang w:val="en-US"/>
        </w:rPr>
        <w:t xml:space="preserve">MeOH </w:t>
      </w:r>
      <w:r w:rsidR="00545938" w:rsidRPr="009165B4">
        <w:rPr>
          <w:rFonts w:ascii="Times New Roman" w:hAnsi="Times New Roman" w:cs="Times New Roman"/>
          <w:sz w:val="24"/>
          <w:szCs w:val="24"/>
          <w:lang w:val="en-US"/>
        </w:rPr>
        <w:t>(</w:t>
      </w:r>
      <w:r w:rsidR="005A14B6" w:rsidRPr="009165B4">
        <w:rPr>
          <w:rFonts w:ascii="Times New Roman" w:hAnsi="Times New Roman" w:cs="Times New Roman"/>
          <w:sz w:val="24"/>
          <w:szCs w:val="24"/>
          <w:lang w:val="en-US"/>
        </w:rPr>
        <w:t xml:space="preserve">250 </w:t>
      </w:r>
      <w:r w:rsidR="005A14B6" w:rsidRPr="009165B4">
        <w:rPr>
          <w:rFonts w:ascii="Times New Roman" w:hAnsi="Times New Roman" w:cs="Times New Roman"/>
          <w:sz w:val="24"/>
          <w:szCs w:val="24"/>
          <w:lang w:val="en-US"/>
        </w:rPr>
        <w:sym w:font="Symbol" w:char="F06D"/>
      </w:r>
      <w:r w:rsidR="005A14B6" w:rsidRPr="009165B4">
        <w:rPr>
          <w:rFonts w:ascii="Times New Roman" w:hAnsi="Times New Roman" w:cs="Times New Roman"/>
          <w:sz w:val="24"/>
          <w:szCs w:val="24"/>
          <w:lang w:val="en-US"/>
        </w:rPr>
        <w:t xml:space="preserve">L /120 </w:t>
      </w:r>
      <w:r w:rsidR="005A14B6" w:rsidRPr="009165B4">
        <w:rPr>
          <w:rFonts w:ascii="Times New Roman" w:hAnsi="Times New Roman" w:cs="Times New Roman"/>
          <w:sz w:val="24"/>
          <w:szCs w:val="24"/>
          <w:lang w:val="en-US"/>
        </w:rPr>
        <w:sym w:font="Symbol" w:char="F06D"/>
      </w:r>
      <w:r w:rsidR="005A14B6" w:rsidRPr="009165B4">
        <w:rPr>
          <w:rFonts w:ascii="Times New Roman" w:hAnsi="Times New Roman" w:cs="Times New Roman"/>
          <w:sz w:val="24"/>
          <w:szCs w:val="24"/>
          <w:lang w:val="en-US"/>
        </w:rPr>
        <w:t>L</w:t>
      </w:r>
      <w:r w:rsidR="00545938" w:rsidRPr="009165B4">
        <w:rPr>
          <w:rFonts w:ascii="Times New Roman" w:hAnsi="Times New Roman" w:cs="Times New Roman"/>
          <w:sz w:val="24"/>
          <w:szCs w:val="24"/>
          <w:lang w:val="en-US"/>
        </w:rPr>
        <w:t>)</w:t>
      </w:r>
      <w:r w:rsidR="0054593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37 </w:t>
      </w:r>
      <w:r w:rsidRPr="009165B4">
        <w:rPr>
          <w:rFonts w:ascii="Times New Roman" w:hAnsi="Times New Roman" w:cs="Times New Roman"/>
          <w:kern w:val="2"/>
          <w:sz w:val="24"/>
          <w:szCs w:val="24"/>
          <w:vertAlign w:val="superscript"/>
          <w:lang w:val="en-US"/>
        </w:rPr>
        <w:t>o</w:t>
      </w:r>
      <w:r w:rsidRPr="009165B4">
        <w:rPr>
          <w:rFonts w:ascii="Times New Roman" w:hAnsi="Times New Roman" w:cs="Times New Roman"/>
          <w:kern w:val="2"/>
          <w:sz w:val="24"/>
          <w:szCs w:val="24"/>
          <w:lang w:val="en-US"/>
        </w:rPr>
        <w:t>C for 24 h.</w:t>
      </w:r>
      <w:r w:rsidR="00744AAB" w:rsidRPr="00744AAB">
        <w:rPr>
          <w:rFonts w:ascii="Times New Roman" w:hAnsi="Times New Roman" w:cs="Times New Roman"/>
          <w:kern w:val="2"/>
          <w:sz w:val="24"/>
          <w:szCs w:val="24"/>
          <w:lang w:val="en-US"/>
        </w:rPr>
        <w:t xml:space="preserve"> </w:t>
      </w:r>
      <w:r w:rsidR="00744AAB">
        <w:rPr>
          <w:rFonts w:ascii="Times New Roman" w:hAnsi="Times New Roman" w:cs="Times New Roman"/>
          <w:kern w:val="2"/>
          <w:sz w:val="24"/>
          <w:szCs w:val="24"/>
          <w:lang w:val="en-US"/>
        </w:rPr>
        <w:t>The reactions were performed in a single experiment for fast screening (n = 1).</w:t>
      </w:r>
    </w:p>
    <w:p w14:paraId="7E9385B3" w14:textId="47F02460" w:rsidR="002211A5" w:rsidRPr="003B126C" w:rsidRDefault="00BA70E1" w:rsidP="00BA70E1">
      <w:pPr>
        <w:spacing w:line="360" w:lineRule="auto"/>
        <w:jc w:val="both"/>
        <w:rPr>
          <w:rFonts w:ascii="Times New Roman" w:hAnsi="Times New Roman" w:cs="Times New Roman"/>
          <w:b/>
          <w:sz w:val="24"/>
          <w:szCs w:val="24"/>
          <w:lang w:val="en-US"/>
        </w:rPr>
      </w:pPr>
      <w:r w:rsidRPr="003B126C">
        <w:rPr>
          <w:rFonts w:ascii="Times New Roman" w:hAnsi="Times New Roman" w:cs="Times New Roman"/>
          <w:b/>
          <w:sz w:val="24"/>
          <w:szCs w:val="24"/>
          <w:lang w:val="en-US"/>
        </w:rPr>
        <w:t xml:space="preserve">Supplementary Table </w:t>
      </w:r>
      <w:r w:rsidR="009917D0" w:rsidRPr="003B126C">
        <w:rPr>
          <w:rFonts w:ascii="Times New Roman" w:hAnsi="Times New Roman" w:cs="Times New Roman"/>
          <w:b/>
          <w:sz w:val="24"/>
          <w:szCs w:val="24"/>
          <w:lang w:val="en-US"/>
        </w:rPr>
        <w:t>9</w:t>
      </w:r>
      <w:r w:rsidR="004A76A6" w:rsidRPr="003B126C">
        <w:rPr>
          <w:rFonts w:ascii="Times New Roman" w:hAnsi="Times New Roman" w:cs="Times New Roman"/>
          <w:b/>
          <w:sz w:val="24"/>
          <w:szCs w:val="24"/>
          <w:lang w:val="en-US"/>
        </w:rPr>
        <w:t xml:space="preserve">. </w:t>
      </w:r>
      <w:r w:rsidR="00B113E4" w:rsidRPr="003B126C">
        <w:rPr>
          <w:rFonts w:ascii="Times New Roman" w:hAnsi="Times New Roman" w:cs="Times New Roman"/>
          <w:b/>
          <w:sz w:val="24"/>
          <w:szCs w:val="24"/>
          <w:lang w:val="en-US"/>
        </w:rPr>
        <w:t xml:space="preserve">Optimization of </w:t>
      </w:r>
      <w:r w:rsidR="007E6D49" w:rsidRPr="003B126C">
        <w:rPr>
          <w:rFonts w:ascii="Times New Roman" w:hAnsi="Times New Roman" w:cs="Times New Roman"/>
          <w:b/>
          <w:sz w:val="24"/>
          <w:szCs w:val="24"/>
          <w:lang w:val="en-US"/>
        </w:rPr>
        <w:t xml:space="preserve">the </w:t>
      </w:r>
      <w:r w:rsidR="00545938" w:rsidRPr="003B126C">
        <w:rPr>
          <w:rFonts w:ascii="Times New Roman" w:hAnsi="Times New Roman" w:cs="Times New Roman"/>
          <w:b/>
          <w:sz w:val="24"/>
          <w:szCs w:val="24"/>
          <w:lang w:val="en-US"/>
        </w:rPr>
        <w:t xml:space="preserve">cosolvent </w:t>
      </w:r>
      <w:r w:rsidR="00B113E4" w:rsidRPr="003B126C">
        <w:rPr>
          <w:rFonts w:ascii="Times New Roman" w:hAnsi="Times New Roman" w:cs="Times New Roman"/>
          <w:b/>
          <w:sz w:val="24"/>
          <w:szCs w:val="24"/>
          <w:lang w:val="en-US"/>
        </w:rPr>
        <w:t xml:space="preserve">with </w:t>
      </w:r>
      <w:r w:rsidR="005B0475" w:rsidRPr="003B126C">
        <w:rPr>
          <w:rFonts w:ascii="Times New Roman" w:hAnsi="Times New Roman" w:cs="Times New Roman"/>
          <w:b/>
          <w:bCs/>
          <w:kern w:val="2"/>
          <w:sz w:val="24"/>
          <w:szCs w:val="24"/>
          <w:lang w:val="en-US"/>
        </w:rPr>
        <w:t>[Co</w:t>
      </w:r>
      <w:r w:rsidR="00B113E4" w:rsidRPr="003B126C">
        <w:rPr>
          <w:rFonts w:ascii="Times New Roman" w:hAnsi="Times New Roman" w:cs="Times New Roman"/>
          <w:b/>
          <w:bCs/>
          <w:kern w:val="2"/>
          <w:sz w:val="24"/>
          <w:szCs w:val="24"/>
          <w:lang w:val="en-US"/>
        </w:rPr>
        <w:t>(Biot-en-</w:t>
      </w:r>
      <w:r w:rsidR="00B113E4" w:rsidRPr="003B126C">
        <w:rPr>
          <w:rFonts w:ascii="Times New Roman" w:hAnsi="Times New Roman" w:cs="Times New Roman"/>
          <w:b/>
          <w:bCs/>
          <w:i/>
          <w:kern w:val="2"/>
          <w:sz w:val="24"/>
          <w:szCs w:val="24"/>
          <w:vertAlign w:val="superscript"/>
          <w:lang w:val="en-US"/>
        </w:rPr>
        <w:t>t</w:t>
      </w:r>
      <w:r w:rsidR="00B113E4" w:rsidRPr="003B126C">
        <w:rPr>
          <w:rFonts w:ascii="Times New Roman" w:hAnsi="Times New Roman" w:cs="Times New Roman"/>
          <w:b/>
          <w:bCs/>
          <w:kern w:val="2"/>
          <w:sz w:val="24"/>
          <w:szCs w:val="24"/>
          <w:lang w:val="en-US"/>
        </w:rPr>
        <w:t>Bu</w:t>
      </w:r>
      <w:r w:rsidR="00B113E4" w:rsidRPr="003B126C">
        <w:rPr>
          <w:rFonts w:ascii="Times New Roman" w:hAnsi="Times New Roman" w:cs="Times New Roman"/>
          <w:b/>
          <w:bCs/>
          <w:kern w:val="2"/>
          <w:sz w:val="24"/>
          <w:szCs w:val="24"/>
          <w:vertAlign w:val="subscript"/>
          <w:lang w:val="en-US"/>
        </w:rPr>
        <w:t>2</w:t>
      </w:r>
      <w:r w:rsidR="00B113E4" w:rsidRPr="003B126C">
        <w:rPr>
          <w:rFonts w:ascii="Times New Roman" w:hAnsi="Times New Roman" w:cs="Times New Roman"/>
          <w:b/>
          <w:bCs/>
          <w:kern w:val="2"/>
          <w:sz w:val="24"/>
          <w:szCs w:val="24"/>
          <w:lang w:val="en-US"/>
        </w:rPr>
        <w:t>-</w:t>
      </w:r>
      <w:r w:rsidR="00E46A3E" w:rsidRPr="003B126C">
        <w:rPr>
          <w:rFonts w:ascii="Times New Roman" w:hAnsi="Times New Roman" w:cs="Times New Roman"/>
          <w:b/>
          <w:bCs/>
          <w:kern w:val="2"/>
          <w:sz w:val="24"/>
          <w:szCs w:val="24"/>
          <w:lang w:val="en-US"/>
        </w:rPr>
        <w:t>Salphen</w:t>
      </w:r>
      <w:r w:rsidR="005B0475" w:rsidRPr="003B126C">
        <w:rPr>
          <w:rFonts w:ascii="Times New Roman" w:hAnsi="Times New Roman" w:cs="Times New Roman"/>
          <w:b/>
          <w:bCs/>
          <w:kern w:val="2"/>
          <w:sz w:val="24"/>
          <w:szCs w:val="24"/>
          <w:lang w:val="en-US"/>
        </w:rPr>
        <w:t>)]</w:t>
      </w:r>
      <w:r w:rsidR="00B113E4" w:rsidRPr="003B126C">
        <w:rPr>
          <w:rFonts w:ascii="Times New Roman" w:hAnsi="Times New Roman" w:cs="Times New Roman"/>
          <w:kern w:val="2"/>
          <w:sz w:val="24"/>
          <w:szCs w:val="24"/>
          <w:lang w:val="en-US"/>
        </w:rPr>
        <w:t xml:space="preserve"> </w:t>
      </w:r>
      <w:r w:rsidR="00B113E4" w:rsidRPr="003B126C">
        <w:rPr>
          <w:rFonts w:ascii="Times New Roman" w:hAnsi="Times New Roman" w:cs="Times New Roman"/>
          <w:b/>
          <w:bCs/>
          <w:kern w:val="2"/>
          <w:sz w:val="24"/>
          <w:szCs w:val="24"/>
          <w:lang w:val="en-US"/>
        </w:rPr>
        <w:t>4</w:t>
      </w:r>
      <w:r w:rsidR="00B113E4" w:rsidRPr="003B126C">
        <w:rPr>
          <w:rFonts w:ascii="Times New Roman" w:hAnsi="Times New Roman" w:cs="Times New Roman"/>
          <w:kern w:val="2"/>
          <w:sz w:val="24"/>
          <w:szCs w:val="24"/>
          <w:lang w:val="en-US"/>
        </w:rPr>
        <w:t xml:space="preserve"> · </w:t>
      </w:r>
      <w:r w:rsidR="00B113E4" w:rsidRPr="003B126C">
        <w:rPr>
          <w:rFonts w:ascii="Times New Roman" w:hAnsi="Times New Roman" w:cs="Times New Roman"/>
          <w:b/>
          <w:sz w:val="24"/>
          <w:szCs w:val="24"/>
          <w:lang w:val="en-US"/>
        </w:rPr>
        <w:t>Sav</w:t>
      </w:r>
      <w:r w:rsidR="002164AE" w:rsidRPr="003B126C">
        <w:rPr>
          <w:rFonts w:ascii="Times New Roman" w:hAnsi="Times New Roman" w:cs="Times New Roman"/>
          <w:b/>
          <w:sz w:val="24"/>
          <w:szCs w:val="24"/>
          <w:lang w:val="en-US"/>
        </w:rPr>
        <w:t>*</w:t>
      </w:r>
      <w:r w:rsidR="00B113E4" w:rsidRPr="003B126C">
        <w:rPr>
          <w:rFonts w:ascii="Times New Roman" w:hAnsi="Times New Roman" w:cs="Times New Roman"/>
          <w:b/>
          <w:sz w:val="24"/>
          <w:szCs w:val="24"/>
          <w:lang w:val="en-US"/>
        </w:rPr>
        <w:t xml:space="preserve"> K121H</w:t>
      </w:r>
      <w:r w:rsidRPr="003B126C">
        <w:rPr>
          <w:rFonts w:ascii="Times New Roman" w:hAnsi="Times New Roman" w:cs="Times New Roman"/>
          <w:b/>
          <w:sz w:val="24"/>
          <w:szCs w:val="24"/>
          <w:lang w:val="en-US"/>
        </w:rPr>
        <w:t>.</w:t>
      </w:r>
      <w:r w:rsidR="00B113E4" w:rsidRPr="003B126C">
        <w:rPr>
          <w:rFonts w:ascii="Times New Roman" w:hAnsi="Times New Roman" w:cs="Times New Roman"/>
          <w:b/>
          <w:sz w:val="24"/>
          <w:szCs w:val="24"/>
          <w:lang w:val="en-US"/>
        </w:rPr>
        <w:t xml:space="preserve"> </w:t>
      </w:r>
    </w:p>
    <w:p w14:paraId="232E99B2" w14:textId="434B17FA" w:rsidR="00CC38BB" w:rsidRPr="009165B4" w:rsidRDefault="001B13B5" w:rsidP="0011625F">
      <w:pPr>
        <w:spacing w:line="360" w:lineRule="auto"/>
        <w:jc w:val="center"/>
        <w:rPr>
          <w:rFonts w:ascii="Times New Roman" w:hAnsi="Times New Roman" w:cs="Times New Roman"/>
          <w:b/>
          <w:sz w:val="24"/>
          <w:szCs w:val="24"/>
          <w:lang w:val="en-US"/>
        </w:rPr>
      </w:pPr>
      <w:r>
        <w:rPr>
          <w:noProof/>
        </w:rPr>
        <w:object w:dxaOrig="7291" w:dyaOrig="1172" w14:anchorId="7B802846">
          <v:shape id="_x0000_i1064" type="#_x0000_t75" alt="" style="width:364.2pt;height:59.1pt;mso-width-percent:0;mso-height-percent:0;mso-width-percent:0;mso-height-percent:0" o:ole="">
            <v:imagedata r:id="rId96" o:title=""/>
          </v:shape>
          <o:OLEObject Type="Embed" ProgID="ChemDraw.Document.6.0" ShapeID="_x0000_i1064" DrawAspect="Content" ObjectID="_1777621207" r:id="rId97"/>
        </w:objec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2883"/>
        <w:gridCol w:w="1869"/>
      </w:tblGrid>
      <w:tr w:rsidR="002211A5" w:rsidRPr="00BA70E1" w14:paraId="05497666" w14:textId="77777777" w:rsidTr="00F828FD">
        <w:trPr>
          <w:trHeight w:hRule="exact" w:val="360"/>
        </w:trPr>
        <w:tc>
          <w:tcPr>
            <w:tcW w:w="2381" w:type="pct"/>
            <w:tcBorders>
              <w:top w:val="single" w:sz="4" w:space="0" w:color="auto"/>
              <w:bottom w:val="single" w:sz="4" w:space="0" w:color="auto"/>
            </w:tcBorders>
            <w:noWrap/>
            <w:vAlign w:val="center"/>
          </w:tcPr>
          <w:p w14:paraId="7C7D2367"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Cosolvent</w:t>
            </w:r>
            <w:r w:rsidR="00E11250" w:rsidRPr="00BA70E1">
              <w:rPr>
                <w:rFonts w:ascii="Times New Roman" w:hAnsi="Times New Roman" w:cs="Times New Roman"/>
                <w:sz w:val="24"/>
                <w:szCs w:val="24"/>
                <w:lang w:val="en-US"/>
              </w:rPr>
              <w:t>s</w:t>
            </w:r>
          </w:p>
        </w:tc>
        <w:tc>
          <w:tcPr>
            <w:tcW w:w="1589" w:type="pct"/>
            <w:tcBorders>
              <w:top w:val="single" w:sz="4" w:space="0" w:color="auto"/>
              <w:bottom w:val="single" w:sz="4" w:space="0" w:color="auto"/>
            </w:tcBorders>
            <w:noWrap/>
            <w:vAlign w:val="center"/>
          </w:tcPr>
          <w:p w14:paraId="67C41E87" w14:textId="32E39CF9" w:rsidR="002211A5" w:rsidRPr="00BA70E1" w:rsidRDefault="002211A5">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Yield</w:t>
            </w:r>
            <w:r w:rsidR="00DD07C8">
              <w:rPr>
                <w:rFonts w:ascii="Times New Roman" w:hAnsi="Times New Roman" w:cs="Times New Roman"/>
                <w:sz w:val="24"/>
                <w:szCs w:val="24"/>
                <w:lang w:val="en-US"/>
              </w:rPr>
              <w:t xml:space="preserve"> (</w:t>
            </w:r>
            <w:r w:rsidR="00DD07C8" w:rsidRPr="00BA70E1">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c>
          <w:tcPr>
            <w:tcW w:w="1030" w:type="pct"/>
            <w:tcBorders>
              <w:top w:val="single" w:sz="4" w:space="0" w:color="auto"/>
              <w:bottom w:val="single" w:sz="4" w:space="0" w:color="auto"/>
            </w:tcBorders>
            <w:noWrap/>
            <w:vAlign w:val="center"/>
          </w:tcPr>
          <w:p w14:paraId="69D40179" w14:textId="6109DD6A" w:rsidR="002211A5" w:rsidRPr="00BA70E1" w:rsidRDefault="002211A5">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e.e</w:t>
            </w:r>
            <w:r w:rsidR="00DD07C8" w:rsidRPr="00BA70E1">
              <w:rPr>
                <w:rFonts w:ascii="Times New Roman" w:hAnsi="Times New Roman" w:cs="Times New Roman"/>
                <w:sz w:val="24"/>
                <w:szCs w:val="24"/>
                <w:lang w:val="en-US"/>
              </w:rPr>
              <w:t>.</w:t>
            </w:r>
            <w:r w:rsidR="00DD07C8">
              <w:rPr>
                <w:rFonts w:ascii="Times New Roman" w:hAnsi="Times New Roman" w:cs="Times New Roman"/>
                <w:sz w:val="24"/>
                <w:szCs w:val="24"/>
                <w:lang w:val="en-US"/>
              </w:rPr>
              <w:t xml:space="preserve"> (</w:t>
            </w:r>
            <w:r w:rsidR="00DD07C8" w:rsidRPr="00BA70E1">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r>
      <w:tr w:rsidR="002211A5" w:rsidRPr="00BA70E1" w14:paraId="4D9C2FFF" w14:textId="77777777" w:rsidTr="00F828FD">
        <w:trPr>
          <w:trHeight w:hRule="exact" w:val="360"/>
        </w:trPr>
        <w:tc>
          <w:tcPr>
            <w:tcW w:w="2381" w:type="pct"/>
            <w:tcBorders>
              <w:top w:val="single" w:sz="4" w:space="0" w:color="auto"/>
            </w:tcBorders>
            <w:noWrap/>
            <w:vAlign w:val="center"/>
            <w:hideMark/>
          </w:tcPr>
          <w:p w14:paraId="6E4FC8B2"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MeOH</w:t>
            </w:r>
          </w:p>
        </w:tc>
        <w:tc>
          <w:tcPr>
            <w:tcW w:w="1589" w:type="pct"/>
            <w:tcBorders>
              <w:top w:val="single" w:sz="4" w:space="0" w:color="auto"/>
            </w:tcBorders>
            <w:noWrap/>
            <w:vAlign w:val="center"/>
            <w:hideMark/>
          </w:tcPr>
          <w:p w14:paraId="05D343DD"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54</w:t>
            </w:r>
          </w:p>
        </w:tc>
        <w:tc>
          <w:tcPr>
            <w:tcW w:w="1030" w:type="pct"/>
            <w:tcBorders>
              <w:top w:val="single" w:sz="4" w:space="0" w:color="auto"/>
            </w:tcBorders>
            <w:noWrap/>
            <w:vAlign w:val="center"/>
            <w:hideMark/>
          </w:tcPr>
          <w:p w14:paraId="14DF17AE"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11</w:t>
            </w:r>
          </w:p>
        </w:tc>
      </w:tr>
      <w:tr w:rsidR="002211A5" w:rsidRPr="00BA70E1" w14:paraId="4E5A4EDD" w14:textId="77777777" w:rsidTr="00F828FD">
        <w:trPr>
          <w:trHeight w:hRule="exact" w:val="360"/>
        </w:trPr>
        <w:tc>
          <w:tcPr>
            <w:tcW w:w="2381" w:type="pct"/>
            <w:noWrap/>
            <w:vAlign w:val="center"/>
            <w:hideMark/>
          </w:tcPr>
          <w:p w14:paraId="7BEA35E8"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EtOH</w:t>
            </w:r>
          </w:p>
        </w:tc>
        <w:tc>
          <w:tcPr>
            <w:tcW w:w="1589" w:type="pct"/>
            <w:noWrap/>
            <w:vAlign w:val="center"/>
            <w:hideMark/>
          </w:tcPr>
          <w:p w14:paraId="6322F12D"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46</w:t>
            </w:r>
          </w:p>
        </w:tc>
        <w:tc>
          <w:tcPr>
            <w:tcW w:w="1030" w:type="pct"/>
            <w:noWrap/>
            <w:vAlign w:val="center"/>
            <w:hideMark/>
          </w:tcPr>
          <w:p w14:paraId="4E8B3AC4"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13</w:t>
            </w:r>
          </w:p>
        </w:tc>
      </w:tr>
      <w:tr w:rsidR="002211A5" w:rsidRPr="00BA70E1" w14:paraId="2D27E780" w14:textId="77777777" w:rsidTr="00F828FD">
        <w:trPr>
          <w:trHeight w:hRule="exact" w:val="360"/>
        </w:trPr>
        <w:tc>
          <w:tcPr>
            <w:tcW w:w="2381" w:type="pct"/>
            <w:noWrap/>
            <w:vAlign w:val="center"/>
            <w:hideMark/>
          </w:tcPr>
          <w:p w14:paraId="79905012"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vertAlign w:val="superscript"/>
                <w:lang w:val="en-US"/>
              </w:rPr>
              <w:t>i</w:t>
            </w:r>
            <w:r w:rsidRPr="00BA70E1">
              <w:rPr>
                <w:rFonts w:ascii="Times New Roman" w:hAnsi="Times New Roman" w:cs="Times New Roman"/>
                <w:sz w:val="24"/>
                <w:szCs w:val="24"/>
                <w:lang w:val="en-US"/>
              </w:rPr>
              <w:t>PrOH</w:t>
            </w:r>
          </w:p>
        </w:tc>
        <w:tc>
          <w:tcPr>
            <w:tcW w:w="1589" w:type="pct"/>
            <w:noWrap/>
            <w:vAlign w:val="center"/>
            <w:hideMark/>
          </w:tcPr>
          <w:p w14:paraId="305CAFF0"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44</w:t>
            </w:r>
          </w:p>
        </w:tc>
        <w:tc>
          <w:tcPr>
            <w:tcW w:w="1030" w:type="pct"/>
            <w:noWrap/>
            <w:vAlign w:val="center"/>
            <w:hideMark/>
          </w:tcPr>
          <w:p w14:paraId="6ED64527"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2</w:t>
            </w:r>
          </w:p>
        </w:tc>
      </w:tr>
      <w:tr w:rsidR="002211A5" w:rsidRPr="00BA70E1" w14:paraId="31186641" w14:textId="77777777" w:rsidTr="00F828FD">
        <w:trPr>
          <w:trHeight w:hRule="exact" w:val="360"/>
        </w:trPr>
        <w:tc>
          <w:tcPr>
            <w:tcW w:w="2381" w:type="pct"/>
            <w:noWrap/>
            <w:vAlign w:val="center"/>
            <w:hideMark/>
          </w:tcPr>
          <w:p w14:paraId="6EE8D690"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TFE</w:t>
            </w:r>
          </w:p>
        </w:tc>
        <w:tc>
          <w:tcPr>
            <w:tcW w:w="1589" w:type="pct"/>
            <w:noWrap/>
            <w:vAlign w:val="center"/>
            <w:hideMark/>
          </w:tcPr>
          <w:p w14:paraId="757C53EF"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47</w:t>
            </w:r>
          </w:p>
        </w:tc>
        <w:tc>
          <w:tcPr>
            <w:tcW w:w="1030" w:type="pct"/>
            <w:noWrap/>
            <w:vAlign w:val="center"/>
            <w:hideMark/>
          </w:tcPr>
          <w:p w14:paraId="3DAD0151"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0</w:t>
            </w:r>
          </w:p>
        </w:tc>
      </w:tr>
      <w:tr w:rsidR="002211A5" w:rsidRPr="00BA70E1" w14:paraId="708DF740" w14:textId="77777777" w:rsidTr="00F828FD">
        <w:trPr>
          <w:trHeight w:hRule="exact" w:val="360"/>
        </w:trPr>
        <w:tc>
          <w:tcPr>
            <w:tcW w:w="2381" w:type="pct"/>
            <w:noWrap/>
            <w:vAlign w:val="center"/>
            <w:hideMark/>
          </w:tcPr>
          <w:p w14:paraId="10179FB0"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HFIP</w:t>
            </w:r>
          </w:p>
        </w:tc>
        <w:tc>
          <w:tcPr>
            <w:tcW w:w="1589" w:type="pct"/>
            <w:noWrap/>
            <w:vAlign w:val="center"/>
            <w:hideMark/>
          </w:tcPr>
          <w:p w14:paraId="7555CEC5"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15</w:t>
            </w:r>
          </w:p>
        </w:tc>
        <w:tc>
          <w:tcPr>
            <w:tcW w:w="1030" w:type="pct"/>
            <w:noWrap/>
            <w:vAlign w:val="center"/>
            <w:hideMark/>
          </w:tcPr>
          <w:p w14:paraId="77EA3F5E"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10</w:t>
            </w:r>
          </w:p>
        </w:tc>
      </w:tr>
      <w:tr w:rsidR="002211A5" w:rsidRPr="00BA70E1" w14:paraId="23CB42F0" w14:textId="77777777" w:rsidTr="00F828FD">
        <w:trPr>
          <w:trHeight w:hRule="exact" w:val="360"/>
        </w:trPr>
        <w:tc>
          <w:tcPr>
            <w:tcW w:w="2381" w:type="pct"/>
            <w:noWrap/>
            <w:vAlign w:val="center"/>
            <w:hideMark/>
          </w:tcPr>
          <w:p w14:paraId="11534711"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ACN</w:t>
            </w:r>
          </w:p>
        </w:tc>
        <w:tc>
          <w:tcPr>
            <w:tcW w:w="1589" w:type="pct"/>
            <w:noWrap/>
            <w:vAlign w:val="center"/>
            <w:hideMark/>
          </w:tcPr>
          <w:p w14:paraId="42DA118C"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38</w:t>
            </w:r>
          </w:p>
        </w:tc>
        <w:tc>
          <w:tcPr>
            <w:tcW w:w="1030" w:type="pct"/>
            <w:noWrap/>
            <w:vAlign w:val="center"/>
            <w:hideMark/>
          </w:tcPr>
          <w:p w14:paraId="42DFEE71" w14:textId="77777777" w:rsidR="002211A5" w:rsidRPr="00BA70E1" w:rsidRDefault="002211A5" w:rsidP="0011625F">
            <w:pPr>
              <w:spacing w:line="360" w:lineRule="auto"/>
              <w:jc w:val="center"/>
              <w:rPr>
                <w:rFonts w:ascii="Times New Roman" w:hAnsi="Times New Roman" w:cs="Times New Roman"/>
                <w:sz w:val="24"/>
                <w:szCs w:val="24"/>
                <w:lang w:val="en-US"/>
              </w:rPr>
            </w:pPr>
            <w:r w:rsidRPr="00BA70E1">
              <w:rPr>
                <w:rFonts w:ascii="Times New Roman" w:hAnsi="Times New Roman" w:cs="Times New Roman"/>
                <w:sz w:val="24"/>
                <w:szCs w:val="24"/>
                <w:lang w:val="en-US"/>
              </w:rPr>
              <w:t>5</w:t>
            </w:r>
          </w:p>
        </w:tc>
      </w:tr>
      <w:tr w:rsidR="002211A5" w:rsidRPr="009165B4" w14:paraId="33FDD0C4" w14:textId="77777777" w:rsidTr="00F828FD">
        <w:trPr>
          <w:trHeight w:hRule="exact" w:val="360"/>
        </w:trPr>
        <w:tc>
          <w:tcPr>
            <w:tcW w:w="2381" w:type="pct"/>
            <w:noWrap/>
            <w:vAlign w:val="center"/>
            <w:hideMark/>
          </w:tcPr>
          <w:p w14:paraId="47D3BB84" w14:textId="77777777"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DMF</w:t>
            </w:r>
          </w:p>
        </w:tc>
        <w:tc>
          <w:tcPr>
            <w:tcW w:w="1589" w:type="pct"/>
            <w:noWrap/>
            <w:vAlign w:val="center"/>
            <w:hideMark/>
          </w:tcPr>
          <w:p w14:paraId="20CD97FD" w14:textId="77777777"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45</w:t>
            </w:r>
          </w:p>
        </w:tc>
        <w:tc>
          <w:tcPr>
            <w:tcW w:w="1030" w:type="pct"/>
            <w:noWrap/>
            <w:vAlign w:val="center"/>
            <w:hideMark/>
          </w:tcPr>
          <w:p w14:paraId="0A4C8102" w14:textId="77777777"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w:t>
            </w:r>
          </w:p>
        </w:tc>
      </w:tr>
      <w:tr w:rsidR="002211A5" w:rsidRPr="009165B4" w14:paraId="0ACA2AE7" w14:textId="77777777" w:rsidTr="00F828FD">
        <w:trPr>
          <w:trHeight w:hRule="exact" w:val="360"/>
        </w:trPr>
        <w:tc>
          <w:tcPr>
            <w:tcW w:w="2381" w:type="pct"/>
            <w:noWrap/>
            <w:vAlign w:val="center"/>
            <w:hideMark/>
          </w:tcPr>
          <w:p w14:paraId="2B3EBB08" w14:textId="77777777"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NMP</w:t>
            </w:r>
          </w:p>
        </w:tc>
        <w:tc>
          <w:tcPr>
            <w:tcW w:w="1589" w:type="pct"/>
            <w:noWrap/>
            <w:vAlign w:val="center"/>
            <w:hideMark/>
          </w:tcPr>
          <w:p w14:paraId="2099F4DB" w14:textId="77777777"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45</w:t>
            </w:r>
          </w:p>
        </w:tc>
        <w:tc>
          <w:tcPr>
            <w:tcW w:w="1030" w:type="pct"/>
            <w:noWrap/>
            <w:vAlign w:val="center"/>
            <w:hideMark/>
          </w:tcPr>
          <w:p w14:paraId="4D532BF5" w14:textId="77777777" w:rsidR="002211A5" w:rsidRPr="009165B4" w:rsidRDefault="002211A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17</w:t>
            </w:r>
          </w:p>
        </w:tc>
      </w:tr>
    </w:tbl>
    <w:p w14:paraId="081FA027" w14:textId="1EE38267" w:rsidR="00E11250" w:rsidRPr="009165B4" w:rsidRDefault="00E11250" w:rsidP="0011625F">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t xml:space="preserve">Reaction conditions: </w:t>
      </w:r>
      <w:r w:rsidR="00891FE8" w:rsidRPr="009165B4">
        <w:rPr>
          <w:rFonts w:ascii="Times New Roman" w:hAnsi="Times New Roman" w:cs="Times New Roman"/>
          <w:kern w:val="2"/>
          <w:sz w:val="24"/>
          <w:szCs w:val="24"/>
          <w:lang w:val="en-US"/>
        </w:rPr>
        <w:t xml:space="preserve">Purified </w:t>
      </w:r>
      <w:r w:rsidRPr="009165B4">
        <w:rPr>
          <w:rFonts w:ascii="Times New Roman" w:hAnsi="Times New Roman" w:cs="Times New Roman"/>
          <w:kern w:val="2"/>
          <w:sz w:val="24"/>
          <w:szCs w:val="24"/>
          <w:lang w:val="en-US"/>
        </w:rPr>
        <w:t>Sav</w:t>
      </w:r>
      <w:r w:rsidR="00C67D7B"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00C67D7B" w:rsidRPr="009165B4">
        <w:rPr>
          <w:rFonts w:ascii="Times New Roman" w:hAnsi="Times New Roman" w:cs="Times New Roman"/>
          <w:kern w:val="2"/>
          <w:sz w:val="24"/>
          <w:szCs w:val="24"/>
          <w:lang w:val="en-US"/>
        </w:rPr>
        <w:t xml:space="preserve">K121H </w:t>
      </w:r>
      <w:r w:rsidR="005B0475" w:rsidRPr="009165B4">
        <w:rPr>
          <w:rFonts w:ascii="Times New Roman" w:hAnsi="Times New Roman" w:cs="Times New Roman"/>
          <w:kern w:val="2"/>
          <w:sz w:val="24"/>
          <w:szCs w:val="24"/>
          <w:lang w:val="en-US"/>
        </w:rPr>
        <w:t>(</w:t>
      </w:r>
      <w:r w:rsidR="00E44CBC" w:rsidRPr="009165B4">
        <w:rPr>
          <w:rFonts w:ascii="Times New Roman" w:hAnsi="Times New Roman" w:cs="Times New Roman"/>
          <w:sz w:val="24"/>
          <w:szCs w:val="24"/>
          <w:lang w:val="en-US"/>
        </w:rPr>
        <w:t xml:space="preserve">[biotin binding site] </w:t>
      </w:r>
      <w:r w:rsidR="00B113E4" w:rsidRPr="009165B4">
        <w:rPr>
          <w:rFonts w:ascii="Times New Roman" w:hAnsi="Times New Roman" w:cs="Times New Roman"/>
          <w:kern w:val="2"/>
          <w:sz w:val="24"/>
          <w:szCs w:val="24"/>
          <w:lang w:val="en-US"/>
        </w:rPr>
        <w:t>=</w:t>
      </w:r>
      <w:r w:rsidR="005A14B6"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20 μM</w:t>
      </w:r>
      <w:r w:rsidR="005B0475" w:rsidRPr="009165B4">
        <w:rPr>
          <w:rFonts w:ascii="Times New Roman" w:hAnsi="Times New Roman" w:cs="Times New Roman"/>
          <w:kern w:val="2"/>
          <w:sz w:val="24"/>
          <w:szCs w:val="24"/>
          <w:lang w:val="en-US"/>
        </w:rPr>
        <w:t>)</w:t>
      </w:r>
      <w:r w:rsidR="00895CE1"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891FE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5 μM, </w:t>
      </w:r>
      <w:r w:rsidR="00841586" w:rsidRPr="009165B4">
        <w:rPr>
          <w:rFonts w:ascii="Times New Roman" w:hAnsi="Times New Roman" w:cs="Times New Roman"/>
          <w:kern w:val="2"/>
          <w:sz w:val="24"/>
          <w:szCs w:val="24"/>
          <w:lang w:val="en-US"/>
        </w:rPr>
        <w:t>1</w:t>
      </w:r>
      <w:r w:rsidRPr="009165B4">
        <w:rPr>
          <w:rFonts w:ascii="Times New Roman" w:hAnsi="Times New Roman" w:cs="Times New Roman"/>
          <w:kern w:val="2"/>
          <w:sz w:val="24"/>
          <w:szCs w:val="24"/>
          <w:lang w:val="en-US"/>
        </w:rPr>
        <w:t xml:space="preserve"> mol </w:t>
      </w:r>
      <w:r w:rsidR="00891FE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substrate </w:t>
      </w:r>
      <w:r w:rsidRPr="009165B4">
        <w:rPr>
          <w:rFonts w:ascii="Times New Roman" w:hAnsi="Times New Roman" w:cs="Times New Roman"/>
          <w:b/>
          <w:kern w:val="2"/>
          <w:sz w:val="24"/>
          <w:szCs w:val="24"/>
          <w:lang w:val="en-US"/>
        </w:rPr>
        <w:t>1</w:t>
      </w:r>
      <w:r w:rsidRPr="009165B4">
        <w:rPr>
          <w:rFonts w:ascii="Times New Roman" w:hAnsi="Times New Roman" w:cs="Times New Roman"/>
          <w:kern w:val="2"/>
          <w:sz w:val="24"/>
          <w:szCs w:val="24"/>
          <w:lang w:val="en-US"/>
        </w:rPr>
        <w:t xml:space="preserve"> </w:t>
      </w:r>
      <w:r w:rsidR="00891FE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891FE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891FE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891FE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NaOAc buffer </w:t>
      </w:r>
      <w:r w:rsidR="00891FE8" w:rsidRPr="009165B4">
        <w:rPr>
          <w:rFonts w:ascii="Times New Roman" w:hAnsi="Times New Roman" w:cs="Times New Roman"/>
          <w:kern w:val="2"/>
          <w:sz w:val="24"/>
          <w:szCs w:val="24"/>
          <w:lang w:val="en-US"/>
        </w:rPr>
        <w:t>(</w:t>
      </w:r>
      <w:r w:rsidR="005A14B6" w:rsidRPr="009165B4">
        <w:rPr>
          <w:rFonts w:ascii="Times New Roman" w:hAnsi="Times New Roman" w:cs="Times New Roman"/>
          <w:kern w:val="2"/>
          <w:sz w:val="24"/>
          <w:szCs w:val="24"/>
          <w:lang w:val="en-US"/>
        </w:rPr>
        <w:t xml:space="preserve">100 mM, </w:t>
      </w:r>
      <w:r w:rsidRPr="009165B4">
        <w:rPr>
          <w:rFonts w:ascii="Times New Roman" w:hAnsi="Times New Roman" w:cs="Times New Roman"/>
          <w:kern w:val="2"/>
          <w:sz w:val="24"/>
          <w:szCs w:val="24"/>
          <w:lang w:val="en-US"/>
        </w:rPr>
        <w:t>pH 5.0</w:t>
      </w:r>
      <w:r w:rsidR="00891FE8" w:rsidRPr="009165B4">
        <w:rPr>
          <w:rFonts w:ascii="Times New Roman" w:hAnsi="Times New Roman" w:cs="Times New Roman"/>
          <w:kern w:val="2"/>
          <w:sz w:val="24"/>
          <w:szCs w:val="24"/>
          <w:lang w:val="en-US"/>
        </w:rPr>
        <w:t>)/</w:t>
      </w:r>
      <w:r w:rsidR="00C67D7B" w:rsidRPr="009165B4">
        <w:rPr>
          <w:rFonts w:ascii="Times New Roman" w:hAnsi="Times New Roman" w:cs="Times New Roman"/>
          <w:kern w:val="2"/>
          <w:sz w:val="24"/>
          <w:szCs w:val="24"/>
          <w:lang w:val="en-US"/>
        </w:rPr>
        <w:t xml:space="preserve">cosolvent </w:t>
      </w:r>
      <w:r w:rsidR="0054593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250 μL/120 μL</w:t>
      </w:r>
      <w:r w:rsidR="0054593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37 </w:t>
      </w:r>
      <w:r w:rsidRPr="009165B4">
        <w:rPr>
          <w:rFonts w:ascii="Times New Roman" w:hAnsi="Times New Roman" w:cs="Times New Roman"/>
          <w:kern w:val="2"/>
          <w:sz w:val="24"/>
          <w:szCs w:val="24"/>
          <w:vertAlign w:val="superscript"/>
          <w:lang w:val="en-US"/>
        </w:rPr>
        <w:t>o</w:t>
      </w:r>
      <w:r w:rsidRPr="009165B4">
        <w:rPr>
          <w:rFonts w:ascii="Times New Roman" w:hAnsi="Times New Roman" w:cs="Times New Roman"/>
          <w:kern w:val="2"/>
          <w:sz w:val="24"/>
          <w:szCs w:val="24"/>
          <w:lang w:val="en-US"/>
        </w:rPr>
        <w:t>C for 24 h.</w:t>
      </w:r>
      <w:r w:rsidR="001568CA">
        <w:rPr>
          <w:rFonts w:ascii="Times New Roman" w:hAnsi="Times New Roman" w:cs="Times New Roman"/>
          <w:kern w:val="2"/>
          <w:sz w:val="24"/>
          <w:szCs w:val="24"/>
          <w:lang w:val="en-US"/>
        </w:rPr>
        <w:t xml:space="preserve"> The reactions were performed in a single experiment for </w:t>
      </w:r>
      <w:r w:rsidR="00744AAB">
        <w:rPr>
          <w:rFonts w:ascii="Times New Roman" w:hAnsi="Times New Roman" w:cs="Times New Roman"/>
          <w:kern w:val="2"/>
          <w:sz w:val="24"/>
          <w:szCs w:val="24"/>
          <w:lang w:val="en-US"/>
        </w:rPr>
        <w:t xml:space="preserve">fast </w:t>
      </w:r>
      <w:r w:rsidR="001568CA">
        <w:rPr>
          <w:rFonts w:ascii="Times New Roman" w:hAnsi="Times New Roman" w:cs="Times New Roman"/>
          <w:kern w:val="2"/>
          <w:sz w:val="24"/>
          <w:szCs w:val="24"/>
          <w:lang w:val="en-US"/>
        </w:rPr>
        <w:t>screening (n = 1).</w:t>
      </w:r>
    </w:p>
    <w:p w14:paraId="404FAA25" w14:textId="627110AB" w:rsidR="00FF18E4" w:rsidRPr="009165B4" w:rsidRDefault="00BA70E1" w:rsidP="00BA70E1">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9917D0" w:rsidRPr="009165B4">
        <w:rPr>
          <w:rFonts w:ascii="Times New Roman" w:hAnsi="Times New Roman" w:cs="Times New Roman"/>
          <w:b/>
          <w:sz w:val="24"/>
          <w:szCs w:val="24"/>
          <w:lang w:val="en-US"/>
        </w:rPr>
        <w:t>10</w:t>
      </w:r>
      <w:r w:rsidR="00FF18E4" w:rsidRPr="009165B4">
        <w:rPr>
          <w:rFonts w:ascii="Times New Roman" w:hAnsi="Times New Roman" w:cs="Times New Roman"/>
          <w:b/>
          <w:sz w:val="24"/>
          <w:szCs w:val="24"/>
          <w:lang w:val="en-US"/>
        </w:rPr>
        <w:t xml:space="preserve">. </w:t>
      </w:r>
      <w:r w:rsidR="00400BFC" w:rsidRPr="009165B4">
        <w:rPr>
          <w:rFonts w:ascii="Times New Roman" w:hAnsi="Times New Roman" w:cs="Times New Roman"/>
          <w:b/>
          <w:sz w:val="24"/>
          <w:szCs w:val="24"/>
          <w:lang w:val="en-US"/>
        </w:rPr>
        <w:t>Temperature optimization</w:t>
      </w:r>
      <w:r w:rsidR="00B113E4" w:rsidRPr="009165B4">
        <w:rPr>
          <w:rFonts w:ascii="Times New Roman" w:hAnsi="Times New Roman" w:cs="Times New Roman"/>
          <w:b/>
          <w:sz w:val="24"/>
          <w:szCs w:val="24"/>
          <w:lang w:val="en-US"/>
        </w:rPr>
        <w:t xml:space="preserve"> with </w:t>
      </w:r>
      <w:r w:rsidR="005B0475" w:rsidRPr="009165B4">
        <w:rPr>
          <w:rFonts w:ascii="Times New Roman" w:hAnsi="Times New Roman" w:cs="Times New Roman"/>
          <w:b/>
          <w:bCs/>
          <w:kern w:val="2"/>
          <w:sz w:val="24"/>
          <w:szCs w:val="24"/>
          <w:lang w:val="en-US"/>
        </w:rPr>
        <w:t>[Co</w:t>
      </w:r>
      <w:r w:rsidR="00B113E4" w:rsidRPr="009165B4">
        <w:rPr>
          <w:rFonts w:ascii="Times New Roman" w:hAnsi="Times New Roman" w:cs="Times New Roman"/>
          <w:b/>
          <w:bCs/>
          <w:kern w:val="2"/>
          <w:sz w:val="24"/>
          <w:szCs w:val="24"/>
          <w:lang w:val="en-US"/>
        </w:rPr>
        <w:t>(Biot-en-</w:t>
      </w:r>
      <w:r w:rsidR="00B113E4" w:rsidRPr="009165B4">
        <w:rPr>
          <w:rFonts w:ascii="Times New Roman" w:hAnsi="Times New Roman" w:cs="Times New Roman"/>
          <w:b/>
          <w:bCs/>
          <w:i/>
          <w:kern w:val="2"/>
          <w:sz w:val="24"/>
          <w:szCs w:val="24"/>
          <w:vertAlign w:val="superscript"/>
          <w:lang w:val="en-US"/>
        </w:rPr>
        <w:t>t</w:t>
      </w:r>
      <w:r w:rsidR="00B113E4" w:rsidRPr="009165B4">
        <w:rPr>
          <w:rFonts w:ascii="Times New Roman" w:hAnsi="Times New Roman" w:cs="Times New Roman"/>
          <w:b/>
          <w:bCs/>
          <w:kern w:val="2"/>
          <w:sz w:val="24"/>
          <w:szCs w:val="24"/>
          <w:lang w:val="en-US"/>
        </w:rPr>
        <w:t>Bu</w:t>
      </w:r>
      <w:r w:rsidR="00B113E4" w:rsidRPr="009165B4">
        <w:rPr>
          <w:rFonts w:ascii="Times New Roman" w:hAnsi="Times New Roman" w:cs="Times New Roman"/>
          <w:b/>
          <w:bCs/>
          <w:kern w:val="2"/>
          <w:sz w:val="24"/>
          <w:szCs w:val="24"/>
          <w:vertAlign w:val="subscript"/>
          <w:lang w:val="en-US"/>
        </w:rPr>
        <w:t>2</w:t>
      </w:r>
      <w:r w:rsidR="00B113E4" w:rsidRPr="009165B4">
        <w:rPr>
          <w:rFonts w:ascii="Times New Roman" w:hAnsi="Times New Roman" w:cs="Times New Roman"/>
          <w:b/>
          <w:bCs/>
          <w:kern w:val="2"/>
          <w:sz w:val="24"/>
          <w:szCs w:val="24"/>
          <w:lang w:val="en-US"/>
        </w:rPr>
        <w:t>-</w:t>
      </w:r>
      <w:r w:rsidR="00E46A3E" w:rsidRPr="009165B4">
        <w:rPr>
          <w:rFonts w:ascii="Times New Roman" w:hAnsi="Times New Roman" w:cs="Times New Roman"/>
          <w:b/>
          <w:bCs/>
          <w:kern w:val="2"/>
          <w:sz w:val="24"/>
          <w:szCs w:val="24"/>
          <w:lang w:val="en-US"/>
        </w:rPr>
        <w:t>Salphen</w:t>
      </w:r>
      <w:r w:rsidR="005B0475" w:rsidRPr="009165B4">
        <w:rPr>
          <w:rFonts w:ascii="Times New Roman" w:hAnsi="Times New Roman" w:cs="Times New Roman"/>
          <w:b/>
          <w:bCs/>
          <w:kern w:val="2"/>
          <w:sz w:val="24"/>
          <w:szCs w:val="24"/>
          <w:lang w:val="en-US"/>
        </w:rPr>
        <w:t>)]</w:t>
      </w:r>
      <w:r w:rsidR="00B113E4" w:rsidRPr="009165B4">
        <w:rPr>
          <w:rFonts w:ascii="Times New Roman" w:hAnsi="Times New Roman" w:cs="Times New Roman"/>
          <w:kern w:val="2"/>
          <w:sz w:val="24"/>
          <w:szCs w:val="24"/>
          <w:lang w:val="en-US"/>
        </w:rPr>
        <w:t xml:space="preserve"> </w:t>
      </w:r>
      <w:r w:rsidR="00B113E4" w:rsidRPr="009165B4">
        <w:rPr>
          <w:rFonts w:ascii="Times New Roman" w:hAnsi="Times New Roman" w:cs="Times New Roman"/>
          <w:b/>
          <w:bCs/>
          <w:kern w:val="2"/>
          <w:sz w:val="24"/>
          <w:szCs w:val="24"/>
          <w:lang w:val="en-US"/>
        </w:rPr>
        <w:t>4</w:t>
      </w:r>
      <w:r w:rsidR="00B113E4" w:rsidRPr="009165B4">
        <w:rPr>
          <w:rFonts w:ascii="Times New Roman" w:hAnsi="Times New Roman" w:cs="Times New Roman"/>
          <w:kern w:val="2"/>
          <w:sz w:val="24"/>
          <w:szCs w:val="24"/>
          <w:lang w:val="en-US"/>
        </w:rPr>
        <w:t xml:space="preserve"> · </w:t>
      </w:r>
      <w:r w:rsidR="00B113E4" w:rsidRPr="009165B4">
        <w:rPr>
          <w:rFonts w:ascii="Times New Roman" w:hAnsi="Times New Roman" w:cs="Times New Roman"/>
          <w:b/>
          <w:sz w:val="24"/>
          <w:szCs w:val="24"/>
          <w:lang w:val="en-US"/>
        </w:rPr>
        <w:t>Sav</w:t>
      </w:r>
      <w:r w:rsidR="00C67D7B" w:rsidRPr="009165B4">
        <w:rPr>
          <w:rFonts w:ascii="Times New Roman" w:hAnsi="Times New Roman" w:cs="Times New Roman"/>
          <w:b/>
          <w:sz w:val="24"/>
          <w:szCs w:val="24"/>
          <w:lang w:val="en-US"/>
        </w:rPr>
        <w:t>*</w:t>
      </w:r>
      <w:r w:rsidR="00B113E4" w:rsidRPr="009165B4">
        <w:rPr>
          <w:rFonts w:ascii="Times New Roman" w:hAnsi="Times New Roman" w:cs="Times New Roman"/>
          <w:b/>
          <w:sz w:val="24"/>
          <w:szCs w:val="24"/>
          <w:lang w:val="en-US"/>
        </w:rPr>
        <w:t xml:space="preserve"> </w:t>
      </w:r>
      <w:r w:rsidR="00C67D7B" w:rsidRPr="009165B4">
        <w:rPr>
          <w:rFonts w:ascii="Times New Roman" w:hAnsi="Times New Roman" w:cs="Times New Roman"/>
          <w:b/>
          <w:sz w:val="24"/>
          <w:szCs w:val="24"/>
          <w:lang w:val="en-US"/>
        </w:rPr>
        <w:t>S112V-</w:t>
      </w:r>
      <w:r w:rsidR="00B113E4" w:rsidRPr="009165B4">
        <w:rPr>
          <w:rFonts w:ascii="Times New Roman" w:hAnsi="Times New Roman" w:cs="Times New Roman"/>
          <w:b/>
          <w:sz w:val="24"/>
          <w:szCs w:val="24"/>
          <w:lang w:val="en-US"/>
        </w:rPr>
        <w:t>K121H</w:t>
      </w:r>
      <w:r>
        <w:rPr>
          <w:rFonts w:ascii="Times New Roman" w:hAnsi="Times New Roman" w:cs="Times New Roman"/>
          <w:b/>
          <w:sz w:val="24"/>
          <w:szCs w:val="24"/>
          <w:lang w:val="en-US"/>
        </w:rPr>
        <w:t>.</w:t>
      </w:r>
    </w:p>
    <w:p w14:paraId="579239E5" w14:textId="528006FF" w:rsidR="00CC38BB" w:rsidRPr="009165B4" w:rsidRDefault="001B13B5" w:rsidP="0011625F">
      <w:pPr>
        <w:spacing w:line="360" w:lineRule="auto"/>
        <w:jc w:val="center"/>
        <w:rPr>
          <w:rFonts w:ascii="Times New Roman" w:hAnsi="Times New Roman" w:cs="Times New Roman"/>
          <w:b/>
          <w:sz w:val="24"/>
          <w:szCs w:val="24"/>
          <w:lang w:val="en-US"/>
        </w:rPr>
      </w:pPr>
      <w:r>
        <w:rPr>
          <w:noProof/>
        </w:rPr>
        <w:object w:dxaOrig="7838" w:dyaOrig="1234" w14:anchorId="588F652D">
          <v:shape id="_x0000_i1065" type="#_x0000_t75" alt="" style="width:391.55pt;height:61.75pt;mso-width-percent:0;mso-height-percent:0;mso-width-percent:0;mso-height-percent:0" o:ole="">
            <v:imagedata r:id="rId98" o:title=""/>
          </v:shape>
          <o:OLEObject Type="Embed" ProgID="ChemDraw.Document.6.0" ShapeID="_x0000_i1065" DrawAspect="Content" ObjectID="_1777621208" r:id="rId99"/>
        </w:objec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6"/>
        <w:gridCol w:w="3146"/>
        <w:gridCol w:w="1711"/>
        <w:gridCol w:w="1869"/>
      </w:tblGrid>
      <w:tr w:rsidR="00821827" w:rsidRPr="009165B4" w14:paraId="5053CEA1" w14:textId="77777777" w:rsidTr="00F828FD">
        <w:trPr>
          <w:trHeight w:hRule="exact" w:val="360"/>
        </w:trPr>
        <w:tc>
          <w:tcPr>
            <w:tcW w:w="1293" w:type="pct"/>
            <w:tcBorders>
              <w:top w:val="single" w:sz="4" w:space="0" w:color="auto"/>
              <w:bottom w:val="single" w:sz="4" w:space="0" w:color="auto"/>
            </w:tcBorders>
            <w:noWrap/>
            <w:vAlign w:val="center"/>
          </w:tcPr>
          <w:p w14:paraId="4B3F2D33" w14:textId="77777777" w:rsidR="00821827" w:rsidRPr="009165B4" w:rsidRDefault="0082182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Temperature</w:t>
            </w:r>
          </w:p>
        </w:tc>
        <w:tc>
          <w:tcPr>
            <w:tcW w:w="1734" w:type="pct"/>
            <w:tcBorders>
              <w:top w:val="single" w:sz="4" w:space="0" w:color="auto"/>
              <w:bottom w:val="single" w:sz="4" w:space="0" w:color="auto"/>
            </w:tcBorders>
            <w:noWrap/>
            <w:vAlign w:val="center"/>
          </w:tcPr>
          <w:p w14:paraId="51B5DC9C" w14:textId="77777777" w:rsidR="00821827" w:rsidRPr="009165B4" w:rsidRDefault="0082182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Variant</w:t>
            </w:r>
          </w:p>
        </w:tc>
        <w:tc>
          <w:tcPr>
            <w:tcW w:w="943" w:type="pct"/>
            <w:tcBorders>
              <w:top w:val="single" w:sz="4" w:space="0" w:color="auto"/>
              <w:bottom w:val="single" w:sz="4" w:space="0" w:color="auto"/>
            </w:tcBorders>
            <w:noWrap/>
            <w:vAlign w:val="center"/>
          </w:tcPr>
          <w:p w14:paraId="48DD39C4" w14:textId="14993629" w:rsidR="00821827" w:rsidRPr="009165B4" w:rsidRDefault="00821827">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Yield</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c>
          <w:tcPr>
            <w:tcW w:w="1030" w:type="pct"/>
            <w:tcBorders>
              <w:top w:val="single" w:sz="4" w:space="0" w:color="auto"/>
              <w:bottom w:val="single" w:sz="4" w:space="0" w:color="auto"/>
            </w:tcBorders>
            <w:noWrap/>
            <w:vAlign w:val="center"/>
          </w:tcPr>
          <w:p w14:paraId="69FE0006" w14:textId="54BF8E59" w:rsidR="00821827" w:rsidRPr="009165B4" w:rsidRDefault="00821827">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e.e</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r>
      <w:tr w:rsidR="0036141C" w:rsidRPr="009165B4" w14:paraId="2A335C64" w14:textId="77777777" w:rsidTr="00F828FD">
        <w:trPr>
          <w:trHeight w:hRule="exact" w:val="360"/>
        </w:trPr>
        <w:tc>
          <w:tcPr>
            <w:tcW w:w="1293" w:type="pct"/>
            <w:tcBorders>
              <w:top w:val="single" w:sz="4" w:space="0" w:color="auto"/>
            </w:tcBorders>
            <w:noWrap/>
            <w:vAlign w:val="center"/>
            <w:hideMark/>
          </w:tcPr>
          <w:p w14:paraId="3A2AD845"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25 </w:t>
            </w:r>
            <w:r w:rsidRPr="009165B4">
              <w:rPr>
                <w:rFonts w:ascii="Times New Roman" w:hAnsi="Times New Roman" w:cs="Times New Roman"/>
                <w:sz w:val="24"/>
                <w:szCs w:val="24"/>
                <w:vertAlign w:val="superscript"/>
                <w:lang w:val="en-US"/>
              </w:rPr>
              <w:t>o</w:t>
            </w:r>
            <w:r w:rsidRPr="009165B4">
              <w:rPr>
                <w:rFonts w:ascii="Times New Roman" w:hAnsi="Times New Roman" w:cs="Times New Roman"/>
                <w:sz w:val="24"/>
                <w:szCs w:val="24"/>
                <w:lang w:val="en-US"/>
              </w:rPr>
              <w:t>C</w:t>
            </w:r>
          </w:p>
        </w:tc>
        <w:tc>
          <w:tcPr>
            <w:tcW w:w="1734" w:type="pct"/>
            <w:tcBorders>
              <w:top w:val="single" w:sz="4" w:space="0" w:color="auto"/>
            </w:tcBorders>
            <w:noWrap/>
            <w:vAlign w:val="center"/>
            <w:hideMark/>
          </w:tcPr>
          <w:p w14:paraId="18B7AA7B" w14:textId="5549D8D6" w:rsidR="0036141C" w:rsidRPr="009165B4" w:rsidRDefault="006A29F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C67D7B"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C67D7B" w:rsidRPr="009165B4">
              <w:rPr>
                <w:rFonts w:ascii="Times New Roman" w:hAnsi="Times New Roman" w:cs="Times New Roman"/>
                <w:sz w:val="24"/>
                <w:szCs w:val="24"/>
                <w:lang w:val="en-US"/>
              </w:rPr>
              <w:t>S112V-</w:t>
            </w:r>
            <w:r w:rsidR="0036141C" w:rsidRPr="009165B4">
              <w:rPr>
                <w:rFonts w:ascii="Times New Roman" w:hAnsi="Times New Roman" w:cs="Times New Roman"/>
                <w:sz w:val="24"/>
                <w:szCs w:val="24"/>
                <w:lang w:val="en-US"/>
              </w:rPr>
              <w:t>K121H</w:t>
            </w:r>
          </w:p>
        </w:tc>
        <w:tc>
          <w:tcPr>
            <w:tcW w:w="943" w:type="pct"/>
            <w:tcBorders>
              <w:top w:val="single" w:sz="4" w:space="0" w:color="auto"/>
            </w:tcBorders>
            <w:noWrap/>
            <w:vAlign w:val="center"/>
            <w:hideMark/>
          </w:tcPr>
          <w:p w14:paraId="5913FB3C"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18</w:t>
            </w:r>
          </w:p>
        </w:tc>
        <w:tc>
          <w:tcPr>
            <w:tcW w:w="1030" w:type="pct"/>
            <w:tcBorders>
              <w:top w:val="single" w:sz="4" w:space="0" w:color="auto"/>
            </w:tcBorders>
            <w:noWrap/>
            <w:vAlign w:val="center"/>
            <w:hideMark/>
          </w:tcPr>
          <w:p w14:paraId="6E9A22BB"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69</w:t>
            </w:r>
          </w:p>
        </w:tc>
      </w:tr>
      <w:tr w:rsidR="0036141C" w:rsidRPr="009165B4" w14:paraId="46F76F9B" w14:textId="77777777" w:rsidTr="00F828FD">
        <w:trPr>
          <w:trHeight w:hRule="exact" w:val="360"/>
        </w:trPr>
        <w:tc>
          <w:tcPr>
            <w:tcW w:w="1293" w:type="pct"/>
            <w:noWrap/>
            <w:vAlign w:val="center"/>
            <w:hideMark/>
          </w:tcPr>
          <w:p w14:paraId="0F6C36EE"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10 </w:t>
            </w:r>
            <w:r w:rsidRPr="009165B4">
              <w:rPr>
                <w:rFonts w:ascii="Times New Roman" w:hAnsi="Times New Roman" w:cs="Times New Roman"/>
                <w:sz w:val="24"/>
                <w:szCs w:val="24"/>
                <w:vertAlign w:val="superscript"/>
                <w:lang w:val="en-US"/>
              </w:rPr>
              <w:t>o</w:t>
            </w:r>
            <w:r w:rsidRPr="009165B4">
              <w:rPr>
                <w:rFonts w:ascii="Times New Roman" w:hAnsi="Times New Roman" w:cs="Times New Roman"/>
                <w:sz w:val="24"/>
                <w:szCs w:val="24"/>
                <w:lang w:val="en-US"/>
              </w:rPr>
              <w:t>C</w:t>
            </w:r>
          </w:p>
        </w:tc>
        <w:tc>
          <w:tcPr>
            <w:tcW w:w="1734" w:type="pct"/>
            <w:noWrap/>
            <w:vAlign w:val="center"/>
            <w:hideMark/>
          </w:tcPr>
          <w:p w14:paraId="458410B1" w14:textId="0D107EB5" w:rsidR="0036141C" w:rsidRPr="009165B4" w:rsidRDefault="006A29F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C67D7B"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C67D7B" w:rsidRPr="009165B4">
              <w:rPr>
                <w:rFonts w:ascii="Times New Roman" w:hAnsi="Times New Roman" w:cs="Times New Roman"/>
                <w:sz w:val="24"/>
                <w:szCs w:val="24"/>
                <w:lang w:val="en-US"/>
              </w:rPr>
              <w:t>S112V-</w:t>
            </w:r>
            <w:r w:rsidR="0036141C" w:rsidRPr="009165B4">
              <w:rPr>
                <w:rFonts w:ascii="Times New Roman" w:hAnsi="Times New Roman" w:cs="Times New Roman"/>
                <w:sz w:val="24"/>
                <w:szCs w:val="24"/>
                <w:lang w:val="en-US"/>
              </w:rPr>
              <w:t>K121H</w:t>
            </w:r>
          </w:p>
        </w:tc>
        <w:tc>
          <w:tcPr>
            <w:tcW w:w="943" w:type="pct"/>
            <w:noWrap/>
            <w:vAlign w:val="center"/>
            <w:hideMark/>
          </w:tcPr>
          <w:p w14:paraId="76813408"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30</w:t>
            </w:r>
          </w:p>
        </w:tc>
        <w:tc>
          <w:tcPr>
            <w:tcW w:w="1030" w:type="pct"/>
            <w:noWrap/>
            <w:vAlign w:val="center"/>
            <w:hideMark/>
          </w:tcPr>
          <w:p w14:paraId="55B62006"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78</w:t>
            </w:r>
          </w:p>
        </w:tc>
      </w:tr>
      <w:tr w:rsidR="0036141C" w:rsidRPr="009165B4" w14:paraId="165FE22D" w14:textId="77777777" w:rsidTr="00F828FD">
        <w:trPr>
          <w:trHeight w:hRule="exact" w:val="360"/>
        </w:trPr>
        <w:tc>
          <w:tcPr>
            <w:tcW w:w="1293" w:type="pct"/>
            <w:noWrap/>
            <w:vAlign w:val="center"/>
            <w:hideMark/>
          </w:tcPr>
          <w:p w14:paraId="1D815697"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5 </w:t>
            </w:r>
            <w:r w:rsidRPr="009165B4">
              <w:rPr>
                <w:rFonts w:ascii="Times New Roman" w:hAnsi="Times New Roman" w:cs="Times New Roman"/>
                <w:sz w:val="24"/>
                <w:szCs w:val="24"/>
                <w:vertAlign w:val="superscript"/>
                <w:lang w:val="en-US"/>
              </w:rPr>
              <w:t>o</w:t>
            </w:r>
            <w:r w:rsidRPr="009165B4">
              <w:rPr>
                <w:rFonts w:ascii="Times New Roman" w:hAnsi="Times New Roman" w:cs="Times New Roman"/>
                <w:sz w:val="24"/>
                <w:szCs w:val="24"/>
                <w:lang w:val="en-US"/>
              </w:rPr>
              <w:t>C</w:t>
            </w:r>
          </w:p>
        </w:tc>
        <w:tc>
          <w:tcPr>
            <w:tcW w:w="1734" w:type="pct"/>
            <w:noWrap/>
            <w:vAlign w:val="center"/>
            <w:hideMark/>
          </w:tcPr>
          <w:p w14:paraId="05E3AB10" w14:textId="5C39F515" w:rsidR="0036141C" w:rsidRPr="009165B4" w:rsidRDefault="006A29F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F824DD"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C67D7B" w:rsidRPr="009165B4">
              <w:rPr>
                <w:rFonts w:ascii="Times New Roman" w:hAnsi="Times New Roman" w:cs="Times New Roman"/>
                <w:sz w:val="24"/>
                <w:szCs w:val="24"/>
                <w:lang w:val="en-US"/>
              </w:rPr>
              <w:t>S112V-</w:t>
            </w:r>
            <w:r w:rsidR="0036141C" w:rsidRPr="009165B4">
              <w:rPr>
                <w:rFonts w:ascii="Times New Roman" w:hAnsi="Times New Roman" w:cs="Times New Roman"/>
                <w:sz w:val="24"/>
                <w:szCs w:val="24"/>
                <w:lang w:val="en-US"/>
              </w:rPr>
              <w:t>K121H</w:t>
            </w:r>
          </w:p>
        </w:tc>
        <w:tc>
          <w:tcPr>
            <w:tcW w:w="943" w:type="pct"/>
            <w:noWrap/>
            <w:vAlign w:val="center"/>
            <w:hideMark/>
          </w:tcPr>
          <w:p w14:paraId="0A262DE0"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31</w:t>
            </w:r>
          </w:p>
        </w:tc>
        <w:tc>
          <w:tcPr>
            <w:tcW w:w="1030" w:type="pct"/>
            <w:noWrap/>
            <w:vAlign w:val="center"/>
            <w:hideMark/>
          </w:tcPr>
          <w:p w14:paraId="75BAB287" w14:textId="77777777" w:rsidR="0036141C" w:rsidRPr="009165B4" w:rsidRDefault="0036141C"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74</w:t>
            </w:r>
          </w:p>
        </w:tc>
      </w:tr>
    </w:tbl>
    <w:p w14:paraId="77749902" w14:textId="395143B6" w:rsidR="002211A5" w:rsidRPr="009165B4" w:rsidRDefault="006C7494" w:rsidP="0011625F">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lastRenderedPageBreak/>
        <w:t xml:space="preserve">Reaction conditions: </w:t>
      </w:r>
      <w:r w:rsidR="00891FE8" w:rsidRPr="009165B4">
        <w:rPr>
          <w:rFonts w:ascii="Times New Roman" w:hAnsi="Times New Roman" w:cs="Times New Roman"/>
          <w:kern w:val="2"/>
          <w:sz w:val="24"/>
          <w:szCs w:val="24"/>
          <w:lang w:val="en-US"/>
        </w:rPr>
        <w:t xml:space="preserve">Purified </w:t>
      </w:r>
      <w:r w:rsidRPr="009165B4">
        <w:rPr>
          <w:rFonts w:ascii="Times New Roman" w:hAnsi="Times New Roman" w:cs="Times New Roman"/>
          <w:kern w:val="2"/>
          <w:sz w:val="24"/>
          <w:szCs w:val="24"/>
          <w:lang w:val="en-US"/>
        </w:rPr>
        <w:t>Sav</w:t>
      </w:r>
      <w:r w:rsidR="00C67D7B"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00C67D7B" w:rsidRPr="009165B4">
        <w:rPr>
          <w:rFonts w:ascii="Times New Roman" w:hAnsi="Times New Roman" w:cs="Times New Roman"/>
          <w:kern w:val="2"/>
          <w:sz w:val="24"/>
          <w:szCs w:val="24"/>
          <w:lang w:val="en-US"/>
        </w:rPr>
        <w:t>S112V-</w:t>
      </w:r>
      <w:r w:rsidR="0078096A" w:rsidRPr="009165B4">
        <w:rPr>
          <w:rFonts w:ascii="Times New Roman" w:hAnsi="Times New Roman" w:cs="Times New Roman"/>
          <w:kern w:val="2"/>
          <w:sz w:val="24"/>
          <w:szCs w:val="24"/>
          <w:lang w:val="en-US"/>
        </w:rPr>
        <w:t>K121H</w:t>
      </w:r>
      <w:r w:rsidRPr="009165B4">
        <w:rPr>
          <w:rFonts w:ascii="Times New Roman" w:hAnsi="Times New Roman" w:cs="Times New Roman"/>
          <w:kern w:val="2"/>
          <w:sz w:val="24"/>
          <w:szCs w:val="24"/>
          <w:lang w:val="en-US"/>
        </w:rPr>
        <w:t xml:space="preserve"> </w:t>
      </w:r>
      <w:r w:rsidR="005720EB" w:rsidRPr="009165B4">
        <w:rPr>
          <w:rFonts w:ascii="Times New Roman" w:hAnsi="Times New Roman" w:cs="Times New Roman"/>
          <w:kern w:val="2"/>
          <w:sz w:val="24"/>
          <w:szCs w:val="24"/>
          <w:lang w:val="en-US"/>
        </w:rPr>
        <w:t>(</w:t>
      </w:r>
      <w:r w:rsidR="00E44CBC" w:rsidRPr="009165B4">
        <w:rPr>
          <w:rFonts w:ascii="Times New Roman" w:hAnsi="Times New Roman" w:cs="Times New Roman"/>
          <w:sz w:val="24"/>
          <w:szCs w:val="24"/>
          <w:lang w:val="en-US"/>
        </w:rPr>
        <w:t xml:space="preserve">[biotin binding site] </w:t>
      </w:r>
      <w:r w:rsidR="00353B62"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20 μM</w:t>
      </w:r>
      <w:r w:rsidR="005720EB"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891FE8" w:rsidRPr="009165B4">
        <w:rPr>
          <w:rFonts w:ascii="Times New Roman" w:hAnsi="Times New Roman" w:cs="Times New Roman"/>
          <w:kern w:val="2"/>
          <w:sz w:val="24"/>
          <w:szCs w:val="24"/>
          <w:lang w:val="en-US"/>
        </w:rPr>
        <w:t>(</w:t>
      </w:r>
      <w:r w:rsidR="00BA3133"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lang w:val="en-US"/>
        </w:rPr>
        <w:t xml:space="preserve">μM, </w:t>
      </w:r>
      <w:r w:rsidR="00357CFA" w:rsidRPr="009165B4">
        <w:rPr>
          <w:rFonts w:ascii="Times New Roman" w:hAnsi="Times New Roman" w:cs="Times New Roman"/>
          <w:kern w:val="2"/>
          <w:sz w:val="24"/>
          <w:szCs w:val="24"/>
          <w:lang w:val="en-US"/>
        </w:rPr>
        <w:t>1</w:t>
      </w:r>
      <w:r w:rsidRPr="009165B4">
        <w:rPr>
          <w:rFonts w:ascii="Times New Roman" w:hAnsi="Times New Roman" w:cs="Times New Roman"/>
          <w:kern w:val="2"/>
          <w:sz w:val="24"/>
          <w:szCs w:val="24"/>
          <w:lang w:val="en-US"/>
        </w:rPr>
        <w:t xml:space="preserve"> mol </w:t>
      </w:r>
      <w:r w:rsidR="00891FE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substrate </w:t>
      </w:r>
      <w:r w:rsidRPr="009165B4">
        <w:rPr>
          <w:rFonts w:ascii="Times New Roman" w:hAnsi="Times New Roman" w:cs="Times New Roman"/>
          <w:b/>
          <w:kern w:val="2"/>
          <w:sz w:val="24"/>
          <w:szCs w:val="24"/>
          <w:lang w:val="en-US"/>
        </w:rPr>
        <w:t>1</w:t>
      </w:r>
      <w:r w:rsidRPr="009165B4">
        <w:rPr>
          <w:rFonts w:ascii="Times New Roman" w:hAnsi="Times New Roman" w:cs="Times New Roman"/>
          <w:kern w:val="2"/>
          <w:sz w:val="24"/>
          <w:szCs w:val="24"/>
          <w:lang w:val="en-US"/>
        </w:rPr>
        <w:t xml:space="preserve"> </w:t>
      </w:r>
      <w:r w:rsidR="00891FE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891FE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891FE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891FE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NaOAc buffer </w:t>
      </w:r>
      <w:r w:rsidR="00891FE8" w:rsidRPr="009165B4">
        <w:rPr>
          <w:rFonts w:ascii="Times New Roman" w:hAnsi="Times New Roman" w:cs="Times New Roman"/>
          <w:kern w:val="2"/>
          <w:sz w:val="24"/>
          <w:szCs w:val="24"/>
          <w:lang w:val="en-US"/>
        </w:rPr>
        <w:t>(</w:t>
      </w:r>
      <w:r w:rsidR="00353B62" w:rsidRPr="009165B4">
        <w:rPr>
          <w:rFonts w:ascii="Times New Roman" w:hAnsi="Times New Roman" w:cs="Times New Roman"/>
          <w:kern w:val="2"/>
          <w:sz w:val="24"/>
          <w:szCs w:val="24"/>
          <w:lang w:val="en-US"/>
        </w:rPr>
        <w:t xml:space="preserve">100 mM, </w:t>
      </w:r>
      <w:r w:rsidRPr="009165B4">
        <w:rPr>
          <w:rFonts w:ascii="Times New Roman" w:hAnsi="Times New Roman" w:cs="Times New Roman"/>
          <w:kern w:val="2"/>
          <w:sz w:val="24"/>
          <w:szCs w:val="24"/>
          <w:lang w:val="en-US"/>
        </w:rPr>
        <w:t>pH 5.0</w:t>
      </w:r>
      <w:r w:rsidR="00891FE8" w:rsidRPr="009165B4">
        <w:rPr>
          <w:rFonts w:ascii="Times New Roman" w:hAnsi="Times New Roman" w:cs="Times New Roman"/>
          <w:kern w:val="2"/>
          <w:sz w:val="24"/>
          <w:szCs w:val="24"/>
          <w:lang w:val="en-US"/>
        </w:rPr>
        <w:t>)/</w:t>
      </w:r>
      <w:r w:rsidR="005E53ED" w:rsidRPr="009165B4">
        <w:rPr>
          <w:rFonts w:ascii="Times New Roman" w:hAnsi="Times New Roman" w:cs="Times New Roman"/>
          <w:kern w:val="2"/>
          <w:sz w:val="24"/>
          <w:szCs w:val="24"/>
          <w:lang w:val="en-US"/>
        </w:rPr>
        <w:t xml:space="preserve">MeOH </w:t>
      </w:r>
      <w:r w:rsidR="0054593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250 μL/120 μL</w:t>
      </w:r>
      <w:r w:rsidR="0054593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24 h.</w:t>
      </w:r>
      <w:r w:rsidR="00FD18A5">
        <w:rPr>
          <w:rFonts w:ascii="Times New Roman" w:hAnsi="Times New Roman" w:cs="Times New Roman"/>
          <w:kern w:val="2"/>
          <w:sz w:val="24"/>
          <w:szCs w:val="24"/>
          <w:lang w:val="en-US"/>
        </w:rPr>
        <w:t xml:space="preserve"> The reactions were performed in a single experiment for </w:t>
      </w:r>
      <w:r w:rsidR="00744AAB">
        <w:rPr>
          <w:rFonts w:ascii="Times New Roman" w:hAnsi="Times New Roman" w:cs="Times New Roman"/>
          <w:kern w:val="2"/>
          <w:sz w:val="24"/>
          <w:szCs w:val="24"/>
          <w:lang w:val="en-US"/>
        </w:rPr>
        <w:t xml:space="preserve">fast </w:t>
      </w:r>
      <w:r w:rsidR="00FD18A5">
        <w:rPr>
          <w:rFonts w:ascii="Times New Roman" w:hAnsi="Times New Roman" w:cs="Times New Roman"/>
          <w:kern w:val="2"/>
          <w:sz w:val="24"/>
          <w:szCs w:val="24"/>
          <w:lang w:val="en-US"/>
        </w:rPr>
        <w:t>screening (n = 1).</w:t>
      </w:r>
    </w:p>
    <w:p w14:paraId="4F1ED890" w14:textId="3C383928" w:rsidR="00FF18E4" w:rsidRPr="009165B4" w:rsidRDefault="00BA70E1" w:rsidP="00BA70E1">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9917D0" w:rsidRPr="009165B4">
        <w:rPr>
          <w:rFonts w:ascii="Times New Roman" w:hAnsi="Times New Roman" w:cs="Times New Roman"/>
          <w:b/>
          <w:sz w:val="24"/>
          <w:szCs w:val="24"/>
          <w:lang w:val="en-US"/>
        </w:rPr>
        <w:t>11</w:t>
      </w:r>
      <w:r w:rsidR="00FF18E4" w:rsidRPr="009165B4">
        <w:rPr>
          <w:rFonts w:ascii="Times New Roman" w:hAnsi="Times New Roman" w:cs="Times New Roman"/>
          <w:b/>
          <w:sz w:val="24"/>
          <w:szCs w:val="24"/>
          <w:lang w:val="en-US"/>
        </w:rPr>
        <w:t xml:space="preserve">. </w:t>
      </w:r>
      <w:r w:rsidR="00D5099B" w:rsidRPr="009165B4">
        <w:rPr>
          <w:rFonts w:ascii="Times New Roman" w:hAnsi="Times New Roman" w:cs="Times New Roman"/>
          <w:b/>
          <w:sz w:val="24"/>
          <w:szCs w:val="24"/>
          <w:lang w:val="en-US"/>
        </w:rPr>
        <w:t xml:space="preserve">Optimization of the ratio between </w:t>
      </w:r>
      <w:r w:rsidR="005720EB" w:rsidRPr="009165B4">
        <w:rPr>
          <w:rFonts w:ascii="Times New Roman" w:hAnsi="Times New Roman" w:cs="Times New Roman"/>
          <w:b/>
          <w:sz w:val="24"/>
          <w:szCs w:val="24"/>
          <w:lang w:val="en-US"/>
        </w:rPr>
        <w:t xml:space="preserve">purified </w:t>
      </w:r>
      <w:r w:rsidR="00D5099B" w:rsidRPr="009165B4">
        <w:rPr>
          <w:rFonts w:ascii="Times New Roman" w:hAnsi="Times New Roman" w:cs="Times New Roman"/>
          <w:b/>
          <w:sz w:val="24"/>
          <w:szCs w:val="24"/>
          <w:lang w:val="en-US"/>
        </w:rPr>
        <w:t>Sav</w:t>
      </w:r>
      <w:r w:rsidR="00C67D7B" w:rsidRPr="009165B4">
        <w:rPr>
          <w:rFonts w:ascii="Times New Roman" w:hAnsi="Times New Roman" w:cs="Times New Roman"/>
          <w:b/>
          <w:sz w:val="24"/>
          <w:szCs w:val="24"/>
          <w:lang w:val="en-US"/>
        </w:rPr>
        <w:t>*</w:t>
      </w:r>
      <w:r w:rsidR="00D5099B" w:rsidRPr="009165B4">
        <w:rPr>
          <w:rFonts w:ascii="Times New Roman" w:hAnsi="Times New Roman" w:cs="Times New Roman"/>
          <w:b/>
          <w:sz w:val="24"/>
          <w:szCs w:val="24"/>
          <w:lang w:val="en-US"/>
        </w:rPr>
        <w:t xml:space="preserve"> S112V</w:t>
      </w:r>
      <w:r w:rsidR="00C67D7B" w:rsidRPr="009165B4">
        <w:rPr>
          <w:rFonts w:ascii="Times New Roman" w:hAnsi="Times New Roman" w:cs="Times New Roman"/>
          <w:b/>
          <w:sz w:val="24"/>
          <w:szCs w:val="24"/>
          <w:lang w:val="en-US"/>
        </w:rPr>
        <w:t>-</w:t>
      </w:r>
      <w:r w:rsidR="00D5099B" w:rsidRPr="009165B4">
        <w:rPr>
          <w:rFonts w:ascii="Times New Roman" w:hAnsi="Times New Roman" w:cs="Times New Roman"/>
          <w:b/>
          <w:sz w:val="24"/>
          <w:szCs w:val="24"/>
          <w:lang w:val="en-US"/>
        </w:rPr>
        <w:t>K121H</w:t>
      </w:r>
      <w:r w:rsidR="00D5099B" w:rsidRPr="009165B4" w:rsidDel="00D5099B">
        <w:rPr>
          <w:rFonts w:ascii="Times New Roman" w:hAnsi="Times New Roman" w:cs="Times New Roman"/>
          <w:b/>
          <w:sz w:val="24"/>
          <w:szCs w:val="24"/>
          <w:lang w:val="en-US"/>
        </w:rPr>
        <w:t xml:space="preserve"> </w:t>
      </w:r>
      <w:r w:rsidR="00D5099B" w:rsidRPr="009165B4">
        <w:rPr>
          <w:rFonts w:ascii="Times New Roman" w:hAnsi="Times New Roman" w:cs="Times New Roman"/>
          <w:b/>
          <w:sz w:val="24"/>
          <w:szCs w:val="24"/>
          <w:lang w:val="en-US"/>
        </w:rPr>
        <w:t xml:space="preserve">and </w:t>
      </w:r>
      <w:r w:rsidR="005B0475" w:rsidRPr="009165B4">
        <w:rPr>
          <w:rFonts w:ascii="Times New Roman" w:hAnsi="Times New Roman" w:cs="Times New Roman"/>
          <w:b/>
          <w:bCs/>
          <w:kern w:val="2"/>
          <w:sz w:val="24"/>
          <w:szCs w:val="24"/>
          <w:lang w:val="en-US"/>
        </w:rPr>
        <w:t>[Co</w:t>
      </w:r>
      <w:r w:rsidR="00D5099B" w:rsidRPr="009165B4">
        <w:rPr>
          <w:rFonts w:ascii="Times New Roman" w:hAnsi="Times New Roman" w:cs="Times New Roman"/>
          <w:b/>
          <w:bCs/>
          <w:kern w:val="2"/>
          <w:sz w:val="24"/>
          <w:szCs w:val="24"/>
          <w:lang w:val="en-US"/>
        </w:rPr>
        <w:t>(Biot-en-</w:t>
      </w:r>
      <w:r w:rsidR="00D5099B" w:rsidRPr="009165B4">
        <w:rPr>
          <w:rFonts w:ascii="Times New Roman" w:hAnsi="Times New Roman" w:cs="Times New Roman"/>
          <w:b/>
          <w:bCs/>
          <w:i/>
          <w:kern w:val="2"/>
          <w:sz w:val="24"/>
          <w:szCs w:val="24"/>
          <w:vertAlign w:val="superscript"/>
          <w:lang w:val="en-US"/>
        </w:rPr>
        <w:t>t</w:t>
      </w:r>
      <w:r w:rsidR="00D5099B" w:rsidRPr="009165B4">
        <w:rPr>
          <w:rFonts w:ascii="Times New Roman" w:hAnsi="Times New Roman" w:cs="Times New Roman"/>
          <w:b/>
          <w:bCs/>
          <w:kern w:val="2"/>
          <w:sz w:val="24"/>
          <w:szCs w:val="24"/>
          <w:lang w:val="en-US"/>
        </w:rPr>
        <w:t>Bu</w:t>
      </w:r>
      <w:r w:rsidR="00D5099B" w:rsidRPr="009165B4">
        <w:rPr>
          <w:rFonts w:ascii="Times New Roman" w:hAnsi="Times New Roman" w:cs="Times New Roman"/>
          <w:b/>
          <w:bCs/>
          <w:kern w:val="2"/>
          <w:sz w:val="24"/>
          <w:szCs w:val="24"/>
          <w:vertAlign w:val="subscript"/>
          <w:lang w:val="en-US"/>
        </w:rPr>
        <w:t>2</w:t>
      </w:r>
      <w:r w:rsidR="00D5099B" w:rsidRPr="009165B4">
        <w:rPr>
          <w:rFonts w:ascii="Times New Roman" w:hAnsi="Times New Roman" w:cs="Times New Roman"/>
          <w:b/>
          <w:bCs/>
          <w:kern w:val="2"/>
          <w:sz w:val="24"/>
          <w:szCs w:val="24"/>
          <w:lang w:val="en-US"/>
        </w:rPr>
        <w:t>-</w:t>
      </w:r>
      <w:r w:rsidR="00E46A3E" w:rsidRPr="009165B4">
        <w:rPr>
          <w:rFonts w:ascii="Times New Roman" w:hAnsi="Times New Roman" w:cs="Times New Roman"/>
          <w:b/>
          <w:bCs/>
          <w:kern w:val="2"/>
          <w:sz w:val="24"/>
          <w:szCs w:val="24"/>
          <w:lang w:val="en-US"/>
        </w:rPr>
        <w:t>Salphen</w:t>
      </w:r>
      <w:r w:rsidR="005B0475" w:rsidRPr="009165B4">
        <w:rPr>
          <w:rFonts w:ascii="Times New Roman" w:hAnsi="Times New Roman" w:cs="Times New Roman"/>
          <w:b/>
          <w:bCs/>
          <w:kern w:val="2"/>
          <w:sz w:val="24"/>
          <w:szCs w:val="24"/>
          <w:lang w:val="en-US"/>
        </w:rPr>
        <w:t>)]</w:t>
      </w:r>
      <w:r w:rsidR="00D5099B" w:rsidRPr="009165B4">
        <w:rPr>
          <w:rFonts w:ascii="Times New Roman" w:hAnsi="Times New Roman" w:cs="Times New Roman"/>
          <w:kern w:val="2"/>
          <w:sz w:val="24"/>
          <w:szCs w:val="24"/>
          <w:lang w:val="en-US"/>
        </w:rPr>
        <w:t xml:space="preserve"> </w:t>
      </w:r>
      <w:r w:rsidR="00D5099B" w:rsidRPr="009165B4">
        <w:rPr>
          <w:rFonts w:ascii="Times New Roman" w:hAnsi="Times New Roman" w:cs="Times New Roman"/>
          <w:b/>
          <w:bCs/>
          <w:kern w:val="2"/>
          <w:sz w:val="24"/>
          <w:szCs w:val="24"/>
          <w:lang w:val="en-US"/>
        </w:rPr>
        <w:t>4</w:t>
      </w:r>
      <w:r>
        <w:rPr>
          <w:rFonts w:ascii="Times New Roman" w:hAnsi="Times New Roman" w:cs="Times New Roman"/>
          <w:kern w:val="2"/>
          <w:sz w:val="24"/>
          <w:szCs w:val="24"/>
          <w:lang w:val="en-US"/>
        </w:rPr>
        <w:t>.</w:t>
      </w:r>
    </w:p>
    <w:p w14:paraId="70657B9D" w14:textId="53C4C2CC" w:rsidR="00CC38BB" w:rsidRPr="009165B4" w:rsidRDefault="001B13B5" w:rsidP="0011625F">
      <w:pPr>
        <w:spacing w:line="360" w:lineRule="auto"/>
        <w:jc w:val="center"/>
        <w:rPr>
          <w:rFonts w:ascii="Times New Roman" w:hAnsi="Times New Roman" w:cs="Times New Roman"/>
          <w:b/>
          <w:sz w:val="24"/>
          <w:szCs w:val="24"/>
          <w:lang w:val="en-US"/>
        </w:rPr>
      </w:pPr>
      <w:r>
        <w:rPr>
          <w:noProof/>
        </w:rPr>
        <w:object w:dxaOrig="7292" w:dyaOrig="1171" w14:anchorId="1F4EE64E">
          <v:shape id="_x0000_i1066" type="#_x0000_t75" alt="" style="width:364.2pt;height:59.1pt;mso-width-percent:0;mso-height-percent:0;mso-width-percent:0;mso-height-percent:0" o:ole="">
            <v:imagedata r:id="rId100" o:title=""/>
          </v:shape>
          <o:OLEObject Type="Embed" ProgID="ChemDraw.Document.6.0" ShapeID="_x0000_i1066" DrawAspect="Content" ObjectID="_1777621209" r:id="rId101"/>
        </w:objec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3155"/>
        <w:gridCol w:w="1713"/>
        <w:gridCol w:w="1867"/>
      </w:tblGrid>
      <w:tr w:rsidR="006B0A6E" w:rsidRPr="009165B4" w14:paraId="5881BD8E" w14:textId="77777777" w:rsidTr="00F828FD">
        <w:trPr>
          <w:trHeight w:hRule="exact" w:val="360"/>
        </w:trPr>
        <w:tc>
          <w:tcPr>
            <w:tcW w:w="1288" w:type="pct"/>
            <w:tcBorders>
              <w:top w:val="single" w:sz="4" w:space="0" w:color="auto"/>
              <w:bottom w:val="single" w:sz="4" w:space="0" w:color="auto"/>
            </w:tcBorders>
            <w:vAlign w:val="center"/>
          </w:tcPr>
          <w:p w14:paraId="6D66E972"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Variant</w:t>
            </w:r>
          </w:p>
        </w:tc>
        <w:tc>
          <w:tcPr>
            <w:tcW w:w="1739" w:type="pct"/>
            <w:tcBorders>
              <w:top w:val="single" w:sz="4" w:space="0" w:color="auto"/>
              <w:bottom w:val="single" w:sz="4" w:space="0" w:color="auto"/>
            </w:tcBorders>
            <w:noWrap/>
            <w:vAlign w:val="center"/>
          </w:tcPr>
          <w:p w14:paraId="2016B227" w14:textId="172F66B0" w:rsidR="006B0A6E" w:rsidRPr="009165B4" w:rsidRDefault="00711E1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Binding site</w:t>
            </w:r>
            <w:r w:rsidR="006B0A6E" w:rsidRPr="009165B4">
              <w:rPr>
                <w:rFonts w:ascii="Times New Roman" w:hAnsi="Times New Roman" w:cs="Times New Roman"/>
                <w:sz w:val="24"/>
                <w:szCs w:val="24"/>
              </w:rPr>
              <w:t xml:space="preserve"> : cofactor</w:t>
            </w:r>
          </w:p>
        </w:tc>
        <w:tc>
          <w:tcPr>
            <w:tcW w:w="944" w:type="pct"/>
            <w:tcBorders>
              <w:top w:val="single" w:sz="4" w:space="0" w:color="auto"/>
              <w:bottom w:val="single" w:sz="4" w:space="0" w:color="auto"/>
            </w:tcBorders>
            <w:noWrap/>
            <w:vAlign w:val="center"/>
          </w:tcPr>
          <w:p w14:paraId="21BD3FD6" w14:textId="3E71FD7A" w:rsidR="006B0A6E" w:rsidRPr="009165B4" w:rsidRDefault="006B0A6E">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Yield</w:t>
            </w:r>
            <w:r w:rsidR="00DD07C8">
              <w:rPr>
                <w:rFonts w:ascii="Times New Roman" w:hAnsi="Times New Roman" w:cs="Times New Roman"/>
                <w:sz w:val="24"/>
                <w:szCs w:val="24"/>
              </w:rPr>
              <w:t xml:space="preserve"> (</w:t>
            </w:r>
            <w:r w:rsidR="00DD07C8" w:rsidRPr="009165B4">
              <w:rPr>
                <w:rFonts w:ascii="Times New Roman" w:hAnsi="Times New Roman" w:cs="Times New Roman"/>
                <w:sz w:val="24"/>
                <w:szCs w:val="24"/>
              </w:rPr>
              <w:t>%</w:t>
            </w:r>
            <w:r w:rsidR="00DD07C8">
              <w:rPr>
                <w:rFonts w:ascii="Times New Roman" w:hAnsi="Times New Roman" w:cs="Times New Roman"/>
                <w:sz w:val="24"/>
                <w:szCs w:val="24"/>
              </w:rPr>
              <w:t>)</w:t>
            </w:r>
          </w:p>
        </w:tc>
        <w:tc>
          <w:tcPr>
            <w:tcW w:w="1029" w:type="pct"/>
            <w:tcBorders>
              <w:top w:val="single" w:sz="4" w:space="0" w:color="auto"/>
              <w:bottom w:val="single" w:sz="4" w:space="0" w:color="auto"/>
            </w:tcBorders>
            <w:noWrap/>
            <w:vAlign w:val="center"/>
          </w:tcPr>
          <w:p w14:paraId="7446BB06" w14:textId="36160457" w:rsidR="006B0A6E" w:rsidRPr="009165B4" w:rsidRDefault="006B0A6E">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e.e</w:t>
            </w:r>
            <w:r w:rsidR="00DD07C8" w:rsidRPr="009165B4">
              <w:rPr>
                <w:rFonts w:ascii="Times New Roman" w:hAnsi="Times New Roman" w:cs="Times New Roman"/>
                <w:sz w:val="24"/>
                <w:szCs w:val="24"/>
              </w:rPr>
              <w:t>.</w:t>
            </w:r>
            <w:r w:rsidR="00DD07C8">
              <w:rPr>
                <w:rFonts w:ascii="Times New Roman" w:hAnsi="Times New Roman" w:cs="Times New Roman"/>
                <w:sz w:val="24"/>
                <w:szCs w:val="24"/>
              </w:rPr>
              <w:t xml:space="preserve"> (</w:t>
            </w:r>
            <w:r w:rsidR="00DD07C8" w:rsidRPr="009165B4">
              <w:rPr>
                <w:rFonts w:ascii="Times New Roman" w:hAnsi="Times New Roman" w:cs="Times New Roman"/>
                <w:sz w:val="24"/>
                <w:szCs w:val="24"/>
              </w:rPr>
              <w:t>%</w:t>
            </w:r>
            <w:r w:rsidR="00DD07C8">
              <w:rPr>
                <w:rFonts w:ascii="Times New Roman" w:hAnsi="Times New Roman" w:cs="Times New Roman"/>
                <w:sz w:val="24"/>
                <w:szCs w:val="24"/>
              </w:rPr>
              <w:t>)</w:t>
            </w:r>
          </w:p>
        </w:tc>
      </w:tr>
      <w:tr w:rsidR="006B0A6E" w:rsidRPr="009165B4" w14:paraId="287833DB" w14:textId="77777777" w:rsidTr="00F828FD">
        <w:trPr>
          <w:trHeight w:hRule="exact" w:val="360"/>
        </w:trPr>
        <w:tc>
          <w:tcPr>
            <w:tcW w:w="1288" w:type="pct"/>
            <w:tcBorders>
              <w:top w:val="single" w:sz="4" w:space="0" w:color="auto"/>
            </w:tcBorders>
            <w:vAlign w:val="center"/>
          </w:tcPr>
          <w:p w14:paraId="0451CB7A" w14:textId="2CFB1CDC" w:rsidR="006B0A6E" w:rsidRPr="009165B4" w:rsidRDefault="006A29F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5A5609"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6B0A6E" w:rsidRPr="009165B4">
              <w:rPr>
                <w:rFonts w:ascii="Times New Roman" w:hAnsi="Times New Roman" w:cs="Times New Roman"/>
                <w:sz w:val="24"/>
                <w:szCs w:val="24"/>
                <w:lang w:val="en-US"/>
              </w:rPr>
              <w:t>S112V</w:t>
            </w:r>
            <w:r w:rsidR="005A5609" w:rsidRPr="009165B4">
              <w:rPr>
                <w:rFonts w:ascii="Times New Roman" w:hAnsi="Times New Roman" w:cs="Times New Roman"/>
                <w:sz w:val="24"/>
                <w:szCs w:val="24"/>
                <w:lang w:val="en-US"/>
              </w:rPr>
              <w:t>-</w:t>
            </w:r>
            <w:r w:rsidR="006B0A6E" w:rsidRPr="009165B4">
              <w:rPr>
                <w:rFonts w:ascii="Times New Roman" w:hAnsi="Times New Roman" w:cs="Times New Roman"/>
                <w:sz w:val="24"/>
                <w:szCs w:val="24"/>
                <w:lang w:val="en-US"/>
              </w:rPr>
              <w:t>K121H</w:t>
            </w:r>
          </w:p>
        </w:tc>
        <w:tc>
          <w:tcPr>
            <w:tcW w:w="1739" w:type="pct"/>
            <w:tcBorders>
              <w:top w:val="single" w:sz="4" w:space="0" w:color="auto"/>
            </w:tcBorders>
            <w:noWrap/>
            <w:vAlign w:val="center"/>
            <w:hideMark/>
          </w:tcPr>
          <w:p w14:paraId="50F7C775" w14:textId="7461C1EA" w:rsidR="006B0A6E" w:rsidRPr="009165B4" w:rsidRDefault="005125E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2:1</w:t>
            </w:r>
          </w:p>
        </w:tc>
        <w:tc>
          <w:tcPr>
            <w:tcW w:w="944" w:type="pct"/>
            <w:tcBorders>
              <w:top w:val="single" w:sz="4" w:space="0" w:color="auto"/>
            </w:tcBorders>
            <w:noWrap/>
            <w:vAlign w:val="center"/>
            <w:hideMark/>
          </w:tcPr>
          <w:p w14:paraId="4CABBFED"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45</w:t>
            </w:r>
          </w:p>
        </w:tc>
        <w:tc>
          <w:tcPr>
            <w:tcW w:w="1029" w:type="pct"/>
            <w:tcBorders>
              <w:top w:val="single" w:sz="4" w:space="0" w:color="auto"/>
            </w:tcBorders>
            <w:noWrap/>
            <w:vAlign w:val="center"/>
            <w:hideMark/>
          </w:tcPr>
          <w:p w14:paraId="73EEBA91"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75</w:t>
            </w:r>
          </w:p>
        </w:tc>
      </w:tr>
      <w:tr w:rsidR="006B0A6E" w:rsidRPr="009165B4" w14:paraId="2053E9ED" w14:textId="77777777" w:rsidTr="00F828FD">
        <w:trPr>
          <w:trHeight w:hRule="exact" w:val="360"/>
        </w:trPr>
        <w:tc>
          <w:tcPr>
            <w:tcW w:w="1288" w:type="pct"/>
            <w:vAlign w:val="center"/>
          </w:tcPr>
          <w:p w14:paraId="266A10AF" w14:textId="388EE975" w:rsidR="006B0A6E" w:rsidRPr="009165B4" w:rsidRDefault="006A29F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5A5609"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6B0A6E" w:rsidRPr="009165B4">
              <w:rPr>
                <w:rFonts w:ascii="Times New Roman" w:hAnsi="Times New Roman" w:cs="Times New Roman"/>
                <w:sz w:val="24"/>
                <w:szCs w:val="24"/>
                <w:lang w:val="en-US"/>
              </w:rPr>
              <w:t>S112V</w:t>
            </w:r>
            <w:r w:rsidR="005A5609" w:rsidRPr="009165B4">
              <w:rPr>
                <w:rFonts w:ascii="Times New Roman" w:hAnsi="Times New Roman" w:cs="Times New Roman"/>
                <w:sz w:val="24"/>
                <w:szCs w:val="24"/>
                <w:lang w:val="en-US"/>
              </w:rPr>
              <w:t>-</w:t>
            </w:r>
            <w:r w:rsidR="006B0A6E" w:rsidRPr="009165B4">
              <w:rPr>
                <w:rFonts w:ascii="Times New Roman" w:hAnsi="Times New Roman" w:cs="Times New Roman"/>
                <w:sz w:val="24"/>
                <w:szCs w:val="24"/>
                <w:lang w:val="en-US"/>
              </w:rPr>
              <w:t>K121H</w:t>
            </w:r>
          </w:p>
        </w:tc>
        <w:tc>
          <w:tcPr>
            <w:tcW w:w="1739" w:type="pct"/>
            <w:noWrap/>
            <w:vAlign w:val="center"/>
            <w:hideMark/>
          </w:tcPr>
          <w:p w14:paraId="4E0EBEEC" w14:textId="655915DB" w:rsidR="006B0A6E" w:rsidRPr="009165B4" w:rsidRDefault="005125E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4:1</w:t>
            </w:r>
          </w:p>
        </w:tc>
        <w:tc>
          <w:tcPr>
            <w:tcW w:w="944" w:type="pct"/>
            <w:noWrap/>
            <w:vAlign w:val="center"/>
            <w:hideMark/>
          </w:tcPr>
          <w:p w14:paraId="26BF4A2A"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42</w:t>
            </w:r>
          </w:p>
        </w:tc>
        <w:tc>
          <w:tcPr>
            <w:tcW w:w="1029" w:type="pct"/>
            <w:noWrap/>
            <w:vAlign w:val="center"/>
            <w:hideMark/>
          </w:tcPr>
          <w:p w14:paraId="138CEC5A"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78</w:t>
            </w:r>
          </w:p>
        </w:tc>
      </w:tr>
      <w:tr w:rsidR="006B0A6E" w:rsidRPr="009165B4" w14:paraId="226A128C" w14:textId="77777777" w:rsidTr="00F828FD">
        <w:trPr>
          <w:trHeight w:hRule="exact" w:val="360"/>
        </w:trPr>
        <w:tc>
          <w:tcPr>
            <w:tcW w:w="1288" w:type="pct"/>
            <w:vAlign w:val="center"/>
          </w:tcPr>
          <w:p w14:paraId="4E41E989" w14:textId="5D9EF68F" w:rsidR="006B0A6E" w:rsidRPr="009165B4" w:rsidRDefault="006A29F6"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5A5609"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6B0A6E" w:rsidRPr="009165B4">
              <w:rPr>
                <w:rFonts w:ascii="Times New Roman" w:hAnsi="Times New Roman" w:cs="Times New Roman"/>
                <w:sz w:val="24"/>
                <w:szCs w:val="24"/>
                <w:lang w:val="en-US"/>
              </w:rPr>
              <w:t>S112V</w:t>
            </w:r>
            <w:r w:rsidR="005A5609" w:rsidRPr="009165B4">
              <w:rPr>
                <w:rFonts w:ascii="Times New Roman" w:hAnsi="Times New Roman" w:cs="Times New Roman"/>
                <w:sz w:val="24"/>
                <w:szCs w:val="24"/>
                <w:lang w:val="en-US"/>
              </w:rPr>
              <w:t>-</w:t>
            </w:r>
            <w:r w:rsidR="006B0A6E" w:rsidRPr="009165B4">
              <w:rPr>
                <w:rFonts w:ascii="Times New Roman" w:hAnsi="Times New Roman" w:cs="Times New Roman"/>
                <w:sz w:val="24"/>
                <w:szCs w:val="24"/>
                <w:lang w:val="en-US"/>
              </w:rPr>
              <w:t>K121H</w:t>
            </w:r>
          </w:p>
        </w:tc>
        <w:tc>
          <w:tcPr>
            <w:tcW w:w="1739" w:type="pct"/>
            <w:noWrap/>
            <w:vAlign w:val="center"/>
            <w:hideMark/>
          </w:tcPr>
          <w:p w14:paraId="51A90EB3" w14:textId="25A86979" w:rsidR="006B0A6E" w:rsidRPr="009165B4" w:rsidRDefault="005125E5"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8:1</w:t>
            </w:r>
          </w:p>
        </w:tc>
        <w:tc>
          <w:tcPr>
            <w:tcW w:w="944" w:type="pct"/>
            <w:noWrap/>
            <w:vAlign w:val="center"/>
            <w:hideMark/>
          </w:tcPr>
          <w:p w14:paraId="5DA5D260"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34</w:t>
            </w:r>
          </w:p>
        </w:tc>
        <w:tc>
          <w:tcPr>
            <w:tcW w:w="1029" w:type="pct"/>
            <w:noWrap/>
            <w:vAlign w:val="center"/>
            <w:hideMark/>
          </w:tcPr>
          <w:p w14:paraId="3D84958D"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88</w:t>
            </w:r>
          </w:p>
        </w:tc>
      </w:tr>
    </w:tbl>
    <w:p w14:paraId="5A5653E8" w14:textId="2AF7960C" w:rsidR="00E45DD3" w:rsidRPr="009165B4" w:rsidRDefault="006C7494" w:rsidP="0011625F">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t xml:space="preserve">Reaction conditions: </w:t>
      </w:r>
      <w:r w:rsidR="00891FE8" w:rsidRPr="009165B4">
        <w:rPr>
          <w:rFonts w:ascii="Times New Roman" w:hAnsi="Times New Roman" w:cs="Times New Roman"/>
          <w:kern w:val="2"/>
          <w:sz w:val="24"/>
          <w:szCs w:val="24"/>
          <w:lang w:val="en-US"/>
        </w:rPr>
        <w:t xml:space="preserve">Purified </w:t>
      </w:r>
      <w:r w:rsidRPr="009165B4">
        <w:rPr>
          <w:rFonts w:ascii="Times New Roman" w:hAnsi="Times New Roman" w:cs="Times New Roman"/>
          <w:kern w:val="2"/>
          <w:sz w:val="24"/>
          <w:szCs w:val="24"/>
          <w:lang w:val="en-US"/>
        </w:rPr>
        <w:t xml:space="preserve">Sav </w:t>
      </w:r>
      <w:r w:rsidR="00353B62" w:rsidRPr="009165B4">
        <w:rPr>
          <w:rFonts w:ascii="Times New Roman" w:hAnsi="Times New Roman" w:cs="Times New Roman"/>
          <w:kern w:val="2"/>
          <w:sz w:val="24"/>
          <w:szCs w:val="24"/>
          <w:lang w:val="en-US"/>
        </w:rPr>
        <w:t xml:space="preserve">double variant </w:t>
      </w:r>
      <w:r w:rsidR="00891FE8" w:rsidRPr="009165B4">
        <w:rPr>
          <w:rFonts w:ascii="Times New Roman" w:hAnsi="Times New Roman" w:cs="Times New Roman"/>
          <w:kern w:val="2"/>
          <w:sz w:val="24"/>
          <w:szCs w:val="24"/>
          <w:lang w:val="en-US"/>
        </w:rPr>
        <w:t>(</w:t>
      </w:r>
      <w:r w:rsidR="00E44CBC" w:rsidRPr="009165B4">
        <w:rPr>
          <w:rFonts w:ascii="Times New Roman" w:hAnsi="Times New Roman" w:cs="Times New Roman"/>
          <w:sz w:val="24"/>
          <w:szCs w:val="24"/>
          <w:lang w:val="en-US"/>
        </w:rPr>
        <w:t xml:space="preserve">[biotin binding site] </w:t>
      </w:r>
      <w:r w:rsidR="005B0475" w:rsidRPr="009165B4">
        <w:rPr>
          <w:rFonts w:ascii="Times New Roman" w:hAnsi="Times New Roman" w:cs="Times New Roman"/>
          <w:kern w:val="2"/>
          <w:sz w:val="24"/>
          <w:szCs w:val="24"/>
          <w:lang w:val="en-US"/>
        </w:rPr>
        <w:t xml:space="preserve">= </w:t>
      </w:r>
      <w:r w:rsidR="004F1580" w:rsidRPr="009165B4">
        <w:rPr>
          <w:rFonts w:ascii="Times New Roman" w:hAnsi="Times New Roman" w:cs="Times New Roman"/>
          <w:kern w:val="2"/>
          <w:sz w:val="24"/>
          <w:szCs w:val="24"/>
          <w:lang w:val="en-US"/>
        </w:rPr>
        <w:t>20 μM</w:t>
      </w:r>
      <w:r w:rsidR="00545938" w:rsidRPr="009165B4">
        <w:rPr>
          <w:rFonts w:ascii="Times New Roman" w:hAnsi="Times New Roman" w:cs="Times New Roman"/>
          <w:kern w:val="2"/>
          <w:sz w:val="24"/>
          <w:szCs w:val="24"/>
          <w:lang w:val="en-US"/>
        </w:rPr>
        <w:t xml:space="preserve"> for 2:1 ratio, </w:t>
      </w:r>
      <w:r w:rsidR="004F1580" w:rsidRPr="009165B4">
        <w:rPr>
          <w:rFonts w:ascii="Times New Roman" w:hAnsi="Times New Roman" w:cs="Times New Roman"/>
          <w:kern w:val="2"/>
          <w:sz w:val="24"/>
          <w:szCs w:val="24"/>
          <w:lang w:val="en-US"/>
        </w:rPr>
        <w:t>40 μM</w:t>
      </w:r>
      <w:r w:rsidR="00545938" w:rsidRPr="009165B4">
        <w:rPr>
          <w:rFonts w:ascii="Times New Roman" w:hAnsi="Times New Roman" w:cs="Times New Roman"/>
          <w:kern w:val="2"/>
          <w:sz w:val="24"/>
          <w:szCs w:val="24"/>
          <w:lang w:val="en-US"/>
        </w:rPr>
        <w:t xml:space="preserve"> for 4:1 ratio, </w:t>
      </w:r>
      <w:r w:rsidR="004F1580" w:rsidRPr="009165B4">
        <w:rPr>
          <w:rFonts w:ascii="Times New Roman" w:hAnsi="Times New Roman" w:cs="Times New Roman"/>
          <w:kern w:val="2"/>
          <w:sz w:val="24"/>
          <w:szCs w:val="24"/>
          <w:lang w:val="en-US"/>
        </w:rPr>
        <w:t>80 μM</w:t>
      </w:r>
      <w:r w:rsidR="00545938" w:rsidRPr="009165B4">
        <w:rPr>
          <w:rFonts w:ascii="Times New Roman" w:hAnsi="Times New Roman" w:cs="Times New Roman"/>
          <w:kern w:val="2"/>
          <w:sz w:val="24"/>
          <w:szCs w:val="24"/>
          <w:lang w:val="en-US"/>
        </w:rPr>
        <w:t xml:space="preserve"> for 8:1 ratio</w:t>
      </w:r>
      <w:r w:rsidR="00283464"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00BA3133"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lang w:val="en-US"/>
        </w:rPr>
        <w:t xml:space="preserve">μM, </w:t>
      </w:r>
      <w:r w:rsidR="00357CFA" w:rsidRPr="009165B4">
        <w:rPr>
          <w:rFonts w:ascii="Times New Roman" w:hAnsi="Times New Roman" w:cs="Times New Roman"/>
          <w:kern w:val="2"/>
          <w:sz w:val="24"/>
          <w:szCs w:val="24"/>
          <w:lang w:val="en-US"/>
        </w:rPr>
        <w:t>1</w:t>
      </w:r>
      <w:r w:rsidRPr="009165B4">
        <w:rPr>
          <w:rFonts w:ascii="Times New Roman" w:hAnsi="Times New Roman" w:cs="Times New Roman"/>
          <w:kern w:val="2"/>
          <w:sz w:val="24"/>
          <w:szCs w:val="24"/>
          <w:lang w:val="en-US"/>
        </w:rPr>
        <w:t xml:space="preserve"> mol </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substrate </w:t>
      </w:r>
      <w:r w:rsidRPr="009165B4">
        <w:rPr>
          <w:rFonts w:ascii="Times New Roman" w:hAnsi="Times New Roman" w:cs="Times New Roman"/>
          <w:b/>
          <w:kern w:val="2"/>
          <w:sz w:val="24"/>
          <w:szCs w:val="24"/>
          <w:lang w:val="en-US"/>
        </w:rPr>
        <w:t>1</w:t>
      </w:r>
      <w:r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NaOAc buffer </w:t>
      </w:r>
      <w:r w:rsidR="00283464" w:rsidRPr="009165B4">
        <w:rPr>
          <w:rFonts w:ascii="Times New Roman" w:hAnsi="Times New Roman" w:cs="Times New Roman"/>
          <w:kern w:val="2"/>
          <w:sz w:val="24"/>
          <w:szCs w:val="24"/>
          <w:lang w:val="en-US"/>
        </w:rPr>
        <w:t>(</w:t>
      </w:r>
      <w:r w:rsidR="00353B62" w:rsidRPr="009165B4">
        <w:rPr>
          <w:rFonts w:ascii="Times New Roman" w:hAnsi="Times New Roman" w:cs="Times New Roman"/>
          <w:kern w:val="2"/>
          <w:sz w:val="24"/>
          <w:szCs w:val="24"/>
          <w:lang w:val="en-US"/>
        </w:rPr>
        <w:t xml:space="preserve">100 mM, </w:t>
      </w:r>
      <w:r w:rsidRPr="009165B4">
        <w:rPr>
          <w:rFonts w:ascii="Times New Roman" w:hAnsi="Times New Roman" w:cs="Times New Roman"/>
          <w:kern w:val="2"/>
          <w:sz w:val="24"/>
          <w:szCs w:val="24"/>
          <w:lang w:val="en-US"/>
        </w:rPr>
        <w:t>pH 5.0</w:t>
      </w:r>
      <w:r w:rsidR="00283464" w:rsidRPr="009165B4">
        <w:rPr>
          <w:rFonts w:ascii="Times New Roman" w:hAnsi="Times New Roman" w:cs="Times New Roman"/>
          <w:kern w:val="2"/>
          <w:sz w:val="24"/>
          <w:szCs w:val="24"/>
          <w:lang w:val="en-US"/>
        </w:rPr>
        <w:t>)/</w:t>
      </w:r>
      <w:r w:rsidR="005E53ED" w:rsidRPr="009165B4">
        <w:rPr>
          <w:rFonts w:ascii="Times New Roman" w:hAnsi="Times New Roman" w:cs="Times New Roman"/>
          <w:kern w:val="2"/>
          <w:sz w:val="24"/>
          <w:szCs w:val="24"/>
          <w:lang w:val="en-US"/>
        </w:rPr>
        <w:t>MeOH</w:t>
      </w:r>
      <w:r w:rsidRPr="009165B4">
        <w:rPr>
          <w:rFonts w:ascii="Times New Roman" w:hAnsi="Times New Roman" w:cs="Times New Roman"/>
          <w:kern w:val="2"/>
          <w:sz w:val="24"/>
          <w:szCs w:val="24"/>
          <w:lang w:val="en-US"/>
        </w:rPr>
        <w:t xml:space="preserve"> </w:t>
      </w:r>
      <w:r w:rsidR="0054593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250 μL/120 μL</w:t>
      </w:r>
      <w:r w:rsidR="00545938" w:rsidRPr="009165B4">
        <w:rPr>
          <w:rFonts w:ascii="Times New Roman" w:hAnsi="Times New Roman" w:cs="Times New Roman"/>
          <w:kern w:val="2"/>
          <w:sz w:val="24"/>
          <w:szCs w:val="24"/>
          <w:lang w:val="en-US"/>
        </w:rPr>
        <w:t xml:space="preserve">), </w:t>
      </w:r>
      <w:r w:rsidR="0078096A" w:rsidRPr="009165B4">
        <w:rPr>
          <w:rFonts w:ascii="Times New Roman" w:hAnsi="Times New Roman" w:cs="Times New Roman"/>
          <w:kern w:val="2"/>
          <w:sz w:val="24"/>
          <w:szCs w:val="24"/>
          <w:lang w:val="en-US"/>
        </w:rPr>
        <w:t>10</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vertAlign w:val="superscript"/>
          <w:lang w:val="en-US"/>
        </w:rPr>
        <w:t>o</w:t>
      </w:r>
      <w:r w:rsidRPr="009165B4">
        <w:rPr>
          <w:rFonts w:ascii="Times New Roman" w:hAnsi="Times New Roman" w:cs="Times New Roman"/>
          <w:kern w:val="2"/>
          <w:sz w:val="24"/>
          <w:szCs w:val="24"/>
          <w:lang w:val="en-US"/>
        </w:rPr>
        <w:t>C for 24 h.</w:t>
      </w:r>
      <w:r w:rsidR="00FD18A5">
        <w:rPr>
          <w:rFonts w:ascii="Times New Roman" w:hAnsi="Times New Roman" w:cs="Times New Roman"/>
          <w:kern w:val="2"/>
          <w:sz w:val="24"/>
          <w:szCs w:val="24"/>
          <w:lang w:val="en-US"/>
        </w:rPr>
        <w:t xml:space="preserve"> The reactions were performed in a single experiment for </w:t>
      </w:r>
      <w:r w:rsidR="00744AAB">
        <w:rPr>
          <w:rFonts w:ascii="Times New Roman" w:hAnsi="Times New Roman" w:cs="Times New Roman"/>
          <w:kern w:val="2"/>
          <w:sz w:val="24"/>
          <w:szCs w:val="24"/>
          <w:lang w:val="en-US"/>
        </w:rPr>
        <w:t xml:space="preserve">fast </w:t>
      </w:r>
      <w:r w:rsidR="00FD18A5">
        <w:rPr>
          <w:rFonts w:ascii="Times New Roman" w:hAnsi="Times New Roman" w:cs="Times New Roman"/>
          <w:kern w:val="2"/>
          <w:sz w:val="24"/>
          <w:szCs w:val="24"/>
          <w:lang w:val="en-US"/>
        </w:rPr>
        <w:t>screening (n = 1).</w:t>
      </w:r>
    </w:p>
    <w:p w14:paraId="222840A3" w14:textId="27E86380" w:rsidR="008C44CF" w:rsidRPr="00BA70E1" w:rsidRDefault="00BA70E1" w:rsidP="00BA70E1">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FD361E" w:rsidRPr="00BA70E1">
        <w:rPr>
          <w:rFonts w:ascii="Times New Roman" w:hAnsi="Times New Roman" w:cs="Times New Roman"/>
          <w:b/>
          <w:sz w:val="24"/>
          <w:szCs w:val="24"/>
          <w:lang w:val="en-US"/>
        </w:rPr>
        <w:t xml:space="preserve">12. Influence of </w:t>
      </w:r>
      <w:r w:rsidR="008C44CF" w:rsidRPr="00BA70E1">
        <w:rPr>
          <w:rFonts w:ascii="Times New Roman" w:hAnsi="Times New Roman" w:cs="Times New Roman"/>
          <w:b/>
          <w:sz w:val="24"/>
          <w:szCs w:val="24"/>
          <w:lang w:val="en-US"/>
        </w:rPr>
        <w:t xml:space="preserve">the </w:t>
      </w:r>
      <w:r w:rsidR="00FD361E" w:rsidRPr="00BA70E1">
        <w:rPr>
          <w:rFonts w:ascii="Times New Roman" w:hAnsi="Times New Roman" w:cs="Times New Roman"/>
          <w:b/>
          <w:sz w:val="24"/>
          <w:szCs w:val="24"/>
          <w:lang w:val="en-US"/>
        </w:rPr>
        <w:t xml:space="preserve">hydride source </w:t>
      </w:r>
      <w:r w:rsidR="008C44CF" w:rsidRPr="00BA70E1">
        <w:rPr>
          <w:rFonts w:ascii="Times New Roman" w:hAnsi="Times New Roman" w:cs="Times New Roman"/>
          <w:b/>
          <w:sz w:val="24"/>
          <w:szCs w:val="24"/>
          <w:lang w:val="en-US"/>
        </w:rPr>
        <w:t>on ARCase performance using</w:t>
      </w:r>
      <w:r w:rsidR="00FD361E" w:rsidRPr="00BA70E1">
        <w:rPr>
          <w:rFonts w:ascii="Times New Roman" w:hAnsi="Times New Roman" w:cs="Times New Roman"/>
          <w:b/>
          <w:sz w:val="24"/>
          <w:szCs w:val="24"/>
          <w:lang w:val="en-US"/>
        </w:rPr>
        <w:t xml:space="preserve"> [Co(Biot-en-tBu2-Salphen)] 4 · Sav K121H</w:t>
      </w:r>
      <w:r w:rsidRPr="00BA70E1">
        <w:rPr>
          <w:rFonts w:ascii="Times New Roman" w:hAnsi="Times New Roman" w:cs="Times New Roman"/>
          <w:b/>
          <w:sz w:val="24"/>
          <w:szCs w:val="24"/>
          <w:lang w:val="en-US"/>
        </w:rPr>
        <w:t>.</w:t>
      </w:r>
    </w:p>
    <w:p w14:paraId="41B76FEA" w14:textId="05B16157" w:rsidR="00C607F0" w:rsidRPr="009165B4" w:rsidRDefault="001B13B5" w:rsidP="00F828FD">
      <w:pPr>
        <w:spacing w:after="0" w:line="240" w:lineRule="auto"/>
        <w:jc w:val="center"/>
        <w:rPr>
          <w:lang w:val="en-US"/>
        </w:rPr>
      </w:pPr>
      <w:r>
        <w:rPr>
          <w:noProof/>
        </w:rPr>
        <w:object w:dxaOrig="7635" w:dyaOrig="1171" w14:anchorId="2D301443">
          <v:shape id="_x0000_i1067" type="#_x0000_t75" alt="" style="width:381.3pt;height:59.1pt;mso-width-percent:0;mso-height-percent:0;mso-width-percent:0;mso-height-percent:0" o:ole="">
            <v:imagedata r:id="rId102" o:title=""/>
          </v:shape>
          <o:OLEObject Type="Embed" ProgID="ChemDraw.Document.6.0" ShapeID="_x0000_i1067" DrawAspect="Content" ObjectID="_1777621210" r:id="rId103"/>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2977"/>
        <w:gridCol w:w="2126"/>
        <w:gridCol w:w="2121"/>
      </w:tblGrid>
      <w:tr w:rsidR="00C607F0" w:rsidRPr="009165B4" w14:paraId="52DD249B" w14:textId="77777777" w:rsidTr="00F828FD">
        <w:trPr>
          <w:trHeight w:hRule="exact" w:val="360"/>
        </w:trPr>
        <w:tc>
          <w:tcPr>
            <w:tcW w:w="1838" w:type="dxa"/>
            <w:tcBorders>
              <w:top w:val="single" w:sz="4" w:space="0" w:color="auto"/>
              <w:bottom w:val="single" w:sz="4" w:space="0" w:color="auto"/>
            </w:tcBorders>
            <w:vAlign w:val="center"/>
          </w:tcPr>
          <w:p w14:paraId="354D427E"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Entry</w:t>
            </w:r>
          </w:p>
        </w:tc>
        <w:tc>
          <w:tcPr>
            <w:tcW w:w="2977" w:type="dxa"/>
            <w:tcBorders>
              <w:top w:val="single" w:sz="4" w:space="0" w:color="auto"/>
              <w:bottom w:val="single" w:sz="4" w:space="0" w:color="auto"/>
            </w:tcBorders>
            <w:vAlign w:val="center"/>
          </w:tcPr>
          <w:p w14:paraId="6FFCB77C"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Hydride source</w:t>
            </w:r>
          </w:p>
        </w:tc>
        <w:tc>
          <w:tcPr>
            <w:tcW w:w="2126" w:type="dxa"/>
            <w:tcBorders>
              <w:top w:val="single" w:sz="4" w:space="0" w:color="auto"/>
              <w:bottom w:val="single" w:sz="4" w:space="0" w:color="auto"/>
            </w:tcBorders>
            <w:vAlign w:val="center"/>
          </w:tcPr>
          <w:p w14:paraId="4D17F679"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Yield (%)</w:t>
            </w:r>
          </w:p>
        </w:tc>
        <w:tc>
          <w:tcPr>
            <w:tcW w:w="2121" w:type="dxa"/>
            <w:tcBorders>
              <w:top w:val="single" w:sz="4" w:space="0" w:color="auto"/>
              <w:bottom w:val="single" w:sz="4" w:space="0" w:color="auto"/>
            </w:tcBorders>
            <w:vAlign w:val="center"/>
          </w:tcPr>
          <w:p w14:paraId="2B57657D"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e.r. (R,R)/(S,S)</w:t>
            </w:r>
          </w:p>
        </w:tc>
      </w:tr>
      <w:tr w:rsidR="00C607F0" w:rsidRPr="009165B4" w14:paraId="17F1BC58" w14:textId="77777777" w:rsidTr="00F828FD">
        <w:trPr>
          <w:trHeight w:hRule="exact" w:val="360"/>
        </w:trPr>
        <w:tc>
          <w:tcPr>
            <w:tcW w:w="1838" w:type="dxa"/>
            <w:tcBorders>
              <w:top w:val="single" w:sz="4" w:space="0" w:color="auto"/>
            </w:tcBorders>
            <w:vAlign w:val="center"/>
          </w:tcPr>
          <w:p w14:paraId="08D230FE"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w:t>
            </w:r>
          </w:p>
        </w:tc>
        <w:tc>
          <w:tcPr>
            <w:tcW w:w="2977" w:type="dxa"/>
            <w:tcBorders>
              <w:top w:val="single" w:sz="4" w:space="0" w:color="auto"/>
            </w:tcBorders>
            <w:vAlign w:val="center"/>
          </w:tcPr>
          <w:p w14:paraId="02AE3C38"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PhSiH</w:t>
            </w:r>
            <w:r w:rsidRPr="009165B4">
              <w:rPr>
                <w:rFonts w:ascii="Times New Roman" w:hAnsi="Times New Roman" w:cs="Times New Roman"/>
                <w:sz w:val="24"/>
                <w:szCs w:val="24"/>
                <w:vertAlign w:val="subscript"/>
              </w:rPr>
              <w:t>3</w:t>
            </w:r>
          </w:p>
        </w:tc>
        <w:tc>
          <w:tcPr>
            <w:tcW w:w="2126" w:type="dxa"/>
            <w:tcBorders>
              <w:top w:val="single" w:sz="4" w:space="0" w:color="auto"/>
            </w:tcBorders>
            <w:vAlign w:val="center"/>
          </w:tcPr>
          <w:p w14:paraId="7148EFCE"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47</w:t>
            </w:r>
          </w:p>
        </w:tc>
        <w:tc>
          <w:tcPr>
            <w:tcW w:w="2121" w:type="dxa"/>
            <w:tcBorders>
              <w:top w:val="single" w:sz="4" w:space="0" w:color="auto"/>
            </w:tcBorders>
            <w:vAlign w:val="center"/>
          </w:tcPr>
          <w:p w14:paraId="1624AC46"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52.5:47.5</w:t>
            </w:r>
          </w:p>
        </w:tc>
      </w:tr>
      <w:tr w:rsidR="00C607F0" w:rsidRPr="009165B4" w14:paraId="330D3E84" w14:textId="77777777" w:rsidTr="00F828FD">
        <w:trPr>
          <w:trHeight w:hRule="exact" w:val="360"/>
        </w:trPr>
        <w:tc>
          <w:tcPr>
            <w:tcW w:w="1838" w:type="dxa"/>
            <w:vAlign w:val="center"/>
          </w:tcPr>
          <w:p w14:paraId="2FD33750"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w:t>
            </w:r>
          </w:p>
        </w:tc>
        <w:tc>
          <w:tcPr>
            <w:tcW w:w="2977" w:type="dxa"/>
            <w:vAlign w:val="center"/>
          </w:tcPr>
          <w:p w14:paraId="54FDCC81"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Me(OEt)</w:t>
            </w:r>
            <w:r w:rsidRPr="009165B4">
              <w:rPr>
                <w:rFonts w:ascii="Times New Roman" w:hAnsi="Times New Roman" w:cs="Times New Roman"/>
                <w:sz w:val="24"/>
                <w:szCs w:val="24"/>
                <w:vertAlign w:val="subscript"/>
              </w:rPr>
              <w:t>2</w:t>
            </w:r>
            <w:r w:rsidRPr="009165B4">
              <w:rPr>
                <w:rFonts w:ascii="Times New Roman" w:hAnsi="Times New Roman" w:cs="Times New Roman"/>
                <w:sz w:val="24"/>
                <w:szCs w:val="24"/>
              </w:rPr>
              <w:t>SiH</w:t>
            </w:r>
          </w:p>
        </w:tc>
        <w:tc>
          <w:tcPr>
            <w:tcW w:w="2126" w:type="dxa"/>
            <w:vAlign w:val="center"/>
          </w:tcPr>
          <w:p w14:paraId="279B65E7"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17</w:t>
            </w:r>
          </w:p>
        </w:tc>
        <w:tc>
          <w:tcPr>
            <w:tcW w:w="2121" w:type="dxa"/>
            <w:vAlign w:val="center"/>
          </w:tcPr>
          <w:p w14:paraId="0FA11E1F"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50.5:49.5</w:t>
            </w:r>
          </w:p>
        </w:tc>
      </w:tr>
      <w:tr w:rsidR="00C607F0" w:rsidRPr="009165B4" w14:paraId="22F50D43" w14:textId="77777777" w:rsidTr="00F828FD">
        <w:trPr>
          <w:trHeight w:hRule="exact" w:val="360"/>
        </w:trPr>
        <w:tc>
          <w:tcPr>
            <w:tcW w:w="1838" w:type="dxa"/>
            <w:vAlign w:val="center"/>
          </w:tcPr>
          <w:p w14:paraId="1E240AB9"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w:t>
            </w:r>
          </w:p>
        </w:tc>
        <w:tc>
          <w:tcPr>
            <w:tcW w:w="2977" w:type="dxa"/>
            <w:vAlign w:val="center"/>
          </w:tcPr>
          <w:p w14:paraId="67BC1A98" w14:textId="2614ADC4" w:rsidR="00C607F0" w:rsidRPr="009165B4" w:rsidRDefault="00C607F0" w:rsidP="00B40EF9">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PhMeSiH</w:t>
            </w:r>
            <w:r w:rsidRPr="009165B4">
              <w:rPr>
                <w:rFonts w:ascii="Times New Roman" w:hAnsi="Times New Roman" w:cs="Times New Roman"/>
                <w:sz w:val="24"/>
                <w:szCs w:val="24"/>
                <w:vertAlign w:val="subscript"/>
              </w:rPr>
              <w:t>2</w:t>
            </w:r>
          </w:p>
        </w:tc>
        <w:tc>
          <w:tcPr>
            <w:tcW w:w="2126" w:type="dxa"/>
            <w:vAlign w:val="center"/>
          </w:tcPr>
          <w:p w14:paraId="36552CAF"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42</w:t>
            </w:r>
          </w:p>
        </w:tc>
        <w:tc>
          <w:tcPr>
            <w:tcW w:w="2121" w:type="dxa"/>
            <w:vAlign w:val="center"/>
          </w:tcPr>
          <w:p w14:paraId="7CA00BE3"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52:48</w:t>
            </w:r>
          </w:p>
        </w:tc>
      </w:tr>
      <w:tr w:rsidR="00C607F0" w:rsidRPr="009165B4" w14:paraId="4BDE39B5" w14:textId="77777777" w:rsidTr="00F828FD">
        <w:trPr>
          <w:trHeight w:hRule="exact" w:val="360"/>
        </w:trPr>
        <w:tc>
          <w:tcPr>
            <w:tcW w:w="1838" w:type="dxa"/>
            <w:vAlign w:val="center"/>
          </w:tcPr>
          <w:p w14:paraId="2E0A7851"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w:t>
            </w:r>
          </w:p>
        </w:tc>
        <w:tc>
          <w:tcPr>
            <w:tcW w:w="2977" w:type="dxa"/>
            <w:vAlign w:val="center"/>
          </w:tcPr>
          <w:p w14:paraId="62B67F02"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Ph</w:t>
            </w:r>
            <w:r w:rsidRPr="009165B4">
              <w:rPr>
                <w:rFonts w:ascii="Times New Roman" w:hAnsi="Times New Roman" w:cs="Times New Roman"/>
                <w:sz w:val="24"/>
                <w:szCs w:val="24"/>
                <w:vertAlign w:val="subscript"/>
              </w:rPr>
              <w:t>2</w:t>
            </w:r>
            <w:r w:rsidRPr="009165B4">
              <w:rPr>
                <w:rFonts w:ascii="Times New Roman" w:hAnsi="Times New Roman" w:cs="Times New Roman"/>
                <w:sz w:val="24"/>
                <w:szCs w:val="24"/>
              </w:rPr>
              <w:t>SiH</w:t>
            </w:r>
            <w:r w:rsidRPr="009165B4">
              <w:rPr>
                <w:rFonts w:ascii="Times New Roman" w:hAnsi="Times New Roman" w:cs="Times New Roman"/>
                <w:sz w:val="24"/>
                <w:szCs w:val="24"/>
                <w:vertAlign w:val="subscript"/>
              </w:rPr>
              <w:t>2</w:t>
            </w:r>
          </w:p>
        </w:tc>
        <w:tc>
          <w:tcPr>
            <w:tcW w:w="2126" w:type="dxa"/>
            <w:vAlign w:val="center"/>
          </w:tcPr>
          <w:p w14:paraId="0E3369CA"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45</w:t>
            </w:r>
          </w:p>
        </w:tc>
        <w:tc>
          <w:tcPr>
            <w:tcW w:w="2121" w:type="dxa"/>
            <w:vAlign w:val="center"/>
          </w:tcPr>
          <w:p w14:paraId="656E19BC"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51:49</w:t>
            </w:r>
          </w:p>
        </w:tc>
      </w:tr>
      <w:tr w:rsidR="00C607F0" w:rsidRPr="009165B4" w14:paraId="6DAD6A3B" w14:textId="77777777" w:rsidTr="00F828FD">
        <w:trPr>
          <w:trHeight w:hRule="exact" w:val="360"/>
        </w:trPr>
        <w:tc>
          <w:tcPr>
            <w:tcW w:w="1838" w:type="dxa"/>
            <w:vAlign w:val="center"/>
          </w:tcPr>
          <w:p w14:paraId="2758AAA0"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w:t>
            </w:r>
          </w:p>
        </w:tc>
        <w:tc>
          <w:tcPr>
            <w:tcW w:w="2977" w:type="dxa"/>
            <w:vAlign w:val="center"/>
          </w:tcPr>
          <w:p w14:paraId="0F9675C0"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Ph(O</w:t>
            </w:r>
            <w:r w:rsidRPr="009165B4">
              <w:rPr>
                <w:rFonts w:ascii="Times New Roman" w:hAnsi="Times New Roman" w:cs="Times New Roman"/>
                <w:i/>
                <w:sz w:val="24"/>
                <w:szCs w:val="24"/>
                <w:vertAlign w:val="superscript"/>
              </w:rPr>
              <w:t>i</w:t>
            </w:r>
            <w:r w:rsidRPr="009165B4">
              <w:rPr>
                <w:rFonts w:ascii="Times New Roman" w:hAnsi="Times New Roman" w:cs="Times New Roman"/>
                <w:sz w:val="24"/>
                <w:szCs w:val="24"/>
              </w:rPr>
              <w:t>Pr)SiH</w:t>
            </w:r>
            <w:r w:rsidRPr="009165B4">
              <w:rPr>
                <w:rFonts w:ascii="Times New Roman" w:hAnsi="Times New Roman" w:cs="Times New Roman"/>
                <w:sz w:val="24"/>
                <w:szCs w:val="24"/>
                <w:vertAlign w:val="subscript"/>
              </w:rPr>
              <w:t>2</w:t>
            </w:r>
          </w:p>
        </w:tc>
        <w:tc>
          <w:tcPr>
            <w:tcW w:w="2126" w:type="dxa"/>
            <w:vAlign w:val="center"/>
          </w:tcPr>
          <w:p w14:paraId="1A2FEE04"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31</w:t>
            </w:r>
          </w:p>
        </w:tc>
        <w:tc>
          <w:tcPr>
            <w:tcW w:w="2121" w:type="dxa"/>
            <w:vAlign w:val="center"/>
          </w:tcPr>
          <w:p w14:paraId="3BCAC9D3"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51:49</w:t>
            </w:r>
          </w:p>
        </w:tc>
      </w:tr>
      <w:tr w:rsidR="00C607F0" w:rsidRPr="009165B4" w14:paraId="6D68CFE6" w14:textId="77777777" w:rsidTr="00F828FD">
        <w:trPr>
          <w:trHeight w:hRule="exact" w:val="360"/>
        </w:trPr>
        <w:tc>
          <w:tcPr>
            <w:tcW w:w="1838" w:type="dxa"/>
            <w:vAlign w:val="center"/>
          </w:tcPr>
          <w:p w14:paraId="30D15DAF"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6</w:t>
            </w:r>
          </w:p>
        </w:tc>
        <w:tc>
          <w:tcPr>
            <w:tcW w:w="2977" w:type="dxa"/>
            <w:vAlign w:val="center"/>
          </w:tcPr>
          <w:p w14:paraId="6B03CCFA"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NaBH</w:t>
            </w:r>
            <w:r w:rsidRPr="009165B4">
              <w:rPr>
                <w:rFonts w:ascii="Times New Roman" w:hAnsi="Times New Roman" w:cs="Times New Roman"/>
                <w:sz w:val="24"/>
                <w:szCs w:val="24"/>
                <w:vertAlign w:val="subscript"/>
              </w:rPr>
              <w:t>4</w:t>
            </w:r>
          </w:p>
        </w:tc>
        <w:tc>
          <w:tcPr>
            <w:tcW w:w="2126" w:type="dxa"/>
            <w:vAlign w:val="center"/>
          </w:tcPr>
          <w:p w14:paraId="0BDB7AD3"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0</w:t>
            </w:r>
          </w:p>
        </w:tc>
        <w:tc>
          <w:tcPr>
            <w:tcW w:w="2121" w:type="dxa"/>
            <w:vAlign w:val="center"/>
          </w:tcPr>
          <w:p w14:paraId="7E03A89F"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w:t>
            </w:r>
          </w:p>
        </w:tc>
      </w:tr>
      <w:tr w:rsidR="00C607F0" w:rsidRPr="009165B4" w14:paraId="6A18E7AD" w14:textId="77777777" w:rsidTr="00F828FD">
        <w:trPr>
          <w:trHeight w:hRule="exact" w:val="360"/>
        </w:trPr>
        <w:tc>
          <w:tcPr>
            <w:tcW w:w="1838" w:type="dxa"/>
            <w:vAlign w:val="center"/>
          </w:tcPr>
          <w:p w14:paraId="68FC995F"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7</w:t>
            </w:r>
          </w:p>
        </w:tc>
        <w:tc>
          <w:tcPr>
            <w:tcW w:w="2977" w:type="dxa"/>
            <w:vAlign w:val="center"/>
          </w:tcPr>
          <w:p w14:paraId="3D94C43A"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NADPH</w:t>
            </w:r>
          </w:p>
        </w:tc>
        <w:tc>
          <w:tcPr>
            <w:tcW w:w="2126" w:type="dxa"/>
            <w:vAlign w:val="center"/>
          </w:tcPr>
          <w:p w14:paraId="0F38C26F"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0</w:t>
            </w:r>
          </w:p>
        </w:tc>
        <w:tc>
          <w:tcPr>
            <w:tcW w:w="2121" w:type="dxa"/>
            <w:vAlign w:val="center"/>
          </w:tcPr>
          <w:p w14:paraId="0F87DC3E"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w:t>
            </w:r>
          </w:p>
        </w:tc>
      </w:tr>
      <w:tr w:rsidR="00C607F0" w:rsidRPr="009165B4" w14:paraId="29E27CE8" w14:textId="77777777" w:rsidTr="00F828FD">
        <w:trPr>
          <w:trHeight w:hRule="exact" w:val="360"/>
        </w:trPr>
        <w:tc>
          <w:tcPr>
            <w:tcW w:w="1838" w:type="dxa"/>
            <w:vAlign w:val="center"/>
          </w:tcPr>
          <w:p w14:paraId="587CB7AE"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w:t>
            </w:r>
          </w:p>
        </w:tc>
        <w:tc>
          <w:tcPr>
            <w:tcW w:w="2977" w:type="dxa"/>
            <w:vAlign w:val="center"/>
          </w:tcPr>
          <w:p w14:paraId="439F7443"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Sodium Formate</w:t>
            </w:r>
          </w:p>
        </w:tc>
        <w:tc>
          <w:tcPr>
            <w:tcW w:w="2126" w:type="dxa"/>
            <w:vAlign w:val="center"/>
          </w:tcPr>
          <w:p w14:paraId="573C1750"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0</w:t>
            </w:r>
          </w:p>
        </w:tc>
        <w:tc>
          <w:tcPr>
            <w:tcW w:w="2121" w:type="dxa"/>
            <w:vAlign w:val="center"/>
          </w:tcPr>
          <w:p w14:paraId="37574443"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w:t>
            </w:r>
          </w:p>
        </w:tc>
      </w:tr>
      <w:tr w:rsidR="00C607F0" w:rsidRPr="009165B4" w14:paraId="2607E78A" w14:textId="77777777" w:rsidTr="00F828FD">
        <w:trPr>
          <w:trHeight w:hRule="exact" w:val="360"/>
        </w:trPr>
        <w:tc>
          <w:tcPr>
            <w:tcW w:w="1838" w:type="dxa"/>
            <w:vAlign w:val="center"/>
          </w:tcPr>
          <w:p w14:paraId="70DE9D74"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9</w:t>
            </w:r>
          </w:p>
        </w:tc>
        <w:tc>
          <w:tcPr>
            <w:tcW w:w="2977" w:type="dxa"/>
            <w:vAlign w:val="center"/>
          </w:tcPr>
          <w:p w14:paraId="274B6ECB"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i/>
                <w:sz w:val="24"/>
                <w:szCs w:val="24"/>
                <w:vertAlign w:val="superscript"/>
              </w:rPr>
              <w:t>i</w:t>
            </w:r>
            <w:r w:rsidRPr="009165B4">
              <w:rPr>
                <w:rFonts w:ascii="Times New Roman" w:hAnsi="Times New Roman" w:cs="Times New Roman"/>
                <w:sz w:val="24"/>
                <w:szCs w:val="24"/>
              </w:rPr>
              <w:t>PrOH</w:t>
            </w:r>
          </w:p>
        </w:tc>
        <w:tc>
          <w:tcPr>
            <w:tcW w:w="2126" w:type="dxa"/>
            <w:vAlign w:val="center"/>
          </w:tcPr>
          <w:p w14:paraId="13E61AC5"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0</w:t>
            </w:r>
          </w:p>
        </w:tc>
        <w:tc>
          <w:tcPr>
            <w:tcW w:w="2121" w:type="dxa"/>
            <w:vAlign w:val="center"/>
          </w:tcPr>
          <w:p w14:paraId="7D9DB3CE"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w:t>
            </w:r>
          </w:p>
        </w:tc>
      </w:tr>
      <w:tr w:rsidR="00C607F0" w:rsidRPr="009165B4" w14:paraId="730835A1" w14:textId="77777777" w:rsidTr="00F828FD">
        <w:trPr>
          <w:trHeight w:hRule="exact" w:val="360"/>
        </w:trPr>
        <w:tc>
          <w:tcPr>
            <w:tcW w:w="1838" w:type="dxa"/>
            <w:tcBorders>
              <w:bottom w:val="single" w:sz="4" w:space="0" w:color="auto"/>
            </w:tcBorders>
            <w:vAlign w:val="center"/>
          </w:tcPr>
          <w:p w14:paraId="184A5CCC"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lastRenderedPageBreak/>
              <w:t>10</w:t>
            </w:r>
          </w:p>
        </w:tc>
        <w:tc>
          <w:tcPr>
            <w:tcW w:w="2977" w:type="dxa"/>
            <w:tcBorders>
              <w:bottom w:val="single" w:sz="4" w:space="0" w:color="auto"/>
            </w:tcBorders>
            <w:vAlign w:val="center"/>
          </w:tcPr>
          <w:p w14:paraId="77D6B268" w14:textId="390BD371"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Hant</w:t>
            </w:r>
            <w:r w:rsidR="00004A54" w:rsidRPr="009165B4">
              <w:rPr>
                <w:rFonts w:ascii="Times New Roman" w:hAnsi="Times New Roman" w:cs="Times New Roman"/>
                <w:sz w:val="24"/>
                <w:szCs w:val="24"/>
              </w:rPr>
              <w:t>z</w:t>
            </w:r>
            <w:r w:rsidRPr="009165B4">
              <w:rPr>
                <w:rFonts w:ascii="Times New Roman" w:hAnsi="Times New Roman" w:cs="Times New Roman"/>
                <w:sz w:val="24"/>
                <w:szCs w:val="24"/>
              </w:rPr>
              <w:t>sch ester</w:t>
            </w:r>
          </w:p>
        </w:tc>
        <w:tc>
          <w:tcPr>
            <w:tcW w:w="2126" w:type="dxa"/>
            <w:tcBorders>
              <w:bottom w:val="single" w:sz="4" w:space="0" w:color="auto"/>
            </w:tcBorders>
            <w:vAlign w:val="center"/>
          </w:tcPr>
          <w:p w14:paraId="028737BF"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20</w:t>
            </w:r>
          </w:p>
        </w:tc>
        <w:tc>
          <w:tcPr>
            <w:tcW w:w="2121" w:type="dxa"/>
            <w:tcBorders>
              <w:bottom w:val="single" w:sz="4" w:space="0" w:color="auto"/>
            </w:tcBorders>
            <w:vAlign w:val="center"/>
          </w:tcPr>
          <w:p w14:paraId="18724686" w14:textId="77777777" w:rsidR="00C607F0" w:rsidRPr="009165B4" w:rsidRDefault="00C607F0" w:rsidP="00C607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49.5:50.5</w:t>
            </w:r>
          </w:p>
        </w:tc>
      </w:tr>
    </w:tbl>
    <w:p w14:paraId="02E665BF" w14:textId="1E72E7C9" w:rsidR="00656FA9" w:rsidRPr="009165B4" w:rsidRDefault="00656FA9" w:rsidP="00656FA9">
      <w:pPr>
        <w:spacing w:after="0"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Reaction conditions were: purified Sav K121H (20 μM), [Co(Biot-en-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Pr="009165B4">
        <w:rPr>
          <w:rFonts w:ascii="Times New Roman" w:hAnsi="Times New Roman" w:cs="Times New Roman"/>
          <w:sz w:val="24"/>
          <w:szCs w:val="24"/>
          <w:lang w:val="en-US"/>
        </w:rPr>
        <w:t xml:space="preserve">)] </w:t>
      </w:r>
      <w:r w:rsidRPr="009165B4">
        <w:rPr>
          <w:rFonts w:ascii="Times New Roman" w:hAnsi="Times New Roman" w:cs="Times New Roman"/>
          <w:b/>
          <w:bCs/>
          <w:sz w:val="24"/>
          <w:szCs w:val="24"/>
          <w:lang w:val="en-US"/>
        </w:rPr>
        <w:t>4</w:t>
      </w:r>
      <w:r w:rsidRPr="009165B4">
        <w:rPr>
          <w:rFonts w:ascii="Times New Roman" w:hAnsi="Times New Roman" w:cs="Times New Roman"/>
          <w:sz w:val="24"/>
          <w:szCs w:val="24"/>
          <w:lang w:val="en-US"/>
        </w:rPr>
        <w:t xml:space="preserve"> (5 μM, 0.5 mol %), substrate </w:t>
      </w:r>
      <w:r w:rsidRPr="009165B4">
        <w:rPr>
          <w:rFonts w:ascii="Times New Roman" w:hAnsi="Times New Roman" w:cs="Times New Roman"/>
          <w:b/>
          <w:sz w:val="24"/>
          <w:szCs w:val="24"/>
          <w:lang w:val="en-US"/>
        </w:rPr>
        <w:t>1</w:t>
      </w:r>
      <w:r w:rsidRPr="009165B4">
        <w:rPr>
          <w:rFonts w:ascii="Times New Roman" w:hAnsi="Times New Roman" w:cs="Times New Roman"/>
          <w:sz w:val="24"/>
          <w:szCs w:val="24"/>
          <w:lang w:val="en-US"/>
        </w:rPr>
        <w:t xml:space="preserve"> (1 mM), hydride source (1 mM), NaOAc buffer (pH 5.0)/MeOH (250 μL/120 μL), 37 </w:t>
      </w:r>
      <w:r w:rsidRPr="009165B4">
        <w:rPr>
          <w:rFonts w:ascii="Times New Roman" w:hAnsi="Times New Roman" w:cs="Times New Roman"/>
          <w:sz w:val="24"/>
          <w:szCs w:val="24"/>
          <w:vertAlign w:val="superscript"/>
          <w:lang w:val="en-US"/>
        </w:rPr>
        <w:t>o</w:t>
      </w:r>
      <w:r w:rsidRPr="009165B4">
        <w:rPr>
          <w:rFonts w:ascii="Times New Roman" w:hAnsi="Times New Roman" w:cs="Times New Roman"/>
          <w:sz w:val="24"/>
          <w:szCs w:val="24"/>
          <w:lang w:val="en-US"/>
        </w:rPr>
        <w:t xml:space="preserve">C for 24 h. </w:t>
      </w:r>
      <w:r w:rsidR="00FD18A5">
        <w:rPr>
          <w:rFonts w:ascii="Times New Roman" w:hAnsi="Times New Roman" w:cs="Times New Roman"/>
          <w:kern w:val="2"/>
          <w:sz w:val="24"/>
          <w:szCs w:val="24"/>
          <w:lang w:val="en-US"/>
        </w:rPr>
        <w:t xml:space="preserve">The reactions were performed in a single experiment for </w:t>
      </w:r>
      <w:r w:rsidR="00744AAB">
        <w:rPr>
          <w:rFonts w:ascii="Times New Roman" w:hAnsi="Times New Roman" w:cs="Times New Roman"/>
          <w:kern w:val="2"/>
          <w:sz w:val="24"/>
          <w:szCs w:val="24"/>
          <w:lang w:val="en-US"/>
        </w:rPr>
        <w:t xml:space="preserve">fast </w:t>
      </w:r>
      <w:r w:rsidR="00FD18A5">
        <w:rPr>
          <w:rFonts w:ascii="Times New Roman" w:hAnsi="Times New Roman" w:cs="Times New Roman"/>
          <w:kern w:val="2"/>
          <w:sz w:val="24"/>
          <w:szCs w:val="24"/>
          <w:lang w:val="en-US"/>
        </w:rPr>
        <w:t>screening (n = 1).</w:t>
      </w:r>
    </w:p>
    <w:p w14:paraId="164A20A9" w14:textId="77777777" w:rsidR="008C44CF" w:rsidRPr="009165B4" w:rsidRDefault="008C44CF" w:rsidP="001040B7">
      <w:pPr>
        <w:spacing w:after="0" w:line="360" w:lineRule="auto"/>
        <w:jc w:val="both"/>
        <w:rPr>
          <w:rFonts w:ascii="Times New Roman" w:hAnsi="Times New Roman" w:cs="Times New Roman"/>
          <w:b/>
          <w:noProof/>
          <w:color w:val="000000" w:themeColor="text1"/>
          <w:sz w:val="24"/>
          <w:szCs w:val="24"/>
          <w:lang w:val="en-US"/>
        </w:rPr>
      </w:pPr>
    </w:p>
    <w:p w14:paraId="3035CE1B" w14:textId="535047B4" w:rsidR="001040B7" w:rsidRPr="00BA70E1" w:rsidRDefault="00BA70E1" w:rsidP="00BA70E1">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115F0C" w:rsidRPr="00BA70E1">
        <w:rPr>
          <w:rFonts w:ascii="Times New Roman" w:hAnsi="Times New Roman" w:cs="Times New Roman"/>
          <w:b/>
          <w:sz w:val="24"/>
          <w:szCs w:val="24"/>
          <w:lang w:val="en-US"/>
        </w:rPr>
        <w:t>13</w:t>
      </w:r>
      <w:r w:rsidR="001040B7" w:rsidRPr="00BA70E1">
        <w:rPr>
          <w:rFonts w:ascii="Times New Roman" w:hAnsi="Times New Roman" w:cs="Times New Roman"/>
          <w:b/>
          <w:sz w:val="24"/>
          <w:szCs w:val="24"/>
          <w:lang w:val="en-US"/>
        </w:rPr>
        <w:t xml:space="preserve">. </w:t>
      </w:r>
      <w:r w:rsidR="005B0E3A" w:rsidRPr="00BA70E1">
        <w:rPr>
          <w:rFonts w:ascii="Times New Roman" w:hAnsi="Times New Roman" w:cs="Times New Roman"/>
          <w:b/>
          <w:sz w:val="24"/>
          <w:szCs w:val="24"/>
          <w:lang w:val="en-US"/>
        </w:rPr>
        <w:t xml:space="preserve">Radical cyclization of various </w:t>
      </w:r>
      <w:r w:rsidR="00910FF8" w:rsidRPr="00BA70E1">
        <w:rPr>
          <w:rFonts w:ascii="Times New Roman" w:hAnsi="Times New Roman" w:cs="Times New Roman"/>
          <w:b/>
          <w:sz w:val="24"/>
          <w:szCs w:val="24"/>
          <w:lang w:val="en-US"/>
        </w:rPr>
        <w:t>ARCases</w:t>
      </w:r>
      <w:r w:rsidR="005B0E3A" w:rsidRPr="00BA70E1">
        <w:rPr>
          <w:rFonts w:ascii="Times New Roman" w:hAnsi="Times New Roman" w:cs="Times New Roman"/>
          <w:b/>
          <w:sz w:val="24"/>
          <w:szCs w:val="24"/>
          <w:lang w:val="en-US"/>
        </w:rPr>
        <w:t xml:space="preserve"> at 10 ºC.</w:t>
      </w:r>
    </w:p>
    <w:p w14:paraId="1B30B0A3" w14:textId="00EFF105" w:rsidR="001040B7" w:rsidRPr="009165B4" w:rsidRDefault="001B13B5" w:rsidP="00F828FD">
      <w:pPr>
        <w:spacing w:after="0" w:line="360" w:lineRule="auto"/>
        <w:jc w:val="center"/>
        <w:rPr>
          <w:rFonts w:ascii="Times New Roman" w:hAnsi="Times New Roman" w:cs="Times New Roman"/>
          <w:color w:val="000000" w:themeColor="text1"/>
          <w:sz w:val="24"/>
          <w:szCs w:val="24"/>
        </w:rPr>
      </w:pPr>
      <w:r>
        <w:rPr>
          <w:noProof/>
        </w:rPr>
        <w:object w:dxaOrig="7291" w:dyaOrig="1171" w14:anchorId="153C9328">
          <v:shape id="_x0000_i1068" type="#_x0000_t75" alt="" style="width:364.2pt;height:59.1pt;mso-width-percent:0;mso-height-percent:0;mso-width-percent:0;mso-height-percent:0" o:ole="">
            <v:imagedata r:id="rId104" o:title=""/>
          </v:shape>
          <o:OLEObject Type="Embed" ProgID="ChemDraw.Document.6.0" ShapeID="_x0000_i1068" DrawAspect="Content" ObjectID="_1777621211" r:id="rId105"/>
        </w:object>
      </w:r>
    </w:p>
    <w:tbl>
      <w:tblPr>
        <w:tblStyle w:val="TableGrid"/>
        <w:tblW w:w="5000" w:type="pct"/>
        <w:tblLook w:val="04A0" w:firstRow="1" w:lastRow="0" w:firstColumn="1" w:lastColumn="0" w:noHBand="0" w:noVBand="1"/>
      </w:tblPr>
      <w:tblGrid>
        <w:gridCol w:w="900"/>
        <w:gridCol w:w="4770"/>
        <w:gridCol w:w="1350"/>
        <w:gridCol w:w="2052"/>
      </w:tblGrid>
      <w:tr w:rsidR="001040B7" w:rsidRPr="009165B4" w14:paraId="71632A6F" w14:textId="77777777" w:rsidTr="00F828FD">
        <w:trPr>
          <w:trHeight w:hRule="exact" w:val="360"/>
        </w:trPr>
        <w:tc>
          <w:tcPr>
            <w:tcW w:w="496" w:type="pct"/>
            <w:tcBorders>
              <w:top w:val="single" w:sz="4" w:space="0" w:color="auto"/>
              <w:left w:val="nil"/>
              <w:bottom w:val="single" w:sz="4" w:space="0" w:color="auto"/>
              <w:right w:val="nil"/>
            </w:tcBorders>
            <w:shd w:val="clear" w:color="auto" w:fill="auto"/>
            <w:vAlign w:val="center"/>
          </w:tcPr>
          <w:p w14:paraId="35F513FD"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Entry</w:t>
            </w:r>
          </w:p>
        </w:tc>
        <w:tc>
          <w:tcPr>
            <w:tcW w:w="2629" w:type="pct"/>
            <w:tcBorders>
              <w:top w:val="single" w:sz="4" w:space="0" w:color="auto"/>
              <w:left w:val="nil"/>
              <w:bottom w:val="single" w:sz="4" w:space="0" w:color="auto"/>
              <w:right w:val="nil"/>
            </w:tcBorders>
            <w:shd w:val="clear" w:color="auto" w:fill="auto"/>
            <w:vAlign w:val="center"/>
          </w:tcPr>
          <w:p w14:paraId="160CA249"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[Co(Biot-Schiff-base)] ‧ Sav variant</w:t>
            </w:r>
          </w:p>
        </w:tc>
        <w:tc>
          <w:tcPr>
            <w:tcW w:w="744" w:type="pct"/>
            <w:tcBorders>
              <w:top w:val="single" w:sz="4" w:space="0" w:color="auto"/>
              <w:left w:val="nil"/>
              <w:bottom w:val="single" w:sz="4" w:space="0" w:color="auto"/>
              <w:right w:val="nil"/>
            </w:tcBorders>
            <w:shd w:val="clear" w:color="auto" w:fill="auto"/>
            <w:vAlign w:val="center"/>
          </w:tcPr>
          <w:p w14:paraId="7DBA8808"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Yield (%)</w:t>
            </w:r>
          </w:p>
        </w:tc>
        <w:tc>
          <w:tcPr>
            <w:tcW w:w="1131" w:type="pct"/>
            <w:tcBorders>
              <w:top w:val="single" w:sz="4" w:space="0" w:color="auto"/>
              <w:left w:val="nil"/>
              <w:bottom w:val="single" w:sz="4" w:space="0" w:color="auto"/>
              <w:right w:val="nil"/>
            </w:tcBorders>
            <w:shd w:val="clear" w:color="auto" w:fill="auto"/>
            <w:vAlign w:val="center"/>
          </w:tcPr>
          <w:p w14:paraId="78019FFA"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e.r. (</w:t>
            </w:r>
            <w:r w:rsidRPr="009165B4">
              <w:rPr>
                <w:rFonts w:ascii="Times New Roman" w:hAnsi="Times New Roman" w:cs="Times New Roman"/>
                <w:i/>
                <w:color w:val="000000" w:themeColor="text1"/>
                <w:sz w:val="24"/>
                <w:szCs w:val="24"/>
                <w:lang w:val="en-US"/>
              </w:rPr>
              <w:t>R</w:t>
            </w:r>
            <w:r w:rsidRPr="009165B4">
              <w:rPr>
                <w:rFonts w:ascii="Times New Roman" w:hAnsi="Times New Roman" w:cs="Times New Roman"/>
                <w:color w:val="000000" w:themeColor="text1"/>
                <w:sz w:val="24"/>
                <w:szCs w:val="24"/>
                <w:lang w:val="en-US"/>
              </w:rPr>
              <w:t>,</w:t>
            </w:r>
            <w:r w:rsidRPr="009165B4">
              <w:rPr>
                <w:rFonts w:ascii="Times New Roman" w:hAnsi="Times New Roman" w:cs="Times New Roman"/>
                <w:i/>
                <w:color w:val="000000" w:themeColor="text1"/>
                <w:sz w:val="24"/>
                <w:szCs w:val="24"/>
                <w:lang w:val="en-US"/>
              </w:rPr>
              <w:t>R</w:t>
            </w:r>
            <w:r w:rsidRPr="009165B4">
              <w:rPr>
                <w:rFonts w:ascii="Times New Roman" w:hAnsi="Times New Roman" w:cs="Times New Roman"/>
                <w:color w:val="000000" w:themeColor="text1"/>
                <w:sz w:val="24"/>
                <w:szCs w:val="24"/>
                <w:lang w:val="en-US"/>
              </w:rPr>
              <w:t>)/(</w:t>
            </w:r>
            <w:r w:rsidRPr="009165B4">
              <w:rPr>
                <w:rFonts w:ascii="Times New Roman" w:hAnsi="Times New Roman" w:cs="Times New Roman"/>
                <w:i/>
                <w:color w:val="000000" w:themeColor="text1"/>
                <w:sz w:val="24"/>
                <w:szCs w:val="24"/>
                <w:lang w:val="en-US"/>
              </w:rPr>
              <w:t>S</w:t>
            </w:r>
            <w:r w:rsidRPr="009165B4">
              <w:rPr>
                <w:rFonts w:ascii="Times New Roman" w:hAnsi="Times New Roman" w:cs="Times New Roman"/>
                <w:color w:val="000000" w:themeColor="text1"/>
                <w:sz w:val="24"/>
                <w:szCs w:val="24"/>
                <w:lang w:val="en-US"/>
              </w:rPr>
              <w:t>,</w:t>
            </w:r>
            <w:r w:rsidRPr="009165B4">
              <w:rPr>
                <w:rFonts w:ascii="Times New Roman" w:hAnsi="Times New Roman" w:cs="Times New Roman"/>
                <w:i/>
                <w:color w:val="000000" w:themeColor="text1"/>
                <w:sz w:val="24"/>
                <w:szCs w:val="24"/>
                <w:lang w:val="en-US"/>
              </w:rPr>
              <w:t>S</w:t>
            </w:r>
            <w:r w:rsidRPr="009165B4">
              <w:rPr>
                <w:rFonts w:ascii="Times New Roman" w:hAnsi="Times New Roman" w:cs="Times New Roman"/>
                <w:color w:val="000000" w:themeColor="text1"/>
                <w:sz w:val="24"/>
                <w:szCs w:val="24"/>
                <w:lang w:val="en-US"/>
              </w:rPr>
              <w:t>)</w:t>
            </w:r>
          </w:p>
        </w:tc>
      </w:tr>
      <w:tr w:rsidR="001040B7" w:rsidRPr="009165B4" w14:paraId="61C59F68" w14:textId="77777777" w:rsidTr="00F828FD">
        <w:trPr>
          <w:trHeight w:hRule="exact" w:val="360"/>
        </w:trPr>
        <w:tc>
          <w:tcPr>
            <w:tcW w:w="496" w:type="pct"/>
            <w:tcBorders>
              <w:top w:val="single" w:sz="4" w:space="0" w:color="auto"/>
              <w:left w:val="nil"/>
              <w:bottom w:val="nil"/>
              <w:right w:val="nil"/>
            </w:tcBorders>
            <w:shd w:val="clear" w:color="auto" w:fill="auto"/>
            <w:vAlign w:val="center"/>
          </w:tcPr>
          <w:p w14:paraId="045FE4D5"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w:t>
            </w:r>
          </w:p>
        </w:tc>
        <w:tc>
          <w:tcPr>
            <w:tcW w:w="2629" w:type="pct"/>
            <w:tcBorders>
              <w:top w:val="single" w:sz="4" w:space="0" w:color="auto"/>
              <w:left w:val="nil"/>
              <w:bottom w:val="nil"/>
              <w:right w:val="nil"/>
            </w:tcBorders>
            <w:shd w:val="clear" w:color="auto" w:fill="auto"/>
            <w:vAlign w:val="center"/>
          </w:tcPr>
          <w:p w14:paraId="6DDA6045" w14:textId="663DCBAE"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[Co(Biot-en-</w:t>
            </w:r>
            <w:r w:rsidRPr="009165B4">
              <w:rPr>
                <w:rFonts w:ascii="Times New Roman" w:hAnsi="Times New Roman" w:cs="Times New Roman"/>
                <w:i/>
                <w:color w:val="000000" w:themeColor="text1"/>
                <w:sz w:val="24"/>
                <w:szCs w:val="24"/>
                <w:vertAlign w:val="superscript"/>
                <w:lang w:val="en-US"/>
              </w:rPr>
              <w:t>t</w:t>
            </w:r>
            <w:r w:rsidRPr="009165B4">
              <w:rPr>
                <w:rFonts w:ascii="Times New Roman" w:hAnsi="Times New Roman" w:cs="Times New Roman"/>
                <w:color w:val="000000" w:themeColor="text1"/>
                <w:sz w:val="24"/>
                <w:szCs w:val="24"/>
                <w:lang w:val="en-US"/>
              </w:rPr>
              <w:t>Bu</w:t>
            </w:r>
            <w:r w:rsidRPr="009165B4">
              <w:rPr>
                <w:rFonts w:ascii="Times New Roman" w:hAnsi="Times New Roman" w:cs="Times New Roman"/>
                <w:color w:val="000000" w:themeColor="text1"/>
                <w:sz w:val="24"/>
                <w:szCs w:val="24"/>
                <w:vertAlign w:val="subscript"/>
                <w:lang w:val="en-US"/>
              </w:rPr>
              <w:t>4</w:t>
            </w:r>
            <w:r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Pr="009165B4">
              <w:rPr>
                <w:rFonts w:ascii="Times New Roman" w:hAnsi="Times New Roman" w:cs="Times New Roman"/>
                <w:color w:val="000000" w:themeColor="text1"/>
                <w:sz w:val="24"/>
                <w:szCs w:val="24"/>
                <w:lang w:val="en-US"/>
              </w:rPr>
              <w:t xml:space="preserve">)] </w:t>
            </w:r>
            <w:r w:rsidRPr="009165B4">
              <w:rPr>
                <w:rFonts w:ascii="Times New Roman" w:hAnsi="Times New Roman" w:cs="Times New Roman"/>
                <w:b/>
                <w:color w:val="000000" w:themeColor="text1"/>
                <w:sz w:val="24"/>
                <w:szCs w:val="24"/>
                <w:lang w:val="en-US"/>
              </w:rPr>
              <w:t>3</w:t>
            </w:r>
            <w:r w:rsidRPr="009165B4">
              <w:rPr>
                <w:rFonts w:ascii="Times New Roman" w:hAnsi="Times New Roman" w:cs="Times New Roman"/>
                <w:color w:val="000000" w:themeColor="text1"/>
                <w:sz w:val="24"/>
                <w:szCs w:val="24"/>
                <w:lang w:val="en-US"/>
              </w:rPr>
              <w:t xml:space="preserve"> ‧ Sav K121H</w:t>
            </w:r>
          </w:p>
        </w:tc>
        <w:tc>
          <w:tcPr>
            <w:tcW w:w="744" w:type="pct"/>
            <w:tcBorders>
              <w:top w:val="single" w:sz="4" w:space="0" w:color="auto"/>
              <w:left w:val="nil"/>
              <w:bottom w:val="nil"/>
              <w:right w:val="nil"/>
            </w:tcBorders>
            <w:shd w:val="clear" w:color="auto" w:fill="auto"/>
            <w:vAlign w:val="center"/>
          </w:tcPr>
          <w:p w14:paraId="6DAC2D4D"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13</w:t>
            </w:r>
          </w:p>
        </w:tc>
        <w:tc>
          <w:tcPr>
            <w:tcW w:w="1131" w:type="pct"/>
            <w:tcBorders>
              <w:top w:val="single" w:sz="4" w:space="0" w:color="auto"/>
              <w:left w:val="nil"/>
              <w:bottom w:val="nil"/>
              <w:right w:val="nil"/>
            </w:tcBorders>
            <w:shd w:val="clear" w:color="auto" w:fill="auto"/>
            <w:vAlign w:val="center"/>
          </w:tcPr>
          <w:p w14:paraId="0152D518"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52.5:47.5</w:t>
            </w:r>
          </w:p>
        </w:tc>
      </w:tr>
      <w:tr w:rsidR="001040B7" w:rsidRPr="009165B4" w14:paraId="4235902F" w14:textId="77777777" w:rsidTr="00F828FD">
        <w:trPr>
          <w:trHeight w:hRule="exact" w:val="360"/>
        </w:trPr>
        <w:tc>
          <w:tcPr>
            <w:tcW w:w="496" w:type="pct"/>
            <w:tcBorders>
              <w:top w:val="nil"/>
              <w:left w:val="nil"/>
              <w:bottom w:val="nil"/>
              <w:right w:val="nil"/>
            </w:tcBorders>
            <w:shd w:val="clear" w:color="auto" w:fill="auto"/>
            <w:vAlign w:val="center"/>
          </w:tcPr>
          <w:p w14:paraId="758140A1"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2</w:t>
            </w:r>
          </w:p>
        </w:tc>
        <w:tc>
          <w:tcPr>
            <w:tcW w:w="2629" w:type="pct"/>
            <w:tcBorders>
              <w:top w:val="nil"/>
              <w:left w:val="nil"/>
              <w:bottom w:val="nil"/>
              <w:right w:val="nil"/>
            </w:tcBorders>
            <w:shd w:val="clear" w:color="auto" w:fill="auto"/>
            <w:vAlign w:val="center"/>
          </w:tcPr>
          <w:p w14:paraId="7A9962B6" w14:textId="1CB83E62"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[Co(Biot-en-</w:t>
            </w:r>
            <w:r w:rsidRPr="009165B4">
              <w:rPr>
                <w:rFonts w:ascii="Times New Roman" w:hAnsi="Times New Roman" w:cs="Times New Roman"/>
                <w:i/>
                <w:color w:val="000000" w:themeColor="text1"/>
                <w:sz w:val="24"/>
                <w:szCs w:val="24"/>
                <w:vertAlign w:val="superscript"/>
                <w:lang w:val="en-US"/>
              </w:rPr>
              <w:t>t</w:t>
            </w:r>
            <w:r w:rsidRPr="009165B4">
              <w:rPr>
                <w:rFonts w:ascii="Times New Roman" w:hAnsi="Times New Roman" w:cs="Times New Roman"/>
                <w:color w:val="000000" w:themeColor="text1"/>
                <w:sz w:val="24"/>
                <w:szCs w:val="24"/>
                <w:lang w:val="en-US"/>
              </w:rPr>
              <w:t>Bu</w:t>
            </w:r>
            <w:r w:rsidRPr="009165B4">
              <w:rPr>
                <w:rFonts w:ascii="Times New Roman" w:hAnsi="Times New Roman" w:cs="Times New Roman"/>
                <w:color w:val="000000" w:themeColor="text1"/>
                <w:sz w:val="24"/>
                <w:szCs w:val="24"/>
                <w:vertAlign w:val="subscript"/>
                <w:lang w:val="en-US"/>
              </w:rPr>
              <w:t>2</w:t>
            </w:r>
            <w:r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Pr="009165B4">
              <w:rPr>
                <w:rFonts w:ascii="Times New Roman" w:hAnsi="Times New Roman" w:cs="Times New Roman"/>
                <w:color w:val="000000" w:themeColor="text1"/>
                <w:sz w:val="24"/>
                <w:szCs w:val="24"/>
                <w:lang w:val="en-US"/>
              </w:rPr>
              <w:t xml:space="preserve">)] </w:t>
            </w:r>
            <w:r w:rsidRPr="009165B4">
              <w:rPr>
                <w:rFonts w:ascii="Times New Roman" w:hAnsi="Times New Roman" w:cs="Times New Roman"/>
                <w:b/>
                <w:color w:val="000000" w:themeColor="text1"/>
                <w:sz w:val="24"/>
                <w:szCs w:val="24"/>
                <w:lang w:val="en-US"/>
              </w:rPr>
              <w:t>4</w:t>
            </w:r>
            <w:r w:rsidRPr="009165B4">
              <w:rPr>
                <w:rFonts w:ascii="Times New Roman" w:hAnsi="Times New Roman" w:cs="Times New Roman"/>
                <w:color w:val="000000" w:themeColor="text1"/>
                <w:sz w:val="24"/>
                <w:szCs w:val="24"/>
                <w:lang w:val="en-US"/>
              </w:rPr>
              <w:t xml:space="preserve"> ‧ Sav K121H</w:t>
            </w:r>
          </w:p>
        </w:tc>
        <w:tc>
          <w:tcPr>
            <w:tcW w:w="744" w:type="pct"/>
            <w:tcBorders>
              <w:top w:val="nil"/>
              <w:left w:val="nil"/>
              <w:bottom w:val="nil"/>
              <w:right w:val="nil"/>
            </w:tcBorders>
            <w:shd w:val="clear" w:color="auto" w:fill="auto"/>
            <w:vAlign w:val="center"/>
          </w:tcPr>
          <w:p w14:paraId="696CD4A1"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35</w:t>
            </w:r>
          </w:p>
        </w:tc>
        <w:tc>
          <w:tcPr>
            <w:tcW w:w="1131" w:type="pct"/>
            <w:tcBorders>
              <w:top w:val="nil"/>
              <w:left w:val="nil"/>
              <w:bottom w:val="nil"/>
              <w:right w:val="nil"/>
            </w:tcBorders>
            <w:shd w:val="clear" w:color="auto" w:fill="auto"/>
            <w:vAlign w:val="center"/>
          </w:tcPr>
          <w:p w14:paraId="0F260FB7"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62.5:37.5</w:t>
            </w:r>
          </w:p>
        </w:tc>
      </w:tr>
      <w:tr w:rsidR="001040B7" w:rsidRPr="009165B4" w14:paraId="219F4249" w14:textId="77777777" w:rsidTr="00F828FD">
        <w:trPr>
          <w:trHeight w:hRule="exact" w:val="360"/>
        </w:trPr>
        <w:tc>
          <w:tcPr>
            <w:tcW w:w="496" w:type="pct"/>
            <w:tcBorders>
              <w:top w:val="nil"/>
              <w:left w:val="nil"/>
              <w:bottom w:val="nil"/>
              <w:right w:val="nil"/>
            </w:tcBorders>
            <w:shd w:val="clear" w:color="auto" w:fill="auto"/>
            <w:vAlign w:val="center"/>
          </w:tcPr>
          <w:p w14:paraId="1BE93777"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3</w:t>
            </w:r>
          </w:p>
        </w:tc>
        <w:tc>
          <w:tcPr>
            <w:tcW w:w="2629" w:type="pct"/>
            <w:tcBorders>
              <w:top w:val="nil"/>
              <w:left w:val="nil"/>
              <w:bottom w:val="nil"/>
              <w:right w:val="nil"/>
            </w:tcBorders>
            <w:shd w:val="clear" w:color="auto" w:fill="auto"/>
            <w:vAlign w:val="center"/>
          </w:tcPr>
          <w:p w14:paraId="5D018248" w14:textId="5D62050D"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[Co(Biot-NN-</w:t>
            </w:r>
            <w:r w:rsidRPr="009165B4">
              <w:rPr>
                <w:rFonts w:ascii="Times New Roman" w:hAnsi="Times New Roman" w:cs="Times New Roman"/>
                <w:i/>
                <w:color w:val="000000" w:themeColor="text1"/>
                <w:sz w:val="24"/>
                <w:szCs w:val="24"/>
                <w:vertAlign w:val="superscript"/>
                <w:lang w:val="en-US"/>
              </w:rPr>
              <w:t>t</w:t>
            </w:r>
            <w:r w:rsidRPr="009165B4">
              <w:rPr>
                <w:rFonts w:ascii="Times New Roman" w:hAnsi="Times New Roman" w:cs="Times New Roman"/>
                <w:color w:val="000000" w:themeColor="text1"/>
                <w:sz w:val="24"/>
                <w:szCs w:val="24"/>
                <w:lang w:val="en-US"/>
              </w:rPr>
              <w:t>Bu</w:t>
            </w:r>
            <w:r w:rsidRPr="009165B4">
              <w:rPr>
                <w:rFonts w:ascii="Times New Roman" w:hAnsi="Times New Roman" w:cs="Times New Roman"/>
                <w:color w:val="000000" w:themeColor="text1"/>
                <w:sz w:val="24"/>
                <w:szCs w:val="24"/>
                <w:vertAlign w:val="subscript"/>
                <w:lang w:val="en-US"/>
              </w:rPr>
              <w:t>2</w:t>
            </w:r>
            <w:r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Pr="009165B4">
              <w:rPr>
                <w:rFonts w:ascii="Times New Roman" w:hAnsi="Times New Roman" w:cs="Times New Roman"/>
                <w:color w:val="000000" w:themeColor="text1"/>
                <w:sz w:val="24"/>
                <w:szCs w:val="24"/>
                <w:lang w:val="en-US"/>
              </w:rPr>
              <w:t xml:space="preserve">)] </w:t>
            </w:r>
            <w:r w:rsidRPr="009165B4">
              <w:rPr>
                <w:rFonts w:ascii="Times New Roman" w:hAnsi="Times New Roman" w:cs="Times New Roman"/>
                <w:b/>
                <w:color w:val="000000" w:themeColor="text1"/>
                <w:sz w:val="24"/>
                <w:szCs w:val="24"/>
                <w:lang w:val="en-US"/>
              </w:rPr>
              <w:t>6</w:t>
            </w:r>
            <w:r w:rsidRPr="009165B4">
              <w:rPr>
                <w:rFonts w:ascii="Times New Roman" w:hAnsi="Times New Roman" w:cs="Times New Roman"/>
                <w:color w:val="000000" w:themeColor="text1"/>
                <w:sz w:val="24"/>
                <w:szCs w:val="24"/>
                <w:lang w:val="en-US"/>
              </w:rPr>
              <w:t xml:space="preserve"> ‧ Sav K121H</w:t>
            </w:r>
          </w:p>
        </w:tc>
        <w:tc>
          <w:tcPr>
            <w:tcW w:w="744" w:type="pct"/>
            <w:tcBorders>
              <w:top w:val="nil"/>
              <w:left w:val="nil"/>
              <w:bottom w:val="nil"/>
              <w:right w:val="nil"/>
            </w:tcBorders>
            <w:shd w:val="clear" w:color="auto" w:fill="auto"/>
            <w:vAlign w:val="center"/>
          </w:tcPr>
          <w:p w14:paraId="1DEFEAE3"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3</w:t>
            </w:r>
          </w:p>
        </w:tc>
        <w:tc>
          <w:tcPr>
            <w:tcW w:w="1131" w:type="pct"/>
            <w:tcBorders>
              <w:top w:val="nil"/>
              <w:left w:val="nil"/>
              <w:bottom w:val="nil"/>
              <w:right w:val="nil"/>
            </w:tcBorders>
            <w:shd w:val="clear" w:color="auto" w:fill="auto"/>
            <w:vAlign w:val="center"/>
          </w:tcPr>
          <w:p w14:paraId="1812BB11"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55:45</w:t>
            </w:r>
          </w:p>
        </w:tc>
      </w:tr>
      <w:tr w:rsidR="001040B7" w:rsidRPr="009165B4" w14:paraId="076DACFF" w14:textId="77777777" w:rsidTr="00F828FD">
        <w:trPr>
          <w:trHeight w:hRule="exact" w:val="360"/>
        </w:trPr>
        <w:tc>
          <w:tcPr>
            <w:tcW w:w="496" w:type="pct"/>
            <w:tcBorders>
              <w:top w:val="nil"/>
              <w:left w:val="nil"/>
              <w:bottom w:val="nil"/>
              <w:right w:val="nil"/>
            </w:tcBorders>
            <w:shd w:val="clear" w:color="auto" w:fill="auto"/>
            <w:vAlign w:val="center"/>
          </w:tcPr>
          <w:p w14:paraId="75BEAC74"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4</w:t>
            </w:r>
          </w:p>
        </w:tc>
        <w:tc>
          <w:tcPr>
            <w:tcW w:w="2629" w:type="pct"/>
            <w:tcBorders>
              <w:top w:val="nil"/>
              <w:left w:val="nil"/>
              <w:bottom w:val="nil"/>
              <w:right w:val="nil"/>
            </w:tcBorders>
            <w:shd w:val="clear" w:color="auto" w:fill="auto"/>
            <w:vAlign w:val="center"/>
          </w:tcPr>
          <w:p w14:paraId="2EEAD85A" w14:textId="0EA4D5A4"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[Co(Biot-en-</w:t>
            </w:r>
            <w:r w:rsidRPr="009165B4">
              <w:rPr>
                <w:rFonts w:ascii="Times New Roman" w:hAnsi="Times New Roman" w:cs="Times New Roman"/>
                <w:i/>
                <w:color w:val="000000" w:themeColor="text1"/>
                <w:sz w:val="24"/>
                <w:szCs w:val="24"/>
                <w:vertAlign w:val="superscript"/>
                <w:lang w:val="en-US"/>
              </w:rPr>
              <w:t>t</w:t>
            </w:r>
            <w:r w:rsidRPr="009165B4">
              <w:rPr>
                <w:rFonts w:ascii="Times New Roman" w:hAnsi="Times New Roman" w:cs="Times New Roman"/>
                <w:color w:val="000000" w:themeColor="text1"/>
                <w:sz w:val="24"/>
                <w:szCs w:val="24"/>
                <w:lang w:val="en-US"/>
              </w:rPr>
              <w:t>Bu</w:t>
            </w:r>
            <w:r w:rsidRPr="009165B4">
              <w:rPr>
                <w:rFonts w:ascii="Times New Roman" w:hAnsi="Times New Roman" w:cs="Times New Roman"/>
                <w:color w:val="000000" w:themeColor="text1"/>
                <w:sz w:val="24"/>
                <w:szCs w:val="24"/>
                <w:vertAlign w:val="subscript"/>
                <w:lang w:val="en-US"/>
              </w:rPr>
              <w:t>2</w:t>
            </w:r>
            <w:r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Pr="009165B4">
              <w:rPr>
                <w:rFonts w:ascii="Times New Roman" w:hAnsi="Times New Roman" w:cs="Times New Roman"/>
                <w:color w:val="000000" w:themeColor="text1"/>
                <w:sz w:val="24"/>
                <w:szCs w:val="24"/>
                <w:lang w:val="en-US"/>
              </w:rPr>
              <w:t xml:space="preserve">)] </w:t>
            </w:r>
            <w:r w:rsidRPr="009165B4">
              <w:rPr>
                <w:rFonts w:ascii="Times New Roman" w:hAnsi="Times New Roman" w:cs="Times New Roman"/>
                <w:b/>
                <w:color w:val="000000" w:themeColor="text1"/>
                <w:sz w:val="24"/>
                <w:szCs w:val="24"/>
                <w:lang w:val="en-US"/>
              </w:rPr>
              <w:t>7</w:t>
            </w:r>
            <w:r w:rsidRPr="009165B4">
              <w:rPr>
                <w:rFonts w:ascii="Times New Roman" w:hAnsi="Times New Roman" w:cs="Times New Roman"/>
                <w:color w:val="000000" w:themeColor="text1"/>
                <w:sz w:val="24"/>
                <w:szCs w:val="24"/>
                <w:lang w:val="en-US"/>
              </w:rPr>
              <w:t xml:space="preserve"> ‧ Sav K121H</w:t>
            </w:r>
          </w:p>
        </w:tc>
        <w:tc>
          <w:tcPr>
            <w:tcW w:w="744" w:type="pct"/>
            <w:tcBorders>
              <w:top w:val="nil"/>
              <w:left w:val="nil"/>
              <w:bottom w:val="nil"/>
              <w:right w:val="nil"/>
            </w:tcBorders>
            <w:shd w:val="clear" w:color="auto" w:fill="auto"/>
            <w:vAlign w:val="center"/>
          </w:tcPr>
          <w:p w14:paraId="027AB211"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13</w:t>
            </w:r>
          </w:p>
        </w:tc>
        <w:tc>
          <w:tcPr>
            <w:tcW w:w="1131" w:type="pct"/>
            <w:tcBorders>
              <w:top w:val="nil"/>
              <w:left w:val="nil"/>
              <w:bottom w:val="nil"/>
              <w:right w:val="nil"/>
            </w:tcBorders>
            <w:shd w:val="clear" w:color="auto" w:fill="auto"/>
            <w:vAlign w:val="center"/>
          </w:tcPr>
          <w:p w14:paraId="380DE096"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53:47</w:t>
            </w:r>
          </w:p>
        </w:tc>
      </w:tr>
      <w:tr w:rsidR="001040B7" w:rsidRPr="009165B4" w14:paraId="30DCFD26" w14:textId="77777777" w:rsidTr="00F828FD">
        <w:trPr>
          <w:trHeight w:hRule="exact" w:val="360"/>
        </w:trPr>
        <w:tc>
          <w:tcPr>
            <w:tcW w:w="496" w:type="pct"/>
            <w:tcBorders>
              <w:top w:val="nil"/>
              <w:left w:val="nil"/>
              <w:bottom w:val="single" w:sz="4" w:space="0" w:color="auto"/>
              <w:right w:val="nil"/>
            </w:tcBorders>
            <w:shd w:val="clear" w:color="auto" w:fill="auto"/>
            <w:vAlign w:val="center"/>
          </w:tcPr>
          <w:p w14:paraId="1592563B"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w:t>
            </w:r>
          </w:p>
        </w:tc>
        <w:tc>
          <w:tcPr>
            <w:tcW w:w="2629" w:type="pct"/>
            <w:tcBorders>
              <w:top w:val="nil"/>
              <w:left w:val="nil"/>
              <w:bottom w:val="single" w:sz="4" w:space="0" w:color="auto"/>
              <w:right w:val="nil"/>
            </w:tcBorders>
            <w:shd w:val="clear" w:color="auto" w:fill="auto"/>
            <w:vAlign w:val="center"/>
          </w:tcPr>
          <w:p w14:paraId="2A02D3A0" w14:textId="1B6E3728"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[Co(Biot</w:t>
            </w:r>
            <w:r w:rsidRPr="009165B4">
              <w:rPr>
                <w:rFonts w:ascii="Times New Roman" w:hAnsi="Times New Roman" w:cs="Times New Roman"/>
                <w:color w:val="000000" w:themeColor="text1"/>
                <w:sz w:val="24"/>
                <w:szCs w:val="24"/>
                <w:vertAlign w:val="superscript"/>
                <w:lang w:val="en-US"/>
              </w:rPr>
              <w:t>C5</w:t>
            </w:r>
            <w:r w:rsidRPr="009165B4">
              <w:rPr>
                <w:rFonts w:ascii="Times New Roman" w:hAnsi="Times New Roman" w:cs="Times New Roman"/>
                <w:color w:val="000000" w:themeColor="text1"/>
                <w:sz w:val="24"/>
                <w:szCs w:val="24"/>
                <w:lang w:val="en-US"/>
              </w:rPr>
              <w:t>-</w:t>
            </w:r>
            <w:r w:rsidRPr="009165B4">
              <w:rPr>
                <w:rFonts w:ascii="Times New Roman" w:hAnsi="Times New Roman" w:cs="Times New Roman"/>
                <w:i/>
                <w:color w:val="000000" w:themeColor="text1"/>
                <w:sz w:val="24"/>
                <w:szCs w:val="24"/>
                <w:vertAlign w:val="superscript"/>
                <w:lang w:val="en-US"/>
              </w:rPr>
              <w:t>t</w:t>
            </w:r>
            <w:r w:rsidRPr="009165B4">
              <w:rPr>
                <w:rFonts w:ascii="Times New Roman" w:hAnsi="Times New Roman" w:cs="Times New Roman"/>
                <w:color w:val="000000" w:themeColor="text1"/>
                <w:sz w:val="24"/>
                <w:szCs w:val="24"/>
                <w:lang w:val="en-US"/>
              </w:rPr>
              <w:t>Bu</w:t>
            </w:r>
            <w:r w:rsidRPr="009165B4">
              <w:rPr>
                <w:rFonts w:ascii="Times New Roman" w:hAnsi="Times New Roman" w:cs="Times New Roman"/>
                <w:color w:val="000000" w:themeColor="text1"/>
                <w:sz w:val="24"/>
                <w:szCs w:val="24"/>
                <w:vertAlign w:val="subscript"/>
                <w:lang w:val="en-US"/>
              </w:rPr>
              <w:t>2</w:t>
            </w:r>
            <w:r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Pr="009165B4">
              <w:rPr>
                <w:rFonts w:ascii="Times New Roman" w:hAnsi="Times New Roman" w:cs="Times New Roman"/>
                <w:color w:val="000000" w:themeColor="text1"/>
                <w:sz w:val="24"/>
                <w:szCs w:val="24"/>
                <w:lang w:val="en-US"/>
              </w:rPr>
              <w:t xml:space="preserve">)] </w:t>
            </w:r>
            <w:r w:rsidRPr="009165B4">
              <w:rPr>
                <w:rFonts w:ascii="Times New Roman" w:hAnsi="Times New Roman" w:cs="Times New Roman"/>
                <w:b/>
                <w:color w:val="000000" w:themeColor="text1"/>
                <w:sz w:val="24"/>
                <w:szCs w:val="24"/>
                <w:lang w:val="en-US"/>
              </w:rPr>
              <w:t>7</w:t>
            </w:r>
            <w:r w:rsidRPr="009165B4">
              <w:rPr>
                <w:rFonts w:ascii="Times New Roman" w:hAnsi="Times New Roman" w:cs="Times New Roman"/>
                <w:color w:val="000000" w:themeColor="text1"/>
                <w:sz w:val="24"/>
                <w:szCs w:val="24"/>
                <w:lang w:val="en-US"/>
              </w:rPr>
              <w:t xml:space="preserve"> ‧ Sav K121M</w:t>
            </w:r>
          </w:p>
        </w:tc>
        <w:tc>
          <w:tcPr>
            <w:tcW w:w="744" w:type="pct"/>
            <w:tcBorders>
              <w:top w:val="nil"/>
              <w:left w:val="nil"/>
              <w:bottom w:val="single" w:sz="4" w:space="0" w:color="auto"/>
              <w:right w:val="nil"/>
            </w:tcBorders>
            <w:shd w:val="clear" w:color="auto" w:fill="auto"/>
            <w:vAlign w:val="center"/>
          </w:tcPr>
          <w:p w14:paraId="497D71D3"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34</w:t>
            </w:r>
          </w:p>
        </w:tc>
        <w:tc>
          <w:tcPr>
            <w:tcW w:w="1131" w:type="pct"/>
            <w:tcBorders>
              <w:top w:val="nil"/>
              <w:left w:val="nil"/>
              <w:bottom w:val="single" w:sz="4" w:space="0" w:color="auto"/>
              <w:right w:val="nil"/>
            </w:tcBorders>
            <w:shd w:val="clear" w:color="auto" w:fill="auto"/>
            <w:vAlign w:val="center"/>
          </w:tcPr>
          <w:p w14:paraId="6C84772D" w14:textId="77777777" w:rsidR="001040B7" w:rsidRPr="009165B4" w:rsidRDefault="001040B7" w:rsidP="001040B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51.5:48.5</w:t>
            </w:r>
          </w:p>
        </w:tc>
      </w:tr>
    </w:tbl>
    <w:p w14:paraId="22A2A0B3" w14:textId="21457E8B" w:rsidR="008C44CF" w:rsidRDefault="00393EFF" w:rsidP="007D4300">
      <w:pPr>
        <w:spacing w:after="0" w:line="360" w:lineRule="auto"/>
        <w:jc w:val="both"/>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Standard reaction conditions: Sav variant (20 μM), [Co(Biot-en-</w:t>
      </w:r>
      <w:r w:rsidRPr="009165B4">
        <w:rPr>
          <w:rFonts w:ascii="Times New Roman" w:hAnsi="Times New Roman" w:cs="Times New Roman"/>
          <w:i/>
          <w:color w:val="000000" w:themeColor="text1"/>
          <w:sz w:val="24"/>
          <w:szCs w:val="24"/>
          <w:vertAlign w:val="superscript"/>
          <w:lang w:val="en-US"/>
        </w:rPr>
        <w:t>t</w:t>
      </w:r>
      <w:r w:rsidRPr="009165B4">
        <w:rPr>
          <w:rFonts w:ascii="Times New Roman" w:hAnsi="Times New Roman" w:cs="Times New Roman"/>
          <w:color w:val="000000" w:themeColor="text1"/>
          <w:sz w:val="24"/>
          <w:szCs w:val="24"/>
          <w:lang w:val="en-US"/>
        </w:rPr>
        <w:t>Bu</w:t>
      </w:r>
      <w:r w:rsidRPr="009165B4">
        <w:rPr>
          <w:rFonts w:ascii="Times New Roman" w:hAnsi="Times New Roman" w:cs="Times New Roman"/>
          <w:color w:val="000000" w:themeColor="text1"/>
          <w:sz w:val="24"/>
          <w:szCs w:val="24"/>
          <w:vertAlign w:val="subscript"/>
          <w:lang w:val="en-US"/>
        </w:rPr>
        <w:t>2</w:t>
      </w:r>
      <w:r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Pr="009165B4">
        <w:rPr>
          <w:rFonts w:ascii="Times New Roman" w:hAnsi="Times New Roman" w:cs="Times New Roman"/>
          <w:color w:val="000000" w:themeColor="text1"/>
          <w:sz w:val="24"/>
          <w:szCs w:val="24"/>
          <w:lang w:val="en-US"/>
        </w:rPr>
        <w:t xml:space="preserve">)] </w:t>
      </w:r>
      <w:r w:rsidRPr="009165B4">
        <w:rPr>
          <w:rFonts w:ascii="Times New Roman" w:hAnsi="Times New Roman" w:cs="Times New Roman"/>
          <w:b/>
          <w:bCs/>
          <w:color w:val="000000" w:themeColor="text1"/>
          <w:sz w:val="24"/>
          <w:szCs w:val="24"/>
          <w:lang w:val="en-US"/>
        </w:rPr>
        <w:t>4</w:t>
      </w:r>
      <w:r w:rsidRPr="009165B4">
        <w:rPr>
          <w:rFonts w:ascii="Times New Roman" w:hAnsi="Times New Roman" w:cs="Times New Roman"/>
          <w:color w:val="000000" w:themeColor="text1"/>
          <w:sz w:val="24"/>
          <w:szCs w:val="24"/>
          <w:lang w:val="en-US"/>
        </w:rPr>
        <w:t xml:space="preserve"> (5 μM, 0.5 mol %), substrate </w:t>
      </w:r>
      <w:r w:rsidRPr="009165B4">
        <w:rPr>
          <w:rFonts w:ascii="Times New Roman" w:hAnsi="Times New Roman" w:cs="Times New Roman"/>
          <w:b/>
          <w:color w:val="000000" w:themeColor="text1"/>
          <w:sz w:val="24"/>
          <w:szCs w:val="24"/>
          <w:lang w:val="en-US"/>
        </w:rPr>
        <w:t>1</w:t>
      </w:r>
      <w:r w:rsidRPr="009165B4">
        <w:rPr>
          <w:rFonts w:ascii="Times New Roman" w:hAnsi="Times New Roman" w:cs="Times New Roman"/>
          <w:color w:val="000000" w:themeColor="text1"/>
          <w:sz w:val="24"/>
          <w:szCs w:val="24"/>
          <w:lang w:val="en-US"/>
        </w:rPr>
        <w:t xml:space="preserve"> (1 mM), PhSiH</w:t>
      </w:r>
      <w:r w:rsidRPr="009165B4">
        <w:rPr>
          <w:rFonts w:ascii="Times New Roman" w:hAnsi="Times New Roman" w:cs="Times New Roman"/>
          <w:color w:val="000000" w:themeColor="text1"/>
          <w:sz w:val="24"/>
          <w:szCs w:val="24"/>
          <w:vertAlign w:val="subscript"/>
          <w:lang w:val="en-US"/>
        </w:rPr>
        <w:t>3</w:t>
      </w:r>
      <w:r w:rsidRPr="009165B4">
        <w:rPr>
          <w:rFonts w:ascii="Times New Roman" w:hAnsi="Times New Roman" w:cs="Times New Roman"/>
          <w:color w:val="000000" w:themeColor="text1"/>
          <w:sz w:val="24"/>
          <w:szCs w:val="24"/>
          <w:lang w:val="en-US"/>
        </w:rPr>
        <w:t xml:space="preserve"> (80 mM), NaOAc buffer (pH 5.0)/MeOH (250 μL/120 μL), 10 </w:t>
      </w:r>
      <w:r w:rsidRPr="009165B4">
        <w:rPr>
          <w:rFonts w:ascii="Times New Roman" w:hAnsi="Times New Roman" w:cs="Times New Roman"/>
          <w:color w:val="000000" w:themeColor="text1"/>
          <w:sz w:val="24"/>
          <w:szCs w:val="24"/>
          <w:vertAlign w:val="superscript"/>
          <w:lang w:val="en-US"/>
        </w:rPr>
        <w:t>o</w:t>
      </w:r>
      <w:r w:rsidRPr="009165B4">
        <w:rPr>
          <w:rFonts w:ascii="Times New Roman" w:hAnsi="Times New Roman" w:cs="Times New Roman"/>
          <w:color w:val="000000" w:themeColor="text1"/>
          <w:sz w:val="24"/>
          <w:szCs w:val="24"/>
          <w:lang w:val="en-US"/>
        </w:rPr>
        <w:t>C for 24 h. All the experimen</w:t>
      </w:r>
      <w:r w:rsidR="007D4300">
        <w:rPr>
          <w:rFonts w:ascii="Times New Roman" w:hAnsi="Times New Roman" w:cs="Times New Roman"/>
          <w:color w:val="000000" w:themeColor="text1"/>
          <w:sz w:val="24"/>
          <w:szCs w:val="24"/>
          <w:lang w:val="en-US"/>
        </w:rPr>
        <w:t xml:space="preserve">ts were performed in </w:t>
      </w:r>
      <w:r w:rsidR="00B82810">
        <w:rPr>
          <w:rFonts w:ascii="Times New Roman" w:hAnsi="Times New Roman" w:cs="Times New Roman"/>
          <w:color w:val="000000" w:themeColor="text1"/>
          <w:sz w:val="24"/>
          <w:szCs w:val="24"/>
          <w:lang w:val="en-US"/>
        </w:rPr>
        <w:t xml:space="preserve">independent </w:t>
      </w:r>
      <w:r w:rsidR="007D4300">
        <w:rPr>
          <w:rFonts w:ascii="Times New Roman" w:hAnsi="Times New Roman" w:cs="Times New Roman"/>
          <w:color w:val="000000" w:themeColor="text1"/>
          <w:sz w:val="24"/>
          <w:szCs w:val="24"/>
          <w:lang w:val="en-US"/>
        </w:rPr>
        <w:t>duplicate</w:t>
      </w:r>
      <w:r w:rsidR="002A3902">
        <w:rPr>
          <w:rFonts w:ascii="Times New Roman" w:hAnsi="Times New Roman" w:cs="Times New Roman"/>
          <w:color w:val="000000" w:themeColor="text1"/>
          <w:sz w:val="24"/>
          <w:szCs w:val="24"/>
          <w:lang w:val="en-US"/>
        </w:rPr>
        <w:t>s</w:t>
      </w:r>
      <w:r w:rsidR="007D4300">
        <w:rPr>
          <w:rFonts w:ascii="Times New Roman" w:hAnsi="Times New Roman" w:cs="Times New Roman"/>
          <w:color w:val="000000" w:themeColor="text1"/>
          <w:sz w:val="24"/>
          <w:szCs w:val="24"/>
          <w:lang w:val="en-US"/>
        </w:rPr>
        <w:t>.</w:t>
      </w:r>
      <w:r w:rsidR="00B82810">
        <w:rPr>
          <w:rFonts w:ascii="Times New Roman" w:hAnsi="Times New Roman" w:cs="Times New Roman"/>
          <w:color w:val="000000" w:themeColor="text1"/>
          <w:sz w:val="24"/>
          <w:szCs w:val="24"/>
          <w:lang w:val="en-US"/>
        </w:rPr>
        <w:t xml:space="preserve"> Mean value of yield are displayed in the table.</w:t>
      </w:r>
    </w:p>
    <w:p w14:paraId="59AEAF0F" w14:textId="77777777" w:rsidR="007D4300" w:rsidRPr="007D4300" w:rsidRDefault="007D4300" w:rsidP="007D4300">
      <w:pPr>
        <w:spacing w:after="0" w:line="360" w:lineRule="auto"/>
        <w:jc w:val="both"/>
        <w:rPr>
          <w:rFonts w:ascii="Times New Roman" w:hAnsi="Times New Roman" w:cs="Times New Roman"/>
          <w:color w:val="000000" w:themeColor="text1"/>
          <w:sz w:val="24"/>
          <w:szCs w:val="24"/>
          <w:lang w:val="en-US"/>
        </w:rPr>
      </w:pPr>
    </w:p>
    <w:p w14:paraId="23A35E80" w14:textId="77777777" w:rsidR="00B82810" w:rsidRDefault="00BA70E1">
      <w:pPr>
        <w:spacing w:line="360" w:lineRule="auto"/>
        <w:jc w:val="both"/>
        <w:rPr>
          <w:lang w:val="en-US"/>
        </w:rPr>
      </w:pPr>
      <w:r w:rsidRPr="00BA70E1">
        <w:rPr>
          <w:rFonts w:ascii="Times New Roman" w:hAnsi="Times New Roman" w:cs="Times New Roman"/>
          <w:b/>
          <w:sz w:val="24"/>
          <w:szCs w:val="24"/>
          <w:lang w:val="en-US"/>
        </w:rPr>
        <w:t xml:space="preserve">Supplementary Table </w:t>
      </w:r>
      <w:r w:rsidR="00AD35E9" w:rsidRPr="00BA70E1">
        <w:rPr>
          <w:rFonts w:ascii="Times New Roman" w:hAnsi="Times New Roman" w:cs="Times New Roman"/>
          <w:b/>
          <w:sz w:val="24"/>
          <w:szCs w:val="24"/>
          <w:lang w:val="en-US"/>
        </w:rPr>
        <w:t>14. Catalytic performance of ARCases in the presence of externally-added</w:t>
      </w:r>
      <w:r>
        <w:rPr>
          <w:rFonts w:ascii="Times New Roman" w:hAnsi="Times New Roman" w:cs="Times New Roman"/>
          <w:b/>
          <w:sz w:val="24"/>
          <w:szCs w:val="24"/>
          <w:lang w:val="en-US"/>
        </w:rPr>
        <w:t xml:space="preserve"> imidazole.</w:t>
      </w:r>
      <w:r w:rsidR="00B82810" w:rsidRPr="00F828FD">
        <w:rPr>
          <w:lang w:val="en-US"/>
        </w:rPr>
        <w:t xml:space="preserve"> </w:t>
      </w:r>
    </w:p>
    <w:p w14:paraId="1CFDE6E5" w14:textId="0FFDF8F4" w:rsidR="00306A08" w:rsidRPr="009165B4" w:rsidRDefault="001B13B5" w:rsidP="00F828FD">
      <w:pPr>
        <w:spacing w:line="360" w:lineRule="auto"/>
        <w:jc w:val="center"/>
        <w:rPr>
          <w:rFonts w:ascii="Arial" w:hAnsi="Arial" w:cs="Arial"/>
          <w:color w:val="0066FF"/>
          <w:sz w:val="20"/>
          <w:szCs w:val="20"/>
          <w:lang w:val="en-US"/>
        </w:rPr>
      </w:pPr>
      <w:r>
        <w:rPr>
          <w:noProof/>
        </w:rPr>
        <w:object w:dxaOrig="7483" w:dyaOrig="1174" w14:anchorId="0A925475">
          <v:shape id="_x0000_i1069" type="#_x0000_t75" alt="" style="width:374.2pt;height:58.35pt;mso-width-percent:0;mso-height-percent:0;mso-width-percent:0;mso-height-percent:0" o:ole="">
            <v:imagedata r:id="rId106" o:title=""/>
          </v:shape>
          <o:OLEObject Type="Embed" ProgID="ChemDraw.Document.6.0" ShapeID="_x0000_i1069" DrawAspect="Content" ObjectID="_1777621212" r:id="rId107"/>
        </w:object>
      </w:r>
      <w:r w:rsidR="00B82810" w:rsidRPr="00F828FD" w:rsidDel="00B82810">
        <w:rPr>
          <w:rFonts w:ascii="Arial" w:hAnsi="Arial" w:cs="Arial"/>
          <w:noProof/>
          <w:color w:val="0066FF"/>
          <w:sz w:val="20"/>
          <w:szCs w:val="20"/>
          <w:lang w:val="en-U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2"/>
        <w:gridCol w:w="1590"/>
        <w:gridCol w:w="2127"/>
        <w:gridCol w:w="1720"/>
        <w:gridCol w:w="1813"/>
      </w:tblGrid>
      <w:tr w:rsidR="00306A08" w:rsidRPr="00BA70E1" w14:paraId="6B4B4AEA" w14:textId="77777777" w:rsidTr="00F828FD">
        <w:trPr>
          <w:trHeight w:hRule="exact" w:val="762"/>
          <w:jc w:val="center"/>
        </w:trPr>
        <w:tc>
          <w:tcPr>
            <w:tcW w:w="1812" w:type="dxa"/>
            <w:tcBorders>
              <w:top w:val="single" w:sz="4" w:space="0" w:color="auto"/>
              <w:bottom w:val="single" w:sz="4" w:space="0" w:color="auto"/>
            </w:tcBorders>
            <w:vAlign w:val="center"/>
          </w:tcPr>
          <w:p w14:paraId="538FA300" w14:textId="77777777" w:rsidR="00306A08" w:rsidRPr="009165B4" w:rsidRDefault="00306A08" w:rsidP="00966D1F">
            <w:pPr>
              <w:spacing w:after="160" w:line="360" w:lineRule="auto"/>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Entry</w:t>
            </w:r>
          </w:p>
        </w:tc>
        <w:tc>
          <w:tcPr>
            <w:tcW w:w="1590" w:type="dxa"/>
            <w:tcBorders>
              <w:top w:val="single" w:sz="4" w:space="0" w:color="auto"/>
              <w:bottom w:val="single" w:sz="4" w:space="0" w:color="auto"/>
            </w:tcBorders>
            <w:vAlign w:val="center"/>
          </w:tcPr>
          <w:p w14:paraId="486D1F9A"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 variant</w:t>
            </w:r>
          </w:p>
        </w:tc>
        <w:tc>
          <w:tcPr>
            <w:tcW w:w="2127" w:type="dxa"/>
            <w:tcBorders>
              <w:top w:val="single" w:sz="4" w:space="0" w:color="auto"/>
              <w:bottom w:val="single" w:sz="4" w:space="0" w:color="auto"/>
            </w:tcBorders>
            <w:vAlign w:val="center"/>
          </w:tcPr>
          <w:p w14:paraId="1D62204D" w14:textId="288FEEDB" w:rsidR="00306A08" w:rsidRPr="009165B4" w:rsidRDefault="00306A08" w:rsidP="00277216">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 xml:space="preserve">Imidazole (equivalence </w:t>
            </w:r>
            <w:r w:rsidR="00277216" w:rsidRPr="009165B4">
              <w:rPr>
                <w:rFonts w:ascii="Times New Roman" w:hAnsi="Times New Roman" w:cs="Times New Roman"/>
                <w:color w:val="000000" w:themeColor="text1"/>
                <w:sz w:val="24"/>
                <w:szCs w:val="24"/>
                <w:lang w:val="en-US"/>
              </w:rPr>
              <w:t>to</w:t>
            </w:r>
            <w:r w:rsidRPr="009165B4">
              <w:rPr>
                <w:rFonts w:ascii="Times New Roman" w:hAnsi="Times New Roman" w:cs="Times New Roman"/>
                <w:color w:val="000000" w:themeColor="text1"/>
                <w:sz w:val="24"/>
                <w:szCs w:val="24"/>
                <w:lang w:val="en-US"/>
              </w:rPr>
              <w:t xml:space="preserve"> </w:t>
            </w:r>
            <w:r w:rsidRPr="009165B4">
              <w:rPr>
                <w:rFonts w:ascii="Times New Roman" w:hAnsi="Times New Roman" w:cs="Times New Roman"/>
                <w:b/>
                <w:color w:val="000000" w:themeColor="text1"/>
                <w:sz w:val="24"/>
                <w:szCs w:val="24"/>
                <w:lang w:val="en-US"/>
              </w:rPr>
              <w:t>4</w:t>
            </w:r>
            <w:r w:rsidRPr="009165B4">
              <w:rPr>
                <w:rFonts w:ascii="Times New Roman" w:hAnsi="Times New Roman" w:cs="Times New Roman"/>
                <w:color w:val="000000" w:themeColor="text1"/>
                <w:sz w:val="24"/>
                <w:szCs w:val="24"/>
                <w:lang w:val="en-US"/>
              </w:rPr>
              <w:t>)</w:t>
            </w:r>
          </w:p>
        </w:tc>
        <w:tc>
          <w:tcPr>
            <w:tcW w:w="1720" w:type="dxa"/>
            <w:tcBorders>
              <w:top w:val="single" w:sz="4" w:space="0" w:color="auto"/>
              <w:bottom w:val="single" w:sz="4" w:space="0" w:color="auto"/>
            </w:tcBorders>
            <w:vAlign w:val="center"/>
          </w:tcPr>
          <w:p w14:paraId="587DFD24"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Yield (%)</w:t>
            </w:r>
          </w:p>
        </w:tc>
        <w:tc>
          <w:tcPr>
            <w:tcW w:w="1813" w:type="dxa"/>
            <w:tcBorders>
              <w:top w:val="single" w:sz="4" w:space="0" w:color="auto"/>
              <w:bottom w:val="single" w:sz="4" w:space="0" w:color="auto"/>
            </w:tcBorders>
            <w:vAlign w:val="center"/>
          </w:tcPr>
          <w:p w14:paraId="74653FBE"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e.r. (</w:t>
            </w:r>
            <w:r w:rsidRPr="00F828FD">
              <w:rPr>
                <w:rFonts w:ascii="Times New Roman" w:hAnsi="Times New Roman" w:cs="Times New Roman"/>
                <w:i/>
                <w:iCs/>
                <w:color w:val="000000" w:themeColor="text1"/>
                <w:sz w:val="24"/>
                <w:szCs w:val="24"/>
                <w:lang w:val="en-US"/>
              </w:rPr>
              <w:t>R,R</w:t>
            </w:r>
            <w:r w:rsidRPr="009165B4">
              <w:rPr>
                <w:rFonts w:ascii="Times New Roman" w:hAnsi="Times New Roman" w:cs="Times New Roman"/>
                <w:color w:val="000000" w:themeColor="text1"/>
                <w:sz w:val="24"/>
                <w:szCs w:val="24"/>
                <w:lang w:val="en-US"/>
              </w:rPr>
              <w:t>)/(</w:t>
            </w:r>
            <w:r w:rsidRPr="00F828FD">
              <w:rPr>
                <w:rFonts w:ascii="Times New Roman" w:hAnsi="Times New Roman" w:cs="Times New Roman"/>
                <w:i/>
                <w:iCs/>
                <w:color w:val="000000" w:themeColor="text1"/>
                <w:sz w:val="24"/>
                <w:szCs w:val="24"/>
                <w:lang w:val="en-US"/>
              </w:rPr>
              <w:t>S,S</w:t>
            </w:r>
            <w:r w:rsidRPr="009165B4">
              <w:rPr>
                <w:rFonts w:ascii="Times New Roman" w:hAnsi="Times New Roman" w:cs="Times New Roman"/>
                <w:color w:val="000000" w:themeColor="text1"/>
                <w:sz w:val="24"/>
                <w:szCs w:val="24"/>
                <w:lang w:val="en-US"/>
              </w:rPr>
              <w:t>)</w:t>
            </w:r>
          </w:p>
        </w:tc>
      </w:tr>
      <w:tr w:rsidR="00306A08" w:rsidRPr="00BA70E1" w14:paraId="7A279D99" w14:textId="77777777" w:rsidTr="00F828FD">
        <w:trPr>
          <w:trHeight w:hRule="exact" w:val="432"/>
          <w:jc w:val="center"/>
        </w:trPr>
        <w:tc>
          <w:tcPr>
            <w:tcW w:w="1812" w:type="dxa"/>
            <w:tcBorders>
              <w:top w:val="single" w:sz="4" w:space="0" w:color="auto"/>
            </w:tcBorders>
            <w:vAlign w:val="center"/>
          </w:tcPr>
          <w:p w14:paraId="4285EC9E"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w:t>
            </w:r>
          </w:p>
        </w:tc>
        <w:tc>
          <w:tcPr>
            <w:tcW w:w="1590" w:type="dxa"/>
            <w:tcBorders>
              <w:top w:val="single" w:sz="4" w:space="0" w:color="auto"/>
            </w:tcBorders>
            <w:vAlign w:val="center"/>
          </w:tcPr>
          <w:p w14:paraId="26D33BBF"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 WT</w:t>
            </w:r>
          </w:p>
        </w:tc>
        <w:tc>
          <w:tcPr>
            <w:tcW w:w="2127" w:type="dxa"/>
            <w:tcBorders>
              <w:top w:val="single" w:sz="4" w:space="0" w:color="auto"/>
            </w:tcBorders>
            <w:vAlign w:val="center"/>
          </w:tcPr>
          <w:p w14:paraId="10A7D9C5"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0</w:t>
            </w:r>
          </w:p>
        </w:tc>
        <w:tc>
          <w:tcPr>
            <w:tcW w:w="1720" w:type="dxa"/>
            <w:tcBorders>
              <w:top w:val="single" w:sz="4" w:space="0" w:color="auto"/>
            </w:tcBorders>
            <w:vAlign w:val="center"/>
          </w:tcPr>
          <w:p w14:paraId="125A03B5"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12</w:t>
            </w:r>
          </w:p>
        </w:tc>
        <w:tc>
          <w:tcPr>
            <w:tcW w:w="1813" w:type="dxa"/>
            <w:tcBorders>
              <w:top w:val="single" w:sz="4" w:space="0" w:color="auto"/>
            </w:tcBorders>
            <w:vAlign w:val="center"/>
          </w:tcPr>
          <w:p w14:paraId="224CDF84"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48.5:51.5</w:t>
            </w:r>
          </w:p>
        </w:tc>
      </w:tr>
      <w:tr w:rsidR="00306A08" w:rsidRPr="00BA70E1" w14:paraId="1687AFFC" w14:textId="77777777" w:rsidTr="00F828FD">
        <w:trPr>
          <w:trHeight w:hRule="exact" w:val="432"/>
          <w:jc w:val="center"/>
        </w:trPr>
        <w:tc>
          <w:tcPr>
            <w:tcW w:w="1812" w:type="dxa"/>
            <w:vAlign w:val="center"/>
          </w:tcPr>
          <w:p w14:paraId="5CD5DDD5"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2</w:t>
            </w:r>
          </w:p>
        </w:tc>
        <w:tc>
          <w:tcPr>
            <w:tcW w:w="1590" w:type="dxa"/>
            <w:vAlign w:val="center"/>
          </w:tcPr>
          <w:p w14:paraId="13AC19E9"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 WT</w:t>
            </w:r>
          </w:p>
        </w:tc>
        <w:tc>
          <w:tcPr>
            <w:tcW w:w="2127" w:type="dxa"/>
            <w:vAlign w:val="center"/>
          </w:tcPr>
          <w:p w14:paraId="4C6AB7D7"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w:t>
            </w:r>
          </w:p>
        </w:tc>
        <w:tc>
          <w:tcPr>
            <w:tcW w:w="1720" w:type="dxa"/>
            <w:vAlign w:val="center"/>
          </w:tcPr>
          <w:p w14:paraId="351B95C9"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11</w:t>
            </w:r>
          </w:p>
        </w:tc>
        <w:tc>
          <w:tcPr>
            <w:tcW w:w="1813" w:type="dxa"/>
            <w:vAlign w:val="center"/>
          </w:tcPr>
          <w:p w14:paraId="7E4E2252"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46.5:53.5</w:t>
            </w:r>
          </w:p>
        </w:tc>
      </w:tr>
      <w:tr w:rsidR="00306A08" w:rsidRPr="009165B4" w14:paraId="6B3D6813" w14:textId="77777777" w:rsidTr="00F828FD">
        <w:trPr>
          <w:trHeight w:hRule="exact" w:val="432"/>
          <w:jc w:val="center"/>
        </w:trPr>
        <w:tc>
          <w:tcPr>
            <w:tcW w:w="1812" w:type="dxa"/>
            <w:vAlign w:val="center"/>
          </w:tcPr>
          <w:p w14:paraId="6E770453"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3</w:t>
            </w:r>
          </w:p>
        </w:tc>
        <w:tc>
          <w:tcPr>
            <w:tcW w:w="1590" w:type="dxa"/>
            <w:vAlign w:val="center"/>
          </w:tcPr>
          <w:p w14:paraId="66EDE3AE"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 WT</w:t>
            </w:r>
          </w:p>
        </w:tc>
        <w:tc>
          <w:tcPr>
            <w:tcW w:w="2127" w:type="dxa"/>
            <w:vAlign w:val="center"/>
          </w:tcPr>
          <w:p w14:paraId="4F446A0B"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10</w:t>
            </w:r>
          </w:p>
        </w:tc>
        <w:tc>
          <w:tcPr>
            <w:tcW w:w="1720" w:type="dxa"/>
            <w:vAlign w:val="center"/>
          </w:tcPr>
          <w:p w14:paraId="0EA50E0D"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12</w:t>
            </w:r>
          </w:p>
        </w:tc>
        <w:tc>
          <w:tcPr>
            <w:tcW w:w="1813" w:type="dxa"/>
            <w:vAlign w:val="center"/>
          </w:tcPr>
          <w:p w14:paraId="6D18CB55"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47:53</w:t>
            </w:r>
          </w:p>
        </w:tc>
      </w:tr>
      <w:tr w:rsidR="00306A08" w:rsidRPr="009165B4" w14:paraId="748AA46C" w14:textId="77777777" w:rsidTr="00F828FD">
        <w:trPr>
          <w:trHeight w:hRule="exact" w:val="432"/>
          <w:jc w:val="center"/>
        </w:trPr>
        <w:tc>
          <w:tcPr>
            <w:tcW w:w="1812" w:type="dxa"/>
            <w:vAlign w:val="center"/>
          </w:tcPr>
          <w:p w14:paraId="2DCE85D5"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4</w:t>
            </w:r>
          </w:p>
        </w:tc>
        <w:tc>
          <w:tcPr>
            <w:tcW w:w="1590" w:type="dxa"/>
            <w:vAlign w:val="center"/>
          </w:tcPr>
          <w:p w14:paraId="66F109A1"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 K121A</w:t>
            </w:r>
          </w:p>
        </w:tc>
        <w:tc>
          <w:tcPr>
            <w:tcW w:w="2127" w:type="dxa"/>
            <w:vAlign w:val="center"/>
          </w:tcPr>
          <w:p w14:paraId="480B49BE"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0</w:t>
            </w:r>
          </w:p>
        </w:tc>
        <w:tc>
          <w:tcPr>
            <w:tcW w:w="1720" w:type="dxa"/>
            <w:vAlign w:val="center"/>
          </w:tcPr>
          <w:p w14:paraId="7418D935"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28</w:t>
            </w:r>
          </w:p>
        </w:tc>
        <w:tc>
          <w:tcPr>
            <w:tcW w:w="1813" w:type="dxa"/>
            <w:vAlign w:val="center"/>
          </w:tcPr>
          <w:p w14:paraId="7851C8A0"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50.7:49.3</w:t>
            </w:r>
          </w:p>
        </w:tc>
      </w:tr>
      <w:tr w:rsidR="00306A08" w:rsidRPr="009165B4" w14:paraId="3DEECD01" w14:textId="77777777" w:rsidTr="00F828FD">
        <w:trPr>
          <w:trHeight w:hRule="exact" w:val="432"/>
          <w:jc w:val="center"/>
        </w:trPr>
        <w:tc>
          <w:tcPr>
            <w:tcW w:w="1812" w:type="dxa"/>
            <w:vAlign w:val="center"/>
          </w:tcPr>
          <w:p w14:paraId="05D2BEA5"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lastRenderedPageBreak/>
              <w:t>5</w:t>
            </w:r>
          </w:p>
        </w:tc>
        <w:tc>
          <w:tcPr>
            <w:tcW w:w="1590" w:type="dxa"/>
            <w:vAlign w:val="center"/>
          </w:tcPr>
          <w:p w14:paraId="00E879B7"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 K121A</w:t>
            </w:r>
          </w:p>
        </w:tc>
        <w:tc>
          <w:tcPr>
            <w:tcW w:w="2127" w:type="dxa"/>
            <w:vAlign w:val="center"/>
          </w:tcPr>
          <w:p w14:paraId="719216AD"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w:t>
            </w:r>
          </w:p>
        </w:tc>
        <w:tc>
          <w:tcPr>
            <w:tcW w:w="1720" w:type="dxa"/>
            <w:vAlign w:val="center"/>
          </w:tcPr>
          <w:p w14:paraId="0C7CE9B5"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27</w:t>
            </w:r>
          </w:p>
        </w:tc>
        <w:tc>
          <w:tcPr>
            <w:tcW w:w="1813" w:type="dxa"/>
            <w:vAlign w:val="center"/>
          </w:tcPr>
          <w:p w14:paraId="2F1E7156"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51.3:48.7</w:t>
            </w:r>
          </w:p>
        </w:tc>
      </w:tr>
      <w:tr w:rsidR="00306A08" w:rsidRPr="009165B4" w14:paraId="35681A52" w14:textId="77777777" w:rsidTr="00F828FD">
        <w:trPr>
          <w:trHeight w:hRule="exact" w:val="432"/>
          <w:jc w:val="center"/>
        </w:trPr>
        <w:tc>
          <w:tcPr>
            <w:tcW w:w="1812" w:type="dxa"/>
            <w:vAlign w:val="center"/>
          </w:tcPr>
          <w:p w14:paraId="0D3B7443"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6</w:t>
            </w:r>
          </w:p>
        </w:tc>
        <w:tc>
          <w:tcPr>
            <w:tcW w:w="1590" w:type="dxa"/>
            <w:vAlign w:val="center"/>
          </w:tcPr>
          <w:p w14:paraId="3CE7DA19"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 K121A</w:t>
            </w:r>
          </w:p>
        </w:tc>
        <w:tc>
          <w:tcPr>
            <w:tcW w:w="2127" w:type="dxa"/>
            <w:vAlign w:val="center"/>
          </w:tcPr>
          <w:p w14:paraId="25A6CDEC"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10</w:t>
            </w:r>
          </w:p>
        </w:tc>
        <w:tc>
          <w:tcPr>
            <w:tcW w:w="1720" w:type="dxa"/>
            <w:vAlign w:val="center"/>
          </w:tcPr>
          <w:p w14:paraId="0B368C3D"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29</w:t>
            </w:r>
          </w:p>
        </w:tc>
        <w:tc>
          <w:tcPr>
            <w:tcW w:w="1813" w:type="dxa"/>
            <w:vAlign w:val="center"/>
          </w:tcPr>
          <w:p w14:paraId="46AEA7CC"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51:49</w:t>
            </w:r>
          </w:p>
        </w:tc>
      </w:tr>
      <w:tr w:rsidR="00306A08" w:rsidRPr="009165B4" w14:paraId="2F201D55" w14:textId="77777777" w:rsidTr="00F828FD">
        <w:trPr>
          <w:trHeight w:hRule="exact" w:val="432"/>
          <w:jc w:val="center"/>
        </w:trPr>
        <w:tc>
          <w:tcPr>
            <w:tcW w:w="1812" w:type="dxa"/>
            <w:vAlign w:val="center"/>
          </w:tcPr>
          <w:p w14:paraId="75C69420"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7</w:t>
            </w:r>
          </w:p>
        </w:tc>
        <w:tc>
          <w:tcPr>
            <w:tcW w:w="1590" w:type="dxa"/>
            <w:vAlign w:val="center"/>
          </w:tcPr>
          <w:p w14:paraId="5E2D95BF" w14:textId="4618DA6A"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 K121H</w:t>
            </w:r>
          </w:p>
        </w:tc>
        <w:tc>
          <w:tcPr>
            <w:tcW w:w="2127" w:type="dxa"/>
            <w:vAlign w:val="center"/>
          </w:tcPr>
          <w:p w14:paraId="15D69FA0"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0</w:t>
            </w:r>
          </w:p>
        </w:tc>
        <w:tc>
          <w:tcPr>
            <w:tcW w:w="1720" w:type="dxa"/>
            <w:vAlign w:val="center"/>
          </w:tcPr>
          <w:p w14:paraId="65B66B6E"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51</w:t>
            </w:r>
          </w:p>
        </w:tc>
        <w:tc>
          <w:tcPr>
            <w:tcW w:w="1813" w:type="dxa"/>
            <w:vAlign w:val="center"/>
          </w:tcPr>
          <w:p w14:paraId="22443E8B" w14:textId="77777777" w:rsidR="00306A08" w:rsidRPr="009165B4" w:rsidRDefault="00306A08"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54:46</w:t>
            </w:r>
          </w:p>
        </w:tc>
      </w:tr>
      <w:tr w:rsidR="00F80F75" w:rsidRPr="009165B4" w14:paraId="4D6933C9" w14:textId="77777777" w:rsidTr="00F828FD">
        <w:trPr>
          <w:trHeight w:hRule="exact" w:val="432"/>
          <w:jc w:val="center"/>
        </w:trPr>
        <w:tc>
          <w:tcPr>
            <w:tcW w:w="1812" w:type="dxa"/>
            <w:tcBorders>
              <w:bottom w:val="single" w:sz="4" w:space="0" w:color="auto"/>
            </w:tcBorders>
            <w:vAlign w:val="center"/>
          </w:tcPr>
          <w:p w14:paraId="03C3477B" w14:textId="50C01C77" w:rsidR="00F80F75" w:rsidRPr="009165B4" w:rsidRDefault="00F80F75"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8</w:t>
            </w:r>
          </w:p>
        </w:tc>
        <w:tc>
          <w:tcPr>
            <w:tcW w:w="1590" w:type="dxa"/>
            <w:tcBorders>
              <w:bottom w:val="single" w:sz="4" w:space="0" w:color="auto"/>
            </w:tcBorders>
            <w:vAlign w:val="center"/>
          </w:tcPr>
          <w:p w14:paraId="7599F22D" w14:textId="2FC2A80F" w:rsidR="00F80F75" w:rsidRPr="009165B4" w:rsidRDefault="00800C35"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Sav</w:t>
            </w:r>
            <w:r w:rsidR="00F80F75" w:rsidRPr="009165B4">
              <w:rPr>
                <w:rFonts w:ascii="Times New Roman" w:hAnsi="Times New Roman" w:cs="Times New Roman"/>
                <w:color w:val="000000" w:themeColor="text1"/>
                <w:sz w:val="24"/>
                <w:szCs w:val="24"/>
                <w:lang w:val="en-US"/>
              </w:rPr>
              <w:t xml:space="preserve"> K121H</w:t>
            </w:r>
          </w:p>
        </w:tc>
        <w:tc>
          <w:tcPr>
            <w:tcW w:w="2127" w:type="dxa"/>
            <w:tcBorders>
              <w:bottom w:val="single" w:sz="4" w:space="0" w:color="auto"/>
            </w:tcBorders>
            <w:vAlign w:val="center"/>
          </w:tcPr>
          <w:p w14:paraId="2DECA6E7" w14:textId="187AA2BF" w:rsidR="00F80F75" w:rsidRPr="009165B4" w:rsidRDefault="00F80F75"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10</w:t>
            </w:r>
          </w:p>
        </w:tc>
        <w:tc>
          <w:tcPr>
            <w:tcW w:w="1720" w:type="dxa"/>
            <w:tcBorders>
              <w:bottom w:val="single" w:sz="4" w:space="0" w:color="auto"/>
            </w:tcBorders>
            <w:vAlign w:val="center"/>
          </w:tcPr>
          <w:p w14:paraId="6ACBBDD0" w14:textId="0DC336AE" w:rsidR="00F80F75" w:rsidRPr="009165B4" w:rsidRDefault="00F80F75"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50</w:t>
            </w:r>
          </w:p>
        </w:tc>
        <w:tc>
          <w:tcPr>
            <w:tcW w:w="1813" w:type="dxa"/>
            <w:tcBorders>
              <w:bottom w:val="single" w:sz="4" w:space="0" w:color="auto"/>
            </w:tcBorders>
            <w:vAlign w:val="center"/>
          </w:tcPr>
          <w:p w14:paraId="253DC2DC" w14:textId="13B4B422" w:rsidR="00F80F75" w:rsidRPr="009165B4" w:rsidRDefault="00F80F75" w:rsidP="007C1727">
            <w:pPr>
              <w:spacing w:after="60" w:line="360" w:lineRule="auto"/>
              <w:ind w:hanging="182"/>
              <w:jc w:val="center"/>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52:48</w:t>
            </w:r>
          </w:p>
        </w:tc>
      </w:tr>
    </w:tbl>
    <w:p w14:paraId="51BD81F9" w14:textId="464D6E00" w:rsidR="008C44CF" w:rsidRPr="009165B4" w:rsidRDefault="00F80F75" w:rsidP="00F828FD">
      <w:pPr>
        <w:spacing w:after="0" w:line="360" w:lineRule="auto"/>
        <w:jc w:val="both"/>
        <w:rPr>
          <w:rFonts w:ascii="Times New Roman" w:hAnsi="Times New Roman" w:cs="Times New Roman"/>
          <w:b/>
          <w:sz w:val="24"/>
          <w:szCs w:val="24"/>
          <w:lang w:val="en-US"/>
        </w:rPr>
      </w:pPr>
      <w:r w:rsidRPr="009165B4">
        <w:rPr>
          <w:rFonts w:ascii="Times New Roman" w:hAnsi="Times New Roman" w:cs="Times New Roman"/>
          <w:sz w:val="24"/>
          <w:szCs w:val="24"/>
          <w:lang w:val="en-US"/>
        </w:rPr>
        <w:t>Standard reaction conditions: Sav variant (20 μM), [Co(Biot-en-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Pr="009165B4">
        <w:rPr>
          <w:rFonts w:ascii="Times New Roman" w:hAnsi="Times New Roman" w:cs="Times New Roman"/>
          <w:sz w:val="24"/>
          <w:szCs w:val="24"/>
          <w:lang w:val="en-US"/>
        </w:rPr>
        <w:t xml:space="preserve">)] </w:t>
      </w:r>
      <w:r w:rsidRPr="009165B4">
        <w:rPr>
          <w:rFonts w:ascii="Times New Roman" w:hAnsi="Times New Roman" w:cs="Times New Roman"/>
          <w:b/>
          <w:bCs/>
          <w:sz w:val="24"/>
          <w:szCs w:val="24"/>
          <w:lang w:val="en-US"/>
        </w:rPr>
        <w:t>4</w:t>
      </w:r>
      <w:r w:rsidRPr="009165B4">
        <w:rPr>
          <w:rFonts w:ascii="Times New Roman" w:hAnsi="Times New Roman" w:cs="Times New Roman"/>
          <w:sz w:val="24"/>
          <w:szCs w:val="24"/>
          <w:lang w:val="en-US"/>
        </w:rPr>
        <w:t xml:space="preserve"> (5 μM, 0.5 mol %), substrate </w:t>
      </w:r>
      <w:r w:rsidRPr="009165B4">
        <w:rPr>
          <w:rFonts w:ascii="Times New Roman" w:hAnsi="Times New Roman" w:cs="Times New Roman"/>
          <w:b/>
          <w:sz w:val="24"/>
          <w:szCs w:val="24"/>
          <w:lang w:val="en-US"/>
        </w:rPr>
        <w:t>1</w:t>
      </w:r>
      <w:r w:rsidRPr="009165B4">
        <w:rPr>
          <w:rFonts w:ascii="Times New Roman" w:hAnsi="Times New Roman" w:cs="Times New Roman"/>
          <w:sz w:val="24"/>
          <w:szCs w:val="24"/>
          <w:lang w:val="en-US"/>
        </w:rPr>
        <w:t xml:space="preserve"> (1 mM), imidazole (1 μL of stock solution in DMSO), PhSiH</w:t>
      </w:r>
      <w:r w:rsidRPr="009165B4">
        <w:rPr>
          <w:rFonts w:ascii="Times New Roman" w:hAnsi="Times New Roman" w:cs="Times New Roman"/>
          <w:sz w:val="24"/>
          <w:szCs w:val="24"/>
          <w:vertAlign w:val="subscript"/>
          <w:lang w:val="en-US"/>
        </w:rPr>
        <w:t>3</w:t>
      </w:r>
      <w:r w:rsidRPr="009165B4">
        <w:rPr>
          <w:rFonts w:ascii="Times New Roman" w:hAnsi="Times New Roman" w:cs="Times New Roman"/>
          <w:sz w:val="24"/>
          <w:szCs w:val="24"/>
          <w:lang w:val="en-US"/>
        </w:rPr>
        <w:t xml:space="preserve"> (80 mM), NaOAc buffer (pH 5.0)/MeOH (250 μL/120 μL), 37 </w:t>
      </w:r>
      <w:r w:rsidRPr="009165B4">
        <w:rPr>
          <w:rFonts w:ascii="Times New Roman" w:hAnsi="Times New Roman" w:cs="Times New Roman"/>
          <w:sz w:val="24"/>
          <w:szCs w:val="24"/>
          <w:vertAlign w:val="superscript"/>
          <w:lang w:val="en-US"/>
        </w:rPr>
        <w:t>o</w:t>
      </w:r>
      <w:r w:rsidRPr="009165B4">
        <w:rPr>
          <w:rFonts w:ascii="Times New Roman" w:hAnsi="Times New Roman" w:cs="Times New Roman"/>
          <w:sz w:val="24"/>
          <w:szCs w:val="24"/>
          <w:lang w:val="en-US"/>
        </w:rPr>
        <w:t xml:space="preserve">C for 24 h. All the experiments were performed in </w:t>
      </w:r>
      <w:r w:rsidR="00B82810">
        <w:rPr>
          <w:rFonts w:ascii="Times New Roman" w:hAnsi="Times New Roman" w:cs="Times New Roman"/>
          <w:sz w:val="24"/>
          <w:szCs w:val="24"/>
          <w:lang w:val="en-US"/>
        </w:rPr>
        <w:t xml:space="preserve">independent </w:t>
      </w:r>
      <w:r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B82810">
        <w:rPr>
          <w:rFonts w:ascii="Times New Roman" w:hAnsi="Times New Roman" w:cs="Times New Roman"/>
          <w:sz w:val="24"/>
          <w:szCs w:val="24"/>
          <w:lang w:val="en-US"/>
        </w:rPr>
        <w:t xml:space="preserve"> (n = 2)</w:t>
      </w:r>
      <w:r w:rsidRPr="009165B4">
        <w:rPr>
          <w:rFonts w:ascii="Times New Roman" w:hAnsi="Times New Roman" w:cs="Times New Roman"/>
          <w:sz w:val="24"/>
          <w:szCs w:val="24"/>
          <w:lang w:val="en-US"/>
        </w:rPr>
        <w:t>.</w:t>
      </w:r>
      <w:r w:rsidR="00B82810">
        <w:rPr>
          <w:rFonts w:ascii="Times New Roman" w:hAnsi="Times New Roman" w:cs="Times New Roman"/>
          <w:sz w:val="24"/>
          <w:szCs w:val="24"/>
          <w:lang w:val="en-US"/>
        </w:rPr>
        <w:t xml:space="preserve"> Mean value of yield and e.r are displayed in the table.</w:t>
      </w:r>
    </w:p>
    <w:p w14:paraId="71D2E4EB" w14:textId="38190B63" w:rsidR="004A76A6" w:rsidRPr="009165B4" w:rsidRDefault="007D4300" w:rsidP="0011625F">
      <w:pPr>
        <w:spacing w:line="360" w:lineRule="auto"/>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9917D0" w:rsidRPr="009165B4">
        <w:rPr>
          <w:rFonts w:ascii="Times New Roman" w:hAnsi="Times New Roman" w:cs="Times New Roman"/>
          <w:b/>
          <w:sz w:val="24"/>
          <w:szCs w:val="24"/>
          <w:lang w:val="en-US"/>
        </w:rPr>
        <w:t>1</w:t>
      </w:r>
      <w:r w:rsidR="00115F0C" w:rsidRPr="009165B4">
        <w:rPr>
          <w:rFonts w:ascii="Times New Roman" w:hAnsi="Times New Roman" w:cs="Times New Roman"/>
          <w:b/>
          <w:sz w:val="24"/>
          <w:szCs w:val="24"/>
          <w:lang w:val="en-US"/>
        </w:rPr>
        <w:t>5</w:t>
      </w:r>
      <w:r w:rsidR="004A76A6" w:rsidRPr="009165B4">
        <w:rPr>
          <w:rFonts w:ascii="Times New Roman" w:hAnsi="Times New Roman" w:cs="Times New Roman"/>
          <w:b/>
          <w:sz w:val="24"/>
          <w:szCs w:val="24"/>
          <w:lang w:val="en-US"/>
        </w:rPr>
        <w:t xml:space="preserve">. </w:t>
      </w:r>
      <w:r w:rsidR="008C44CF" w:rsidRPr="009165B4">
        <w:rPr>
          <w:rFonts w:ascii="Times New Roman" w:hAnsi="Times New Roman" w:cs="Times New Roman"/>
          <w:b/>
          <w:sz w:val="24"/>
          <w:szCs w:val="24"/>
          <w:lang w:val="en-US"/>
        </w:rPr>
        <w:t>Optimization of the c</w:t>
      </w:r>
      <w:r w:rsidR="007A53F4" w:rsidRPr="009165B4">
        <w:rPr>
          <w:rFonts w:ascii="Times New Roman" w:hAnsi="Times New Roman" w:cs="Times New Roman"/>
          <w:b/>
          <w:sz w:val="24"/>
          <w:szCs w:val="24"/>
          <w:lang w:val="en-US"/>
        </w:rPr>
        <w:t>atalytic</w:t>
      </w:r>
      <w:r w:rsidR="00D5099B" w:rsidRPr="009165B4">
        <w:rPr>
          <w:rFonts w:ascii="Times New Roman" w:hAnsi="Times New Roman" w:cs="Times New Roman"/>
          <w:b/>
          <w:sz w:val="24"/>
          <w:szCs w:val="24"/>
          <w:lang w:val="en-US"/>
        </w:rPr>
        <w:t xml:space="preserve"> </w:t>
      </w:r>
      <w:r w:rsidR="007A53F4" w:rsidRPr="009165B4">
        <w:rPr>
          <w:rFonts w:ascii="Times New Roman" w:hAnsi="Times New Roman" w:cs="Times New Roman"/>
          <w:b/>
          <w:sz w:val="24"/>
          <w:szCs w:val="24"/>
          <w:lang w:val="en-US"/>
        </w:rPr>
        <w:t xml:space="preserve">performance optimization in </w:t>
      </w:r>
      <w:r w:rsidR="00545938" w:rsidRPr="009165B4">
        <w:rPr>
          <w:rFonts w:ascii="Times New Roman" w:hAnsi="Times New Roman" w:cs="Times New Roman"/>
          <w:b/>
          <w:sz w:val="24"/>
          <w:szCs w:val="24"/>
          <w:lang w:val="en-US"/>
        </w:rPr>
        <w:t>cell-free-extract</w:t>
      </w:r>
      <w:r w:rsidR="008C44CF" w:rsidRPr="009165B4">
        <w:rPr>
          <w:rFonts w:ascii="Times New Roman" w:hAnsi="Times New Roman" w:cs="Times New Roman"/>
          <w:b/>
          <w:sz w:val="24"/>
          <w:szCs w:val="24"/>
          <w:lang w:val="en-US"/>
        </w:rPr>
        <w:t>s</w:t>
      </w:r>
      <w:r w:rsidR="00545938" w:rsidRPr="009165B4">
        <w:rPr>
          <w:rFonts w:ascii="Times New Roman" w:hAnsi="Times New Roman" w:cs="Times New Roman"/>
          <w:b/>
          <w:sz w:val="24"/>
          <w:szCs w:val="24"/>
          <w:lang w:val="en-US"/>
        </w:rPr>
        <w:t xml:space="preserve"> (</w:t>
      </w:r>
      <w:r w:rsidR="00D5099B" w:rsidRPr="009165B4">
        <w:rPr>
          <w:rFonts w:ascii="Times New Roman" w:hAnsi="Times New Roman" w:cs="Times New Roman"/>
          <w:b/>
          <w:sz w:val="24"/>
          <w:szCs w:val="24"/>
          <w:lang w:val="en-US"/>
        </w:rPr>
        <w:t>CFE</w:t>
      </w:r>
      <w:r w:rsidR="00467E1A" w:rsidRPr="009165B4">
        <w:rPr>
          <w:rFonts w:ascii="Times New Roman" w:hAnsi="Times New Roman" w:cs="Times New Roman"/>
          <w:b/>
          <w:sz w:val="24"/>
          <w:szCs w:val="24"/>
          <w:lang w:val="en-US"/>
        </w:rPr>
        <w:t>)</w:t>
      </w:r>
      <w:r w:rsidR="0011625F" w:rsidRPr="009165B4">
        <w:rPr>
          <w:rFonts w:ascii="Times New Roman" w:hAnsi="Times New Roman" w:cs="Times New Roman"/>
          <w:b/>
          <w:sz w:val="24"/>
          <w:szCs w:val="24"/>
          <w:lang w:val="en-US"/>
        </w:rPr>
        <w:fldChar w:fldCharType="begin"/>
      </w:r>
      <w:r w:rsidR="00F6256D">
        <w:rPr>
          <w:rFonts w:ascii="Times New Roman" w:hAnsi="Times New Roman" w:cs="Times New Roman"/>
          <w:b/>
          <w:sz w:val="24"/>
          <w:szCs w:val="24"/>
          <w:lang w:val="en-US"/>
        </w:rPr>
        <w:instrText xml:space="preserve"> ADDIN EN.CITE &lt;EndNote&gt;&lt;Cite&gt;&lt;Author&gt;Wilson&lt;/Author&gt;&lt;Year&gt;2014&lt;/Year&gt;&lt;RecNum&gt;285&lt;/RecNum&gt;&lt;DisplayText&gt;&lt;style face="superscript"&gt;26&lt;/style&gt;&lt;/DisplayText&gt;&lt;record&gt;&lt;rec-number&gt;285&lt;/rec-number&gt;&lt;foreign-keys&gt;&lt;key app="EN" db-id="5dax59vwupzxasedfx2xrztf0zt5pew9a5ef" timestamp="1692898091" guid="77b5bc1a-bef5-4b3c-b556-c390776034da"&gt;285&lt;/key&gt;&lt;/foreign-keys&gt;&lt;ref-type name="Journal Article"&gt;17&lt;/ref-type&gt;&lt;contributors&gt;&lt;authors&gt;&lt;author&gt;Wilson, Y. M., Dürrenberger, M., Nogueira, E. S., Ward. T. R.&lt;/author&gt;&lt;/authors&gt;&lt;/contributors&gt;&lt;titles&gt;&lt;title&gt;Neutralizing the detrimental effect of glutathione on precious metal catalysts&lt;/title&gt;&lt;secondary-title&gt;J. Am. Chem. Soc.&lt;/secondary-title&gt;&lt;/titles&gt;&lt;periodical&gt;&lt;full-title&gt;J. Am. Chem. Soc.&lt;/full-title&gt;&lt;/periodical&gt;&lt;pages&gt;8928-8932&lt;/pages&gt;&lt;volume&gt;136&lt;/volume&gt;&lt;dates&gt;&lt;year&gt;2014&lt;/year&gt;&lt;/dates&gt;&lt;urls&gt;&lt;/urls&gt;&lt;/record&gt;&lt;/Cite&gt;&lt;/EndNote&gt;</w:instrText>
      </w:r>
      <w:r w:rsidR="0011625F" w:rsidRPr="009165B4">
        <w:rPr>
          <w:rFonts w:ascii="Times New Roman" w:hAnsi="Times New Roman" w:cs="Times New Roman"/>
          <w:b/>
          <w:sz w:val="24"/>
          <w:szCs w:val="24"/>
          <w:lang w:val="en-US"/>
        </w:rPr>
        <w:fldChar w:fldCharType="separate"/>
      </w:r>
      <w:r w:rsidR="00F6256D" w:rsidRPr="00F6256D">
        <w:rPr>
          <w:rFonts w:ascii="Times New Roman" w:hAnsi="Times New Roman" w:cs="Times New Roman"/>
          <w:b/>
          <w:noProof/>
          <w:sz w:val="24"/>
          <w:szCs w:val="24"/>
          <w:vertAlign w:val="superscript"/>
          <w:lang w:val="en-US"/>
        </w:rPr>
        <w:t>26</w:t>
      </w:r>
      <w:r w:rsidR="0011625F" w:rsidRPr="009165B4">
        <w:rPr>
          <w:rFonts w:ascii="Times New Roman" w:hAnsi="Times New Roman" w:cs="Times New Roman"/>
          <w:b/>
          <w:sz w:val="24"/>
          <w:szCs w:val="24"/>
          <w:lang w:val="en-US"/>
        </w:rPr>
        <w:fldChar w:fldCharType="end"/>
      </w:r>
    </w:p>
    <w:p w14:paraId="5B4DB8F5" w14:textId="627AA8FA" w:rsidR="00CC38BB" w:rsidRPr="009165B4" w:rsidRDefault="001B13B5" w:rsidP="0011625F">
      <w:pPr>
        <w:spacing w:line="360" w:lineRule="auto"/>
        <w:jc w:val="center"/>
        <w:rPr>
          <w:rFonts w:ascii="Times New Roman" w:hAnsi="Times New Roman" w:cs="Times New Roman"/>
          <w:b/>
          <w:sz w:val="24"/>
          <w:szCs w:val="24"/>
          <w:lang w:val="en-US"/>
        </w:rPr>
      </w:pPr>
      <w:r>
        <w:rPr>
          <w:noProof/>
        </w:rPr>
        <w:object w:dxaOrig="7292" w:dyaOrig="1253" w14:anchorId="46032851">
          <v:shape id="_x0000_i1070" type="#_x0000_t75" alt="" style="width:364.2pt;height:62pt;mso-width-percent:0;mso-height-percent:0;mso-width-percent:0;mso-height-percent:0" o:ole="">
            <v:imagedata r:id="rId108" o:title=""/>
          </v:shape>
          <o:OLEObject Type="Embed" ProgID="ChemDraw.Document.6.0" ShapeID="_x0000_i1070" DrawAspect="Content" ObjectID="_1777621213" r:id="rId109"/>
        </w:objec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959"/>
        <w:gridCol w:w="1609"/>
        <w:gridCol w:w="2110"/>
      </w:tblGrid>
      <w:tr w:rsidR="004A76A6" w:rsidRPr="009165B4" w14:paraId="25B85A27" w14:textId="77777777" w:rsidTr="00F828FD">
        <w:trPr>
          <w:trHeight w:hRule="exact" w:val="360"/>
        </w:trPr>
        <w:tc>
          <w:tcPr>
            <w:tcW w:w="1407" w:type="pct"/>
            <w:tcBorders>
              <w:top w:val="single" w:sz="4" w:space="0" w:color="auto"/>
              <w:bottom w:val="single" w:sz="4" w:space="0" w:color="auto"/>
            </w:tcBorders>
            <w:vAlign w:val="center"/>
          </w:tcPr>
          <w:p w14:paraId="42A4F099"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Entry</w:t>
            </w:r>
          </w:p>
        </w:tc>
        <w:tc>
          <w:tcPr>
            <w:tcW w:w="1718" w:type="pct"/>
            <w:tcBorders>
              <w:top w:val="single" w:sz="4" w:space="0" w:color="auto"/>
              <w:bottom w:val="single" w:sz="4" w:space="0" w:color="auto"/>
            </w:tcBorders>
            <w:vAlign w:val="center"/>
          </w:tcPr>
          <w:p w14:paraId="4CAF06B5" w14:textId="422E695A"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hint="eastAsia"/>
                <w:sz w:val="24"/>
                <w:szCs w:val="24"/>
              </w:rPr>
              <w:t>A</w:t>
            </w:r>
            <w:r w:rsidRPr="009165B4">
              <w:rPr>
                <w:rFonts w:ascii="Times New Roman" w:hAnsi="Times New Roman" w:cs="Times New Roman"/>
                <w:sz w:val="24"/>
                <w:szCs w:val="24"/>
              </w:rPr>
              <w:t>dditive</w:t>
            </w:r>
          </w:p>
        </w:tc>
        <w:tc>
          <w:tcPr>
            <w:tcW w:w="625" w:type="pct"/>
            <w:tcBorders>
              <w:top w:val="single" w:sz="4" w:space="0" w:color="auto"/>
              <w:bottom w:val="single" w:sz="4" w:space="0" w:color="auto"/>
            </w:tcBorders>
            <w:noWrap/>
            <w:vAlign w:val="center"/>
          </w:tcPr>
          <w:p w14:paraId="71A12185" w14:textId="052326EE"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Yield</w:t>
            </w:r>
            <w:r w:rsidR="00CC38BB" w:rsidRPr="009165B4">
              <w:rPr>
                <w:rFonts w:ascii="Times New Roman" w:hAnsi="Times New Roman" w:cs="Times New Roman"/>
                <w:sz w:val="24"/>
                <w:szCs w:val="24"/>
              </w:rPr>
              <w:t xml:space="preserve"> of </w:t>
            </w:r>
            <w:r w:rsidR="00CC38BB" w:rsidRPr="009165B4">
              <w:rPr>
                <w:rFonts w:ascii="Times New Roman" w:hAnsi="Times New Roman" w:cs="Times New Roman"/>
                <w:b/>
                <w:sz w:val="24"/>
                <w:szCs w:val="24"/>
              </w:rPr>
              <w:t>2</w:t>
            </w:r>
            <w:r w:rsidRPr="009165B4">
              <w:rPr>
                <w:rFonts w:ascii="Times New Roman" w:hAnsi="Times New Roman" w:cs="Times New Roman"/>
                <w:sz w:val="24"/>
                <w:szCs w:val="24"/>
              </w:rPr>
              <w:t xml:space="preserve"> (%)</w:t>
            </w:r>
          </w:p>
        </w:tc>
        <w:tc>
          <w:tcPr>
            <w:tcW w:w="1250" w:type="pct"/>
            <w:tcBorders>
              <w:top w:val="single" w:sz="4" w:space="0" w:color="auto"/>
              <w:bottom w:val="single" w:sz="4" w:space="0" w:color="auto"/>
            </w:tcBorders>
            <w:noWrap/>
            <w:vAlign w:val="center"/>
          </w:tcPr>
          <w:p w14:paraId="4D8FEE5E" w14:textId="16B15D58" w:rsidR="004A76A6" w:rsidRPr="009165B4" w:rsidRDefault="004A76A6">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e.e</w:t>
            </w:r>
            <w:r w:rsidR="00DD07C8" w:rsidRPr="009165B4">
              <w:rPr>
                <w:rFonts w:ascii="Times New Roman" w:hAnsi="Times New Roman" w:cs="Times New Roman"/>
                <w:sz w:val="24"/>
                <w:szCs w:val="24"/>
              </w:rPr>
              <w:t>.</w:t>
            </w:r>
            <w:r w:rsidR="00DD07C8">
              <w:rPr>
                <w:rFonts w:ascii="Times New Roman" w:hAnsi="Times New Roman" w:cs="Times New Roman"/>
                <w:sz w:val="24"/>
                <w:szCs w:val="24"/>
              </w:rPr>
              <w:t xml:space="preserve"> (</w:t>
            </w:r>
            <w:r w:rsidR="00DD07C8" w:rsidRPr="009165B4">
              <w:rPr>
                <w:rFonts w:ascii="Times New Roman" w:hAnsi="Times New Roman" w:cs="Times New Roman"/>
                <w:sz w:val="24"/>
                <w:szCs w:val="24"/>
              </w:rPr>
              <w:t>%</w:t>
            </w:r>
            <w:r w:rsidR="00DD07C8">
              <w:rPr>
                <w:rFonts w:ascii="Times New Roman" w:hAnsi="Times New Roman" w:cs="Times New Roman"/>
                <w:sz w:val="24"/>
                <w:szCs w:val="24"/>
              </w:rPr>
              <w:t>)</w:t>
            </w:r>
          </w:p>
        </w:tc>
      </w:tr>
      <w:tr w:rsidR="004A76A6" w:rsidRPr="009165B4" w14:paraId="13D0E103" w14:textId="77777777" w:rsidTr="00F828FD">
        <w:trPr>
          <w:trHeight w:hRule="exact" w:val="360"/>
        </w:trPr>
        <w:tc>
          <w:tcPr>
            <w:tcW w:w="1407" w:type="pct"/>
            <w:tcBorders>
              <w:top w:val="single" w:sz="4" w:space="0" w:color="auto"/>
            </w:tcBorders>
            <w:vAlign w:val="center"/>
          </w:tcPr>
          <w:p w14:paraId="2C674104"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w:t>
            </w:r>
          </w:p>
        </w:tc>
        <w:tc>
          <w:tcPr>
            <w:tcW w:w="1718" w:type="pct"/>
            <w:tcBorders>
              <w:top w:val="single" w:sz="4" w:space="0" w:color="auto"/>
            </w:tcBorders>
            <w:vAlign w:val="center"/>
          </w:tcPr>
          <w:p w14:paraId="10360ECC"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diamide</w:t>
            </w:r>
          </w:p>
        </w:tc>
        <w:tc>
          <w:tcPr>
            <w:tcW w:w="625" w:type="pct"/>
            <w:tcBorders>
              <w:top w:val="single" w:sz="4" w:space="0" w:color="auto"/>
            </w:tcBorders>
            <w:noWrap/>
            <w:vAlign w:val="center"/>
          </w:tcPr>
          <w:p w14:paraId="04E26182"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24</w:t>
            </w:r>
          </w:p>
        </w:tc>
        <w:tc>
          <w:tcPr>
            <w:tcW w:w="1250" w:type="pct"/>
            <w:tcBorders>
              <w:top w:val="single" w:sz="4" w:space="0" w:color="auto"/>
            </w:tcBorders>
            <w:noWrap/>
            <w:vAlign w:val="center"/>
          </w:tcPr>
          <w:p w14:paraId="7BC370F2"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55</w:t>
            </w:r>
          </w:p>
        </w:tc>
      </w:tr>
      <w:tr w:rsidR="004A76A6" w:rsidRPr="009165B4" w14:paraId="159B57A3" w14:textId="77777777" w:rsidTr="00F828FD">
        <w:trPr>
          <w:trHeight w:hRule="exact" w:val="360"/>
        </w:trPr>
        <w:tc>
          <w:tcPr>
            <w:tcW w:w="1407" w:type="pct"/>
            <w:vAlign w:val="center"/>
          </w:tcPr>
          <w:p w14:paraId="4F54F58C"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w:t>
            </w:r>
          </w:p>
        </w:tc>
        <w:tc>
          <w:tcPr>
            <w:tcW w:w="1718" w:type="pct"/>
            <w:vAlign w:val="center"/>
          </w:tcPr>
          <w:p w14:paraId="095CE450"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Cu(gly)</w:t>
            </w:r>
            <w:r w:rsidRPr="009165B4">
              <w:rPr>
                <w:rFonts w:ascii="Times New Roman" w:hAnsi="Times New Roman" w:cs="Times New Roman"/>
                <w:sz w:val="24"/>
                <w:szCs w:val="24"/>
                <w:vertAlign w:val="subscript"/>
              </w:rPr>
              <w:t>2</w:t>
            </w:r>
          </w:p>
        </w:tc>
        <w:tc>
          <w:tcPr>
            <w:tcW w:w="625" w:type="pct"/>
            <w:noWrap/>
            <w:vAlign w:val="center"/>
            <w:hideMark/>
          </w:tcPr>
          <w:p w14:paraId="4BAF8C7B"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23</w:t>
            </w:r>
          </w:p>
        </w:tc>
        <w:tc>
          <w:tcPr>
            <w:tcW w:w="1250" w:type="pct"/>
            <w:noWrap/>
            <w:vAlign w:val="center"/>
            <w:hideMark/>
          </w:tcPr>
          <w:p w14:paraId="28AD2619"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11</w:t>
            </w:r>
          </w:p>
        </w:tc>
      </w:tr>
      <w:tr w:rsidR="004A76A6" w:rsidRPr="009165B4" w14:paraId="2CBA3CA7" w14:textId="77777777" w:rsidTr="00F828FD">
        <w:trPr>
          <w:trHeight w:hRule="exact" w:val="360"/>
        </w:trPr>
        <w:tc>
          <w:tcPr>
            <w:tcW w:w="1407" w:type="pct"/>
            <w:vAlign w:val="center"/>
          </w:tcPr>
          <w:p w14:paraId="037DD7CB"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w:t>
            </w:r>
          </w:p>
        </w:tc>
        <w:tc>
          <w:tcPr>
            <w:tcW w:w="1718" w:type="pct"/>
            <w:vAlign w:val="center"/>
          </w:tcPr>
          <w:p w14:paraId="0DCC367B"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DMSO</w:t>
            </w:r>
          </w:p>
        </w:tc>
        <w:tc>
          <w:tcPr>
            <w:tcW w:w="625" w:type="pct"/>
            <w:noWrap/>
            <w:vAlign w:val="center"/>
            <w:hideMark/>
          </w:tcPr>
          <w:p w14:paraId="6E52B4D8"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30</w:t>
            </w:r>
          </w:p>
        </w:tc>
        <w:tc>
          <w:tcPr>
            <w:tcW w:w="1250" w:type="pct"/>
            <w:noWrap/>
            <w:vAlign w:val="center"/>
            <w:hideMark/>
          </w:tcPr>
          <w:p w14:paraId="75F0AA17"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49</w:t>
            </w:r>
          </w:p>
        </w:tc>
      </w:tr>
      <w:tr w:rsidR="004A76A6" w:rsidRPr="009165B4" w14:paraId="7ADE664E" w14:textId="77777777" w:rsidTr="00F828FD">
        <w:trPr>
          <w:trHeight w:hRule="exact" w:val="360"/>
        </w:trPr>
        <w:tc>
          <w:tcPr>
            <w:tcW w:w="1407" w:type="pct"/>
            <w:vAlign w:val="center"/>
          </w:tcPr>
          <w:p w14:paraId="7FB595BA"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w:t>
            </w:r>
          </w:p>
        </w:tc>
        <w:tc>
          <w:tcPr>
            <w:tcW w:w="1718" w:type="pct"/>
            <w:vAlign w:val="center"/>
          </w:tcPr>
          <w:p w14:paraId="743DF036"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no</w:t>
            </w:r>
          </w:p>
        </w:tc>
        <w:tc>
          <w:tcPr>
            <w:tcW w:w="625" w:type="pct"/>
            <w:noWrap/>
            <w:vAlign w:val="center"/>
            <w:hideMark/>
          </w:tcPr>
          <w:p w14:paraId="07353A56"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29</w:t>
            </w:r>
          </w:p>
        </w:tc>
        <w:tc>
          <w:tcPr>
            <w:tcW w:w="1250" w:type="pct"/>
            <w:noWrap/>
            <w:vAlign w:val="center"/>
            <w:hideMark/>
          </w:tcPr>
          <w:p w14:paraId="200BAC51" w14:textId="77777777" w:rsidR="004A76A6" w:rsidRPr="009165B4" w:rsidRDefault="004A76A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40</w:t>
            </w:r>
          </w:p>
        </w:tc>
      </w:tr>
    </w:tbl>
    <w:p w14:paraId="724590DA" w14:textId="21EAC52D" w:rsidR="004A76A6" w:rsidRPr="009165B4" w:rsidRDefault="004A76A6" w:rsidP="0011625F">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t>Reaction conditions: Sav</w:t>
      </w:r>
      <w:r w:rsidR="005A5609"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00CC38BB" w:rsidRPr="009165B4">
        <w:rPr>
          <w:rFonts w:ascii="Times New Roman" w:hAnsi="Times New Roman" w:cs="Times New Roman"/>
          <w:kern w:val="2"/>
          <w:sz w:val="24"/>
          <w:szCs w:val="24"/>
          <w:lang w:val="en-US"/>
        </w:rPr>
        <w:t>S</w:t>
      </w:r>
      <w:r w:rsidRPr="009165B4">
        <w:rPr>
          <w:rFonts w:ascii="Times New Roman" w:hAnsi="Times New Roman" w:cs="Times New Roman"/>
          <w:kern w:val="2"/>
          <w:sz w:val="24"/>
          <w:szCs w:val="24"/>
          <w:lang w:val="en-US"/>
        </w:rPr>
        <w:t>112V</w:t>
      </w:r>
      <w:r w:rsidR="005A5609" w:rsidRPr="009165B4">
        <w:rPr>
          <w:rFonts w:ascii="Times New Roman" w:hAnsi="Times New Roman" w:cs="Times New Roman"/>
          <w:kern w:val="2"/>
          <w:sz w:val="24"/>
          <w:szCs w:val="24"/>
          <w:lang w:val="en-US"/>
        </w:rPr>
        <w:t>-K</w:t>
      </w:r>
      <w:r w:rsidRPr="009165B4">
        <w:rPr>
          <w:rFonts w:ascii="Times New Roman" w:hAnsi="Times New Roman" w:cs="Times New Roman"/>
          <w:kern w:val="2"/>
          <w:sz w:val="24"/>
          <w:szCs w:val="24"/>
          <w:lang w:val="en-US"/>
        </w:rPr>
        <w:t xml:space="preserve">121H </w:t>
      </w:r>
      <w:r w:rsidR="00283464" w:rsidRPr="009165B4">
        <w:rPr>
          <w:rFonts w:ascii="Times New Roman" w:hAnsi="Times New Roman" w:cs="Times New Roman"/>
          <w:kern w:val="2"/>
          <w:sz w:val="24"/>
          <w:szCs w:val="24"/>
          <w:lang w:val="en-US"/>
        </w:rPr>
        <w:t>(</w:t>
      </w:r>
      <w:r w:rsidR="00E44CBC" w:rsidRPr="009165B4">
        <w:rPr>
          <w:rFonts w:ascii="Times New Roman" w:hAnsi="Times New Roman" w:cs="Times New Roman"/>
          <w:sz w:val="24"/>
          <w:szCs w:val="24"/>
          <w:lang w:val="en-US"/>
        </w:rPr>
        <w:t xml:space="preserve">[biotin binding site] </w:t>
      </w:r>
      <w:r w:rsidR="000F7937" w:rsidRPr="009165B4">
        <w:rPr>
          <w:rFonts w:ascii="Times New Roman" w:hAnsi="Times New Roman" w:cs="Times New Roman"/>
          <w:kern w:val="2"/>
          <w:sz w:val="24"/>
          <w:szCs w:val="24"/>
          <w:lang w:val="en-US"/>
        </w:rPr>
        <w:t xml:space="preserve">= </w:t>
      </w:r>
      <w:r w:rsidR="007A53F4" w:rsidRPr="009165B4">
        <w:rPr>
          <w:rFonts w:ascii="Times New Roman" w:hAnsi="Times New Roman" w:cs="Times New Roman"/>
          <w:kern w:val="2"/>
          <w:sz w:val="24"/>
          <w:szCs w:val="24"/>
          <w:lang w:val="en-US"/>
        </w:rPr>
        <w:t>40 μM</w:t>
      </w:r>
      <w:r w:rsidR="00283464"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545938"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10 μM, 1 mol </w:t>
      </w:r>
      <w:r w:rsidR="0054593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substrate </w:t>
      </w:r>
      <w:r w:rsidRPr="009165B4">
        <w:rPr>
          <w:rFonts w:ascii="Times New Roman" w:hAnsi="Times New Roman" w:cs="Times New Roman"/>
          <w:b/>
          <w:kern w:val="2"/>
          <w:sz w:val="24"/>
          <w:szCs w:val="24"/>
          <w:lang w:val="en-US"/>
        </w:rPr>
        <w:t>1</w:t>
      </w:r>
      <w:r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additive </w:t>
      </w:r>
      <w:r w:rsidR="00283464"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10 mM</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NaOAc buffer </w:t>
      </w:r>
      <w:r w:rsidR="00283464" w:rsidRPr="009165B4">
        <w:rPr>
          <w:rFonts w:ascii="Times New Roman" w:hAnsi="Times New Roman" w:cs="Times New Roman"/>
          <w:kern w:val="2"/>
          <w:sz w:val="24"/>
          <w:szCs w:val="24"/>
          <w:lang w:val="en-US"/>
        </w:rPr>
        <w:t>(</w:t>
      </w:r>
      <w:r w:rsidR="00A55A86" w:rsidRPr="009165B4">
        <w:rPr>
          <w:rFonts w:ascii="Times New Roman" w:hAnsi="Times New Roman" w:cs="Times New Roman"/>
          <w:kern w:val="2"/>
          <w:sz w:val="24"/>
          <w:szCs w:val="24"/>
          <w:lang w:val="en-US"/>
        </w:rPr>
        <w:t xml:space="preserve">100 mM, </w:t>
      </w:r>
      <w:r w:rsidRPr="009165B4">
        <w:rPr>
          <w:rFonts w:ascii="Times New Roman" w:hAnsi="Times New Roman" w:cs="Times New Roman"/>
          <w:kern w:val="2"/>
          <w:sz w:val="24"/>
          <w:szCs w:val="24"/>
          <w:lang w:val="en-US"/>
        </w:rPr>
        <w:t>pH 5.0</w:t>
      </w:r>
      <w:r w:rsidR="00283464"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MeOH </w:t>
      </w:r>
      <w:r w:rsidR="00545938" w:rsidRPr="009165B4">
        <w:rPr>
          <w:rFonts w:ascii="Times New Roman" w:hAnsi="Times New Roman" w:cs="Times New Roman"/>
          <w:kern w:val="2"/>
          <w:sz w:val="24"/>
          <w:szCs w:val="24"/>
          <w:lang w:val="en-US"/>
        </w:rPr>
        <w:t>(</w:t>
      </w:r>
      <w:r w:rsidR="00C8405F" w:rsidRPr="009165B4">
        <w:rPr>
          <w:rFonts w:ascii="Times New Roman" w:hAnsi="Times New Roman" w:cs="Times New Roman"/>
          <w:kern w:val="2"/>
          <w:sz w:val="24"/>
          <w:szCs w:val="24"/>
          <w:lang w:val="en-US"/>
        </w:rPr>
        <w:t xml:space="preserve">136 </w:t>
      </w:r>
      <w:r w:rsidRPr="009165B4">
        <w:rPr>
          <w:rFonts w:ascii="Times New Roman" w:hAnsi="Times New Roman" w:cs="Times New Roman"/>
          <w:kern w:val="2"/>
          <w:sz w:val="24"/>
          <w:szCs w:val="24"/>
          <w:lang w:val="en-US"/>
        </w:rPr>
        <w:t>μL/</w:t>
      </w:r>
      <w:r w:rsidR="00C8405F" w:rsidRPr="009165B4">
        <w:rPr>
          <w:rFonts w:ascii="Times New Roman" w:hAnsi="Times New Roman" w:cs="Times New Roman"/>
          <w:kern w:val="2"/>
          <w:sz w:val="24"/>
          <w:szCs w:val="24"/>
          <w:lang w:val="en-US"/>
        </w:rPr>
        <w:t xml:space="preserve">60 </w:t>
      </w:r>
      <w:r w:rsidRPr="009165B4">
        <w:rPr>
          <w:rFonts w:ascii="Times New Roman" w:hAnsi="Times New Roman" w:cs="Times New Roman"/>
          <w:kern w:val="2"/>
          <w:sz w:val="24"/>
          <w:szCs w:val="24"/>
          <w:lang w:val="en-US"/>
        </w:rPr>
        <w:t>μL</w:t>
      </w:r>
      <w:r w:rsidR="00545938"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37 </w:t>
      </w:r>
      <w:r w:rsidRPr="009165B4">
        <w:rPr>
          <w:rFonts w:ascii="Times New Roman" w:hAnsi="Times New Roman" w:cs="Times New Roman"/>
          <w:kern w:val="2"/>
          <w:sz w:val="24"/>
          <w:szCs w:val="24"/>
          <w:vertAlign w:val="superscript"/>
          <w:lang w:val="en-US"/>
        </w:rPr>
        <w:t>o</w:t>
      </w:r>
      <w:r w:rsidR="00E84E68" w:rsidRPr="009165B4">
        <w:rPr>
          <w:rFonts w:ascii="Times New Roman" w:hAnsi="Times New Roman" w:cs="Times New Roman"/>
          <w:kern w:val="2"/>
          <w:sz w:val="24"/>
          <w:szCs w:val="24"/>
          <w:lang w:val="en-US"/>
        </w:rPr>
        <w:t>C for 24 h.</w:t>
      </w:r>
      <w:r w:rsidR="00FD18A5">
        <w:rPr>
          <w:rFonts w:ascii="Times New Roman" w:hAnsi="Times New Roman" w:cs="Times New Roman"/>
          <w:kern w:val="2"/>
          <w:sz w:val="24"/>
          <w:szCs w:val="24"/>
          <w:lang w:val="en-US"/>
        </w:rPr>
        <w:t xml:space="preserve"> The reactions were performed in a single experiment for </w:t>
      </w:r>
      <w:r w:rsidR="00744AAB">
        <w:rPr>
          <w:rFonts w:ascii="Times New Roman" w:hAnsi="Times New Roman" w:cs="Times New Roman"/>
          <w:kern w:val="2"/>
          <w:sz w:val="24"/>
          <w:szCs w:val="24"/>
          <w:lang w:val="en-US"/>
        </w:rPr>
        <w:t xml:space="preserve">fast </w:t>
      </w:r>
      <w:r w:rsidR="00FD18A5">
        <w:rPr>
          <w:rFonts w:ascii="Times New Roman" w:hAnsi="Times New Roman" w:cs="Times New Roman"/>
          <w:kern w:val="2"/>
          <w:sz w:val="24"/>
          <w:szCs w:val="24"/>
          <w:lang w:val="en-US"/>
        </w:rPr>
        <w:t>screening (n = 1).</w:t>
      </w:r>
    </w:p>
    <w:p w14:paraId="1B6C1374" w14:textId="04C35ECE" w:rsidR="00400BFC" w:rsidRPr="009165B4" w:rsidRDefault="00400BFC" w:rsidP="00FB1C5E">
      <w:pPr>
        <w:spacing w:line="360" w:lineRule="auto"/>
        <w:rPr>
          <w:rFonts w:ascii="Times New Roman" w:hAnsi="Times New Roman" w:cs="Times New Roman"/>
          <w:noProof/>
          <w:sz w:val="24"/>
          <w:szCs w:val="24"/>
          <w:lang w:val="en-US"/>
        </w:rPr>
      </w:pPr>
    </w:p>
    <w:p w14:paraId="4208BF1A" w14:textId="106A61CE" w:rsidR="00467E1A" w:rsidRPr="009165B4" w:rsidRDefault="00370BE7" w:rsidP="00370BE7">
      <w:pPr>
        <w:rPr>
          <w:rFonts w:ascii="Times New Roman" w:hAnsi="Times New Roman" w:cs="Times New Roman"/>
          <w:noProof/>
          <w:sz w:val="24"/>
          <w:szCs w:val="24"/>
          <w:lang w:val="en-US"/>
        </w:rPr>
      </w:pPr>
      <w:r w:rsidRPr="009165B4">
        <w:rPr>
          <w:rFonts w:ascii="Times New Roman" w:hAnsi="Times New Roman" w:cs="Times New Roman"/>
          <w:noProof/>
          <w:sz w:val="24"/>
          <w:szCs w:val="24"/>
          <w:lang w:val="en-US"/>
        </w:rPr>
        <w:br w:type="page"/>
      </w:r>
    </w:p>
    <w:p w14:paraId="2C1A74F6" w14:textId="73AAE255" w:rsidR="00400BFC" w:rsidRDefault="001B13B5" w:rsidP="0011625F">
      <w:pPr>
        <w:spacing w:line="360" w:lineRule="auto"/>
        <w:jc w:val="center"/>
        <w:rPr>
          <w:noProof/>
        </w:rPr>
      </w:pPr>
      <w:r>
        <w:rPr>
          <w:noProof/>
        </w:rPr>
        <w:object w:dxaOrig="7291" w:dyaOrig="1174" w14:anchorId="5E542495">
          <v:shape id="_x0000_i1071" type="#_x0000_t75" alt="" style="width:364.2pt;height:58.35pt;mso-width-percent:0;mso-height-percent:0;mso-width-percent:0;mso-height-percent:0" o:ole="">
            <v:imagedata r:id="rId110" o:title=""/>
          </v:shape>
          <o:OLEObject Type="Embed" ProgID="ChemDraw.Document.6.0" ShapeID="_x0000_i1071" DrawAspect="Content" ObjectID="_1777621214" r:id="rId111"/>
        </w:object>
      </w:r>
    </w:p>
    <w:p w14:paraId="1FAC0795" w14:textId="77777777" w:rsidR="003B231B" w:rsidRDefault="003B231B" w:rsidP="003B231B">
      <w:pPr>
        <w:spacing w:line="360" w:lineRule="auto"/>
        <w:jc w:val="center"/>
        <w:rPr>
          <w:rFonts w:ascii="Times New Roman" w:hAnsi="Times New Roman" w:cs="Times New Roman"/>
          <w:b/>
          <w:kern w:val="2"/>
          <w:lang w:val="en-US"/>
        </w:rPr>
      </w:pPr>
      <w:r w:rsidRPr="003B231B">
        <w:rPr>
          <w:noProof/>
        </w:rPr>
        <mc:AlternateContent>
          <mc:Choice Requires="wpg">
            <w:drawing>
              <wp:inline distT="0" distB="0" distL="0" distR="0" wp14:anchorId="1248363F" wp14:editId="7755B971">
                <wp:extent cx="3281669" cy="2341249"/>
                <wp:effectExtent l="0" t="0" r="0" b="0"/>
                <wp:docPr id="11" name="Group 32"/>
                <wp:cNvGraphicFramePr/>
                <a:graphic xmlns:a="http://schemas.openxmlformats.org/drawingml/2006/main">
                  <a:graphicData uri="http://schemas.microsoft.com/office/word/2010/wordprocessingGroup">
                    <wpg:wgp>
                      <wpg:cNvGrpSpPr/>
                      <wpg:grpSpPr>
                        <a:xfrm>
                          <a:off x="0" y="0"/>
                          <a:ext cx="3281669" cy="2341249"/>
                          <a:chOff x="0" y="0"/>
                          <a:chExt cx="3281669" cy="2341249"/>
                        </a:xfrm>
                      </wpg:grpSpPr>
                      <pic:pic xmlns:pic="http://schemas.openxmlformats.org/drawingml/2006/picture">
                        <pic:nvPicPr>
                          <pic:cNvPr id="32" name="Picture 32"/>
                          <pic:cNvPicPr/>
                        </pic:nvPicPr>
                        <pic:blipFill>
                          <a:blip r:embed="rId112"/>
                          <a:stretch>
                            <a:fillRect/>
                          </a:stretch>
                        </pic:blipFill>
                        <pic:spPr>
                          <a:xfrm>
                            <a:off x="17514" y="17226"/>
                            <a:ext cx="3264155" cy="2324023"/>
                          </a:xfrm>
                          <a:prstGeom prst="rect">
                            <a:avLst/>
                          </a:prstGeom>
                        </pic:spPr>
                      </pic:pic>
                      <wps:wsp>
                        <wps:cNvPr id="35" name="TextBox 2"/>
                        <wps:cNvSpPr txBox="1"/>
                        <wps:spPr>
                          <a:xfrm>
                            <a:off x="0" y="185832"/>
                            <a:ext cx="545465" cy="179070"/>
                          </a:xfrm>
                          <a:prstGeom prst="rect">
                            <a:avLst/>
                          </a:prstGeom>
                          <a:noFill/>
                        </wps:spPr>
                        <wps:txbx>
                          <w:txbxContent>
                            <w:p w14:paraId="4A548565" w14:textId="77777777" w:rsidR="003B231B" w:rsidRDefault="003B231B" w:rsidP="003B231B">
                              <w:pPr>
                                <w:pStyle w:val="NormalWeb"/>
                                <w:spacing w:before="0" w:beforeAutospacing="0" w:after="0" w:afterAutospacing="0"/>
                              </w:pPr>
                              <w:r>
                                <w:rPr>
                                  <w:rFonts w:ascii="Arial" w:hAnsi="Arial" w:cs="Arial"/>
                                  <w:color w:val="000000"/>
                                  <w:kern w:val="24"/>
                                  <w:sz w:val="12"/>
                                  <w:szCs w:val="12"/>
                                </w:rPr>
                                <w:t>(</w:t>
                              </w:r>
                              <w:proofErr w:type="gramStart"/>
                              <w:r>
                                <w:rPr>
                                  <w:rFonts w:ascii="Arial" w:hAnsi="Arial" w:cs="Arial"/>
                                  <w:i/>
                                  <w:iCs/>
                                  <w:color w:val="000000"/>
                                  <w:kern w:val="24"/>
                                  <w:sz w:val="12"/>
                                  <w:szCs w:val="12"/>
                                </w:rPr>
                                <w:t>R</w:t>
                              </w:r>
                              <w:r>
                                <w:rPr>
                                  <w:rFonts w:ascii="Arial" w:hAnsi="Arial" w:cs="Arial"/>
                                  <w:color w:val="000000"/>
                                  <w:kern w:val="24"/>
                                  <w:sz w:val="12"/>
                                  <w:szCs w:val="12"/>
                                </w:rPr>
                                <w:t>,</w:t>
                              </w:r>
                              <w:r>
                                <w:rPr>
                                  <w:rFonts w:ascii="Arial" w:hAnsi="Arial" w:cs="Arial"/>
                                  <w:i/>
                                  <w:iCs/>
                                  <w:color w:val="000000"/>
                                  <w:kern w:val="24"/>
                                  <w:sz w:val="12"/>
                                  <w:szCs w:val="12"/>
                                </w:rPr>
                                <w:t>R</w:t>
                              </w:r>
                              <w:proofErr w:type="gramEnd"/>
                              <w:r>
                                <w:rPr>
                                  <w:rFonts w:ascii="Arial" w:hAnsi="Arial" w:cs="Arial"/>
                                  <w:color w:val="000000"/>
                                  <w:kern w:val="24"/>
                                  <w:sz w:val="12"/>
                                  <w:szCs w:val="12"/>
                                </w:rPr>
                                <w:t>)</w:t>
                              </w:r>
                            </w:p>
                          </w:txbxContent>
                        </wps:txbx>
                        <wps:bodyPr wrap="square" rtlCol="0">
                          <a:spAutoFit/>
                        </wps:bodyPr>
                      </wps:wsp>
                      <wps:wsp>
                        <wps:cNvPr id="36" name="TextBox 3"/>
                        <wps:cNvSpPr txBox="1"/>
                        <wps:spPr>
                          <a:xfrm>
                            <a:off x="602042" y="603157"/>
                            <a:ext cx="584835" cy="179070"/>
                          </a:xfrm>
                          <a:prstGeom prst="rect">
                            <a:avLst/>
                          </a:prstGeom>
                          <a:noFill/>
                        </wps:spPr>
                        <wps:txbx>
                          <w:txbxContent>
                            <w:p w14:paraId="278E5D31" w14:textId="77777777" w:rsidR="003B231B" w:rsidRDefault="003B231B" w:rsidP="003B231B">
                              <w:pPr>
                                <w:pStyle w:val="NormalWeb"/>
                                <w:spacing w:before="0" w:beforeAutospacing="0" w:after="0" w:afterAutospacing="0"/>
                              </w:pPr>
                              <w:proofErr w:type="spellStart"/>
                              <w:r>
                                <w:rPr>
                                  <w:rFonts w:ascii="Arial" w:hAnsi="Arial" w:cs="Arial"/>
                                  <w:color w:val="000000"/>
                                  <w:kern w:val="24"/>
                                  <w:sz w:val="12"/>
                                  <w:szCs w:val="12"/>
                                </w:rPr>
                                <w:t>chSav</w:t>
                              </w:r>
                              <w:proofErr w:type="spellEnd"/>
                              <w:r>
                                <w:rPr>
                                  <w:rFonts w:ascii="Arial" w:hAnsi="Arial" w:cs="Arial"/>
                                  <w:color w:val="000000"/>
                                  <w:kern w:val="24"/>
                                  <w:sz w:val="12"/>
                                  <w:szCs w:val="12"/>
                                </w:rPr>
                                <w:t>*1</w:t>
                              </w:r>
                            </w:p>
                          </w:txbxContent>
                        </wps:txbx>
                        <wps:bodyPr wrap="square" rtlCol="0">
                          <a:spAutoFit/>
                        </wps:bodyPr>
                      </wps:wsp>
                      <wps:wsp>
                        <wps:cNvPr id="37" name="TextBox 4"/>
                        <wps:cNvSpPr txBox="1"/>
                        <wps:spPr>
                          <a:xfrm>
                            <a:off x="1158949" y="564036"/>
                            <a:ext cx="403860" cy="179070"/>
                          </a:xfrm>
                          <a:prstGeom prst="rect">
                            <a:avLst/>
                          </a:prstGeom>
                          <a:noFill/>
                        </wps:spPr>
                        <wps:txbx>
                          <w:txbxContent>
                            <w:p w14:paraId="1B99F10D" w14:textId="77777777" w:rsidR="003B231B" w:rsidRDefault="003B231B" w:rsidP="003B231B">
                              <w:pPr>
                                <w:pStyle w:val="NormalWeb"/>
                                <w:spacing w:before="0" w:beforeAutospacing="0" w:after="0" w:afterAutospacing="0"/>
                              </w:pPr>
                              <w:proofErr w:type="spellStart"/>
                              <w:r>
                                <w:rPr>
                                  <w:rFonts w:ascii="Arial" w:hAnsi="Arial" w:cs="Arial"/>
                                  <w:color w:val="000000"/>
                                  <w:kern w:val="24"/>
                                  <w:sz w:val="12"/>
                                  <w:szCs w:val="12"/>
                                </w:rPr>
                                <w:t>Sav</w:t>
                              </w:r>
                              <w:proofErr w:type="spellEnd"/>
                              <w:r>
                                <w:rPr>
                                  <w:rFonts w:ascii="Arial" w:hAnsi="Arial" w:cs="Arial"/>
                                  <w:color w:val="000000"/>
                                  <w:kern w:val="24"/>
                                  <w:sz w:val="12"/>
                                  <w:szCs w:val="12"/>
                                </w:rPr>
                                <w:t>*</w:t>
                              </w:r>
                            </w:p>
                          </w:txbxContent>
                        </wps:txbx>
                        <wps:bodyPr wrap="square" rtlCol="0">
                          <a:spAutoFit/>
                        </wps:bodyPr>
                      </wps:wsp>
                      <wps:wsp>
                        <wps:cNvPr id="38" name="TextBox 5"/>
                        <wps:cNvSpPr txBox="1"/>
                        <wps:spPr>
                          <a:xfrm>
                            <a:off x="1628701" y="443345"/>
                            <a:ext cx="631190" cy="179070"/>
                          </a:xfrm>
                          <a:prstGeom prst="rect">
                            <a:avLst/>
                          </a:prstGeom>
                          <a:noFill/>
                        </wps:spPr>
                        <wps:txbx>
                          <w:txbxContent>
                            <w:p w14:paraId="7BC147CD" w14:textId="77777777" w:rsidR="003B231B" w:rsidRDefault="003B231B" w:rsidP="003B231B">
                              <w:pPr>
                                <w:pStyle w:val="NormalWeb"/>
                                <w:spacing w:before="0" w:beforeAutospacing="0" w:after="0" w:afterAutospacing="0"/>
                              </w:pPr>
                              <w:proofErr w:type="spellStart"/>
                              <w:r>
                                <w:rPr>
                                  <w:rFonts w:ascii="Arial" w:hAnsi="Arial" w:cs="Arial"/>
                                  <w:color w:val="000000"/>
                                  <w:kern w:val="24"/>
                                  <w:sz w:val="12"/>
                                  <w:szCs w:val="12"/>
                                </w:rPr>
                                <w:t>chSav</w:t>
                              </w:r>
                              <w:proofErr w:type="spellEnd"/>
                              <w:r>
                                <w:rPr>
                                  <w:rFonts w:ascii="Arial" w:hAnsi="Arial" w:cs="Arial"/>
                                  <w:color w:val="000000"/>
                                  <w:kern w:val="24"/>
                                  <w:sz w:val="12"/>
                                  <w:szCs w:val="12"/>
                                </w:rPr>
                                <w:t>*2</w:t>
                              </w:r>
                            </w:p>
                          </w:txbxContent>
                        </wps:txbx>
                        <wps:bodyPr wrap="square" rtlCol="0">
                          <a:spAutoFit/>
                        </wps:bodyPr>
                      </wps:wsp>
                      <wps:wsp>
                        <wps:cNvPr id="39" name="TextBox 6"/>
                        <wps:cNvSpPr txBox="1"/>
                        <wps:spPr>
                          <a:xfrm>
                            <a:off x="1741235" y="672091"/>
                            <a:ext cx="561340" cy="179070"/>
                          </a:xfrm>
                          <a:prstGeom prst="rect">
                            <a:avLst/>
                          </a:prstGeom>
                          <a:noFill/>
                        </wps:spPr>
                        <wps:txbx>
                          <w:txbxContent>
                            <w:p w14:paraId="40EC79A3" w14:textId="77777777" w:rsidR="003B231B" w:rsidRDefault="003B231B" w:rsidP="003B231B">
                              <w:pPr>
                                <w:pStyle w:val="NormalWeb"/>
                                <w:spacing w:before="0" w:beforeAutospacing="0" w:after="0" w:afterAutospacing="0"/>
                              </w:pPr>
                              <w:proofErr w:type="spellStart"/>
                              <w:r>
                                <w:rPr>
                                  <w:rFonts w:ascii="Arial" w:hAnsi="Arial" w:cs="Arial"/>
                                  <w:color w:val="000000"/>
                                  <w:kern w:val="24"/>
                                  <w:sz w:val="12"/>
                                  <w:szCs w:val="12"/>
                                </w:rPr>
                                <w:t>chSav</w:t>
                              </w:r>
                              <w:proofErr w:type="spellEnd"/>
                              <w:r>
                                <w:rPr>
                                  <w:rFonts w:ascii="Arial" w:hAnsi="Arial" w:cs="Arial"/>
                                  <w:color w:val="000000"/>
                                  <w:kern w:val="24"/>
                                  <w:sz w:val="12"/>
                                  <w:szCs w:val="12"/>
                                </w:rPr>
                                <w:t>*3</w:t>
                              </w:r>
                            </w:p>
                          </w:txbxContent>
                        </wps:txbx>
                        <wps:bodyPr wrap="square" rtlCol="0">
                          <a:spAutoFit/>
                        </wps:bodyPr>
                      </wps:wsp>
                      <wps:wsp>
                        <wps:cNvPr id="40" name="TextBox 7"/>
                        <wps:cNvSpPr txBox="1"/>
                        <wps:spPr>
                          <a:xfrm>
                            <a:off x="958757" y="781395"/>
                            <a:ext cx="605790" cy="179070"/>
                          </a:xfrm>
                          <a:prstGeom prst="rect">
                            <a:avLst/>
                          </a:prstGeom>
                          <a:noFill/>
                        </wps:spPr>
                        <wps:txbx>
                          <w:txbxContent>
                            <w:p w14:paraId="4B0326EC" w14:textId="77777777" w:rsidR="003B231B" w:rsidRDefault="003B231B" w:rsidP="003B231B">
                              <w:pPr>
                                <w:pStyle w:val="NormalWeb"/>
                                <w:spacing w:before="0" w:beforeAutospacing="0" w:after="0" w:afterAutospacing="0"/>
                              </w:pPr>
                              <w:proofErr w:type="spellStart"/>
                              <w:r>
                                <w:rPr>
                                  <w:rFonts w:ascii="Arial" w:hAnsi="Arial" w:cs="Arial"/>
                                  <w:color w:val="000000"/>
                                  <w:kern w:val="24"/>
                                  <w:sz w:val="12"/>
                                  <w:szCs w:val="12"/>
                                </w:rPr>
                                <w:t>chSav</w:t>
                              </w:r>
                              <w:proofErr w:type="spellEnd"/>
                              <w:r>
                                <w:rPr>
                                  <w:rFonts w:ascii="Arial" w:hAnsi="Arial" w:cs="Arial"/>
                                  <w:color w:val="000000"/>
                                  <w:kern w:val="24"/>
                                  <w:sz w:val="12"/>
                                  <w:szCs w:val="12"/>
                                </w:rPr>
                                <w:t>*2</w:t>
                              </w:r>
                            </w:p>
                          </w:txbxContent>
                        </wps:txbx>
                        <wps:bodyPr wrap="square" rtlCol="0">
                          <a:spAutoFit/>
                        </wps:bodyPr>
                      </wps:wsp>
                      <wps:wsp>
                        <wps:cNvPr id="41" name="TextBox 8"/>
                        <wps:cNvSpPr txBox="1"/>
                        <wps:spPr>
                          <a:xfrm>
                            <a:off x="855449" y="994558"/>
                            <a:ext cx="456565" cy="179070"/>
                          </a:xfrm>
                          <a:prstGeom prst="rect">
                            <a:avLst/>
                          </a:prstGeom>
                          <a:noFill/>
                        </wps:spPr>
                        <wps:txbx>
                          <w:txbxContent>
                            <w:p w14:paraId="52F91B3A" w14:textId="77777777" w:rsidR="003B231B" w:rsidRDefault="003B231B" w:rsidP="003B231B">
                              <w:pPr>
                                <w:pStyle w:val="NormalWeb"/>
                                <w:spacing w:before="0" w:beforeAutospacing="0" w:after="0" w:afterAutospacing="0"/>
                              </w:pPr>
                              <w:proofErr w:type="spellStart"/>
                              <w:r>
                                <w:rPr>
                                  <w:rFonts w:ascii="Arial" w:hAnsi="Arial" w:cs="Arial"/>
                                  <w:color w:val="000000"/>
                                  <w:kern w:val="24"/>
                                  <w:sz w:val="12"/>
                                  <w:szCs w:val="12"/>
                                </w:rPr>
                                <w:t>Sav</w:t>
                              </w:r>
                              <w:proofErr w:type="spellEnd"/>
                              <w:r>
                                <w:rPr>
                                  <w:rFonts w:ascii="Arial" w:hAnsi="Arial" w:cs="Arial"/>
                                  <w:color w:val="000000"/>
                                  <w:kern w:val="24"/>
                                  <w:sz w:val="12"/>
                                  <w:szCs w:val="12"/>
                                </w:rPr>
                                <w:t>*</w:t>
                              </w:r>
                            </w:p>
                          </w:txbxContent>
                        </wps:txbx>
                        <wps:bodyPr wrap="square" rtlCol="0">
                          <a:spAutoFit/>
                        </wps:bodyPr>
                      </wps:wsp>
                      <wps:wsp>
                        <wps:cNvPr id="42" name="TextBox 9"/>
                        <wps:cNvSpPr txBox="1"/>
                        <wps:spPr>
                          <a:xfrm>
                            <a:off x="1522552" y="778494"/>
                            <a:ext cx="589915" cy="179070"/>
                          </a:xfrm>
                          <a:prstGeom prst="rect">
                            <a:avLst/>
                          </a:prstGeom>
                          <a:noFill/>
                        </wps:spPr>
                        <wps:txbx>
                          <w:txbxContent>
                            <w:p w14:paraId="399664B3" w14:textId="77777777" w:rsidR="003B231B" w:rsidRDefault="003B231B" w:rsidP="003B231B">
                              <w:pPr>
                                <w:pStyle w:val="NormalWeb"/>
                                <w:spacing w:before="0" w:beforeAutospacing="0" w:after="0" w:afterAutospacing="0"/>
                              </w:pPr>
                              <w:proofErr w:type="spellStart"/>
                              <w:r>
                                <w:rPr>
                                  <w:rFonts w:ascii="Arial" w:hAnsi="Arial" w:cs="Arial"/>
                                  <w:color w:val="000000"/>
                                  <w:kern w:val="24"/>
                                  <w:sz w:val="12"/>
                                  <w:szCs w:val="12"/>
                                </w:rPr>
                                <w:t>chSav</w:t>
                              </w:r>
                              <w:proofErr w:type="spellEnd"/>
                              <w:r>
                                <w:rPr>
                                  <w:rFonts w:ascii="Arial" w:hAnsi="Arial" w:cs="Arial"/>
                                  <w:color w:val="000000"/>
                                  <w:kern w:val="24"/>
                                  <w:sz w:val="12"/>
                                  <w:szCs w:val="12"/>
                                </w:rPr>
                                <w:t>*3</w:t>
                              </w:r>
                            </w:p>
                          </w:txbxContent>
                        </wps:txbx>
                        <wps:bodyPr wrap="square" rtlCol="0">
                          <a:spAutoFit/>
                        </wps:bodyPr>
                      </wps:wsp>
                      <wps:wsp>
                        <wps:cNvPr id="43" name="TextBox 10"/>
                        <wps:cNvSpPr txBox="1"/>
                        <wps:spPr>
                          <a:xfrm>
                            <a:off x="2126091" y="1013664"/>
                            <a:ext cx="650240" cy="179070"/>
                          </a:xfrm>
                          <a:prstGeom prst="rect">
                            <a:avLst/>
                          </a:prstGeom>
                          <a:noFill/>
                        </wps:spPr>
                        <wps:txbx>
                          <w:txbxContent>
                            <w:p w14:paraId="59A1FEB1" w14:textId="77777777" w:rsidR="003B231B" w:rsidRDefault="003B231B" w:rsidP="003B231B">
                              <w:pPr>
                                <w:pStyle w:val="NormalWeb"/>
                                <w:spacing w:before="0" w:beforeAutospacing="0" w:after="0" w:afterAutospacing="0"/>
                              </w:pPr>
                              <w:proofErr w:type="spellStart"/>
                              <w:r>
                                <w:rPr>
                                  <w:rFonts w:ascii="Arial" w:hAnsi="Arial" w:cs="Arial"/>
                                  <w:color w:val="000000"/>
                                  <w:kern w:val="24"/>
                                  <w:sz w:val="12"/>
                                  <w:szCs w:val="12"/>
                                </w:rPr>
                                <w:t>chSav</w:t>
                              </w:r>
                              <w:proofErr w:type="spellEnd"/>
                              <w:r>
                                <w:rPr>
                                  <w:rFonts w:ascii="Arial" w:hAnsi="Arial" w:cs="Arial"/>
                                  <w:color w:val="000000"/>
                                  <w:kern w:val="24"/>
                                  <w:sz w:val="12"/>
                                  <w:szCs w:val="12"/>
                                </w:rPr>
                                <w:t>*1</w:t>
                              </w:r>
                            </w:p>
                          </w:txbxContent>
                        </wps:txbx>
                        <wps:bodyPr wrap="square" rtlCol="0">
                          <a:spAutoFit/>
                        </wps:bodyPr>
                      </wps:wsp>
                      <wps:wsp>
                        <wps:cNvPr id="44" name="Straight Connector 44"/>
                        <wps:cNvCnPr/>
                        <wps:spPr>
                          <a:xfrm flipV="1">
                            <a:off x="866258" y="572392"/>
                            <a:ext cx="50562" cy="76842"/>
                          </a:xfrm>
                          <a:prstGeom prst="line">
                            <a:avLst/>
                          </a:prstGeom>
                          <a:noFill/>
                          <a:ln w="6350" cap="flat" cmpd="sng" algn="ctr">
                            <a:solidFill>
                              <a:sysClr val="windowText" lastClr="000000"/>
                            </a:solidFill>
                            <a:prstDash val="solid"/>
                            <a:miter lim="800000"/>
                          </a:ln>
                          <a:effectLst/>
                        </wps:spPr>
                        <wps:bodyPr/>
                      </wps:wsp>
                      <wps:wsp>
                        <wps:cNvPr id="45" name="Straight Connector 45"/>
                        <wps:cNvCnPr/>
                        <wps:spPr>
                          <a:xfrm>
                            <a:off x="916820" y="572392"/>
                            <a:ext cx="82984" cy="0"/>
                          </a:xfrm>
                          <a:prstGeom prst="line">
                            <a:avLst/>
                          </a:prstGeom>
                          <a:noFill/>
                          <a:ln w="6350" cap="flat" cmpd="sng" algn="ctr">
                            <a:solidFill>
                              <a:sysClr val="windowText" lastClr="000000"/>
                            </a:solidFill>
                            <a:prstDash val="solid"/>
                            <a:miter lim="800000"/>
                          </a:ln>
                          <a:effectLst/>
                        </wps:spPr>
                        <wps:bodyPr/>
                      </wps:wsp>
                      <wps:wsp>
                        <wps:cNvPr id="50" name="Straight Connector 50"/>
                        <wps:cNvCnPr/>
                        <wps:spPr>
                          <a:xfrm>
                            <a:off x="1208527" y="947427"/>
                            <a:ext cx="29422" cy="57375"/>
                          </a:xfrm>
                          <a:prstGeom prst="line">
                            <a:avLst/>
                          </a:prstGeom>
                          <a:noFill/>
                          <a:ln w="6350" cap="flat" cmpd="sng" algn="ctr">
                            <a:solidFill>
                              <a:sysClr val="windowText" lastClr="000000"/>
                            </a:solidFill>
                            <a:prstDash val="solid"/>
                            <a:miter lim="800000"/>
                          </a:ln>
                          <a:effectLst/>
                        </wps:spPr>
                        <wps:bodyPr/>
                      </wps:wsp>
                      <wps:wsp>
                        <wps:cNvPr id="55" name="Straight Connector 55"/>
                        <wps:cNvCnPr/>
                        <wps:spPr>
                          <a:xfrm>
                            <a:off x="1237950" y="1004803"/>
                            <a:ext cx="82984" cy="0"/>
                          </a:xfrm>
                          <a:prstGeom prst="line">
                            <a:avLst/>
                          </a:prstGeom>
                          <a:noFill/>
                          <a:ln w="6350" cap="flat" cmpd="sng" algn="ctr">
                            <a:solidFill>
                              <a:sysClr val="windowText" lastClr="000000"/>
                            </a:solidFill>
                            <a:prstDash val="solid"/>
                            <a:miter lim="800000"/>
                          </a:ln>
                          <a:effectLst/>
                        </wps:spPr>
                        <wps:bodyPr/>
                      </wps:wsp>
                      <wps:wsp>
                        <wps:cNvPr id="57" name="Straight Connector 57"/>
                        <wps:cNvCnPr/>
                        <wps:spPr>
                          <a:xfrm>
                            <a:off x="1041508" y="1142383"/>
                            <a:ext cx="29422" cy="57375"/>
                          </a:xfrm>
                          <a:prstGeom prst="line">
                            <a:avLst/>
                          </a:prstGeom>
                          <a:noFill/>
                          <a:ln w="6350" cap="flat" cmpd="sng" algn="ctr">
                            <a:solidFill>
                              <a:sysClr val="windowText" lastClr="000000"/>
                            </a:solidFill>
                            <a:prstDash val="solid"/>
                            <a:miter lim="800000"/>
                          </a:ln>
                          <a:effectLst/>
                        </wps:spPr>
                        <wps:bodyPr/>
                      </wps:wsp>
                      <wps:wsp>
                        <wps:cNvPr id="58" name="Straight Connector 58"/>
                        <wps:cNvCnPr/>
                        <wps:spPr>
                          <a:xfrm>
                            <a:off x="1070930" y="1199758"/>
                            <a:ext cx="82984" cy="0"/>
                          </a:xfrm>
                          <a:prstGeom prst="line">
                            <a:avLst/>
                          </a:prstGeom>
                          <a:noFill/>
                          <a:ln w="6350" cap="flat" cmpd="sng" algn="ctr">
                            <a:solidFill>
                              <a:sysClr val="windowText" lastClr="000000"/>
                            </a:solidFill>
                            <a:prstDash val="solid"/>
                            <a:miter lim="800000"/>
                          </a:ln>
                          <a:effectLst/>
                        </wps:spPr>
                        <wps:bodyPr/>
                      </wps:wsp>
                      <wps:wsp>
                        <wps:cNvPr id="64" name="Straight Connector 64"/>
                        <wps:cNvCnPr/>
                        <wps:spPr>
                          <a:xfrm>
                            <a:off x="1787019" y="705378"/>
                            <a:ext cx="66195" cy="30647"/>
                          </a:xfrm>
                          <a:prstGeom prst="line">
                            <a:avLst/>
                          </a:prstGeom>
                          <a:noFill/>
                          <a:ln w="6350" cap="flat" cmpd="sng" algn="ctr">
                            <a:solidFill>
                              <a:sysClr val="windowText" lastClr="000000"/>
                            </a:solidFill>
                            <a:prstDash val="solid"/>
                            <a:miter lim="800000"/>
                          </a:ln>
                          <a:effectLst/>
                        </wps:spPr>
                        <wps:bodyPr/>
                      </wps:wsp>
                      <wps:wsp>
                        <wps:cNvPr id="65" name="Straight Connector 65"/>
                        <wps:cNvCnPr/>
                        <wps:spPr>
                          <a:xfrm flipV="1">
                            <a:off x="1771351" y="606402"/>
                            <a:ext cx="44841" cy="49086"/>
                          </a:xfrm>
                          <a:prstGeom prst="line">
                            <a:avLst/>
                          </a:prstGeom>
                          <a:noFill/>
                          <a:ln w="6350" cap="flat" cmpd="sng" algn="ctr">
                            <a:solidFill>
                              <a:sysClr val="windowText" lastClr="000000"/>
                            </a:solidFill>
                            <a:prstDash val="solid"/>
                            <a:miter lim="800000"/>
                          </a:ln>
                          <a:effectLst/>
                        </wps:spPr>
                        <wps:bodyPr/>
                      </wps:wsp>
                      <wps:wsp>
                        <wps:cNvPr id="66" name="Straight Connector 66"/>
                        <wps:cNvCnPr/>
                        <wps:spPr>
                          <a:xfrm flipV="1">
                            <a:off x="1283516" y="718369"/>
                            <a:ext cx="44841" cy="49086"/>
                          </a:xfrm>
                          <a:prstGeom prst="line">
                            <a:avLst/>
                          </a:prstGeom>
                          <a:noFill/>
                          <a:ln w="6350" cap="flat" cmpd="sng" algn="ctr">
                            <a:solidFill>
                              <a:sysClr val="windowText" lastClr="000000"/>
                            </a:solidFill>
                            <a:prstDash val="solid"/>
                            <a:miter lim="800000"/>
                          </a:ln>
                          <a:effectLst/>
                        </wps:spPr>
                        <wps:bodyPr/>
                      </wps:wsp>
                      <wps:wsp>
                        <wps:cNvPr id="67" name="Straight Connector 67"/>
                        <wps:cNvCnPr/>
                        <wps:spPr>
                          <a:xfrm flipV="1">
                            <a:off x="1687585" y="926297"/>
                            <a:ext cx="44841" cy="49086"/>
                          </a:xfrm>
                          <a:prstGeom prst="line">
                            <a:avLst/>
                          </a:prstGeom>
                          <a:noFill/>
                          <a:ln w="6350" cap="flat" cmpd="sng" algn="ctr">
                            <a:solidFill>
                              <a:sysClr val="windowText" lastClr="000000"/>
                            </a:solidFill>
                            <a:prstDash val="solid"/>
                            <a:miter lim="800000"/>
                          </a:ln>
                          <a:effectLst/>
                        </wps:spPr>
                        <wps:bodyPr/>
                      </wps:wsp>
                      <wps:wsp>
                        <wps:cNvPr id="68" name="Straight Connector 68"/>
                        <wps:cNvCnPr/>
                        <wps:spPr>
                          <a:xfrm flipV="1">
                            <a:off x="2271589" y="1166760"/>
                            <a:ext cx="44841" cy="49086"/>
                          </a:xfrm>
                          <a:prstGeom prst="line">
                            <a:avLst/>
                          </a:prstGeom>
                          <a:noFill/>
                          <a:ln w="6350" cap="flat" cmpd="sng" algn="ctr">
                            <a:solidFill>
                              <a:sysClr val="windowText" lastClr="000000"/>
                            </a:solidFill>
                            <a:prstDash val="solid"/>
                            <a:miter lim="800000"/>
                          </a:ln>
                          <a:effectLst/>
                        </wps:spPr>
                        <wps:bodyPr/>
                      </wps:wsp>
                      <wps:wsp>
                        <wps:cNvPr id="69" name="Straight Connector 69"/>
                        <wps:cNvCnPr/>
                        <wps:spPr>
                          <a:xfrm>
                            <a:off x="1201868" y="767401"/>
                            <a:ext cx="82984" cy="0"/>
                          </a:xfrm>
                          <a:prstGeom prst="line">
                            <a:avLst/>
                          </a:prstGeom>
                          <a:noFill/>
                          <a:ln w="6350" cap="flat" cmpd="sng" algn="ctr">
                            <a:solidFill>
                              <a:sysClr val="windowText" lastClr="000000"/>
                            </a:solidFill>
                            <a:prstDash val="solid"/>
                            <a:miter lim="800000"/>
                          </a:ln>
                          <a:effectLst/>
                        </wps:spPr>
                        <wps:bodyPr/>
                      </wps:wsp>
                      <wps:wsp>
                        <wps:cNvPr id="70" name="Straight Connector 70"/>
                        <wps:cNvCnPr/>
                        <wps:spPr>
                          <a:xfrm>
                            <a:off x="1690802" y="655488"/>
                            <a:ext cx="82984" cy="0"/>
                          </a:xfrm>
                          <a:prstGeom prst="line">
                            <a:avLst/>
                          </a:prstGeom>
                          <a:noFill/>
                          <a:ln w="6350" cap="flat" cmpd="sng" algn="ctr">
                            <a:solidFill>
                              <a:sysClr val="windowText" lastClr="000000"/>
                            </a:solidFill>
                            <a:prstDash val="solid"/>
                            <a:miter lim="800000"/>
                          </a:ln>
                          <a:effectLst/>
                        </wps:spPr>
                        <wps:bodyPr/>
                      </wps:wsp>
                      <wps:wsp>
                        <wps:cNvPr id="72" name="Straight Connector 72"/>
                        <wps:cNvCnPr/>
                        <wps:spPr>
                          <a:xfrm>
                            <a:off x="1605361" y="976114"/>
                            <a:ext cx="82984" cy="0"/>
                          </a:xfrm>
                          <a:prstGeom prst="line">
                            <a:avLst/>
                          </a:prstGeom>
                          <a:noFill/>
                          <a:ln w="6350" cap="flat" cmpd="sng" algn="ctr">
                            <a:solidFill>
                              <a:sysClr val="windowText" lastClr="000000"/>
                            </a:solidFill>
                            <a:prstDash val="solid"/>
                            <a:miter lim="800000"/>
                          </a:ln>
                          <a:effectLst/>
                        </wps:spPr>
                        <wps:bodyPr/>
                      </wps:wsp>
                      <wps:wsp>
                        <wps:cNvPr id="73" name="Straight Connector 73"/>
                        <wps:cNvCnPr/>
                        <wps:spPr>
                          <a:xfrm>
                            <a:off x="1705020" y="703480"/>
                            <a:ext cx="82984" cy="0"/>
                          </a:xfrm>
                          <a:prstGeom prst="line">
                            <a:avLst/>
                          </a:prstGeom>
                          <a:noFill/>
                          <a:ln w="6350" cap="flat" cmpd="sng" algn="ctr">
                            <a:solidFill>
                              <a:sysClr val="windowText" lastClr="000000"/>
                            </a:solidFill>
                            <a:prstDash val="solid"/>
                            <a:miter lim="800000"/>
                          </a:ln>
                          <a:effectLst/>
                        </wps:spPr>
                        <wps:bodyPr/>
                      </wps:wsp>
                      <wps:wsp>
                        <wps:cNvPr id="74" name="Straight Connector 74"/>
                        <wps:cNvCnPr/>
                        <wps:spPr>
                          <a:xfrm>
                            <a:off x="2191036" y="1215206"/>
                            <a:ext cx="82984" cy="0"/>
                          </a:xfrm>
                          <a:prstGeom prst="line">
                            <a:avLst/>
                          </a:prstGeom>
                          <a:noFill/>
                          <a:ln w="6350" cap="flat" cmpd="sng" algn="ctr">
                            <a:solidFill>
                              <a:sysClr val="windowText" lastClr="000000"/>
                            </a:solidFill>
                            <a:prstDash val="solid"/>
                            <a:miter lim="800000"/>
                          </a:ln>
                          <a:effectLst/>
                        </wps:spPr>
                        <wps:bodyPr/>
                      </wps:wsp>
                      <wps:wsp>
                        <wps:cNvPr id="75" name="TextBox 27"/>
                        <wps:cNvSpPr txBox="1"/>
                        <wps:spPr>
                          <a:xfrm>
                            <a:off x="49940" y="1843373"/>
                            <a:ext cx="445135" cy="179070"/>
                          </a:xfrm>
                          <a:prstGeom prst="rect">
                            <a:avLst/>
                          </a:prstGeom>
                          <a:noFill/>
                        </wps:spPr>
                        <wps:txbx>
                          <w:txbxContent>
                            <w:p w14:paraId="36B4BA12" w14:textId="77777777" w:rsidR="003B231B" w:rsidRDefault="003B231B" w:rsidP="003B231B">
                              <w:pPr>
                                <w:pStyle w:val="NormalWeb"/>
                                <w:spacing w:before="0" w:beforeAutospacing="0" w:after="0" w:afterAutospacing="0"/>
                              </w:pPr>
                              <w:r>
                                <w:rPr>
                                  <w:rFonts w:ascii="Arial" w:hAnsi="Arial" w:cs="Arial"/>
                                  <w:color w:val="000000"/>
                                  <w:kern w:val="24"/>
                                  <w:sz w:val="12"/>
                                  <w:szCs w:val="12"/>
                                </w:rPr>
                                <w:t>(</w:t>
                              </w:r>
                              <w:proofErr w:type="gramStart"/>
                              <w:r>
                                <w:rPr>
                                  <w:rFonts w:ascii="Arial" w:hAnsi="Arial" w:cs="Arial"/>
                                  <w:i/>
                                  <w:iCs/>
                                  <w:color w:val="000000"/>
                                  <w:kern w:val="24"/>
                                  <w:sz w:val="12"/>
                                  <w:szCs w:val="12"/>
                                </w:rPr>
                                <w:t>S</w:t>
                              </w:r>
                              <w:r>
                                <w:rPr>
                                  <w:rFonts w:ascii="Arial" w:hAnsi="Arial" w:cs="Arial"/>
                                  <w:color w:val="000000"/>
                                  <w:kern w:val="24"/>
                                  <w:sz w:val="12"/>
                                  <w:szCs w:val="12"/>
                                </w:rPr>
                                <w:t>,</w:t>
                              </w:r>
                              <w:r>
                                <w:rPr>
                                  <w:rFonts w:ascii="Arial" w:hAnsi="Arial" w:cs="Arial"/>
                                  <w:i/>
                                  <w:iCs/>
                                  <w:color w:val="000000"/>
                                  <w:kern w:val="24"/>
                                  <w:sz w:val="12"/>
                                  <w:szCs w:val="12"/>
                                </w:rPr>
                                <w:t>S</w:t>
                              </w:r>
                              <w:proofErr w:type="gramEnd"/>
                              <w:r>
                                <w:rPr>
                                  <w:rFonts w:ascii="Arial" w:hAnsi="Arial" w:cs="Arial"/>
                                  <w:color w:val="000000"/>
                                  <w:kern w:val="24"/>
                                  <w:sz w:val="12"/>
                                  <w:szCs w:val="12"/>
                                </w:rPr>
                                <w:t>)</w:t>
                              </w:r>
                            </w:p>
                          </w:txbxContent>
                        </wps:txbx>
                        <wps:bodyPr wrap="square" rtlCol="0">
                          <a:spAutoFit/>
                        </wps:bodyPr>
                      </wps:wsp>
                      <wps:wsp>
                        <wps:cNvPr id="76" name="TextBox 28"/>
                        <wps:cNvSpPr txBox="1"/>
                        <wps:spPr>
                          <a:xfrm>
                            <a:off x="717227" y="0"/>
                            <a:ext cx="1149985" cy="266700"/>
                          </a:xfrm>
                          <a:prstGeom prst="rect">
                            <a:avLst/>
                          </a:prstGeom>
                          <a:noFill/>
                        </wps:spPr>
                        <wps:txbx>
                          <w:txbxContent>
                            <w:p w14:paraId="4E532259" w14:textId="77777777" w:rsidR="003B231B" w:rsidRDefault="003B231B" w:rsidP="003B231B">
                              <w:pPr>
                                <w:pStyle w:val="NormalWeb"/>
                                <w:spacing w:before="0" w:beforeAutospacing="0" w:after="0" w:afterAutospacing="0"/>
                              </w:pPr>
                              <w:r>
                                <w:rPr>
                                  <w:rFonts w:ascii="Arial" w:hAnsi="Arial" w:cs="Arial"/>
                                  <w:color w:val="000000"/>
                                  <w:kern w:val="24"/>
                                  <w:sz w:val="12"/>
                                  <w:szCs w:val="12"/>
                                </w:rPr>
                                <w:t xml:space="preserve">with cell-free-extract </w:t>
                              </w:r>
                            </w:p>
                            <w:p w14:paraId="66599A0E" w14:textId="77777777" w:rsidR="003B231B" w:rsidRDefault="003B231B" w:rsidP="003B231B">
                              <w:pPr>
                                <w:pStyle w:val="NormalWeb"/>
                                <w:spacing w:before="0" w:beforeAutospacing="0" w:after="0" w:afterAutospacing="0"/>
                              </w:pPr>
                              <w:r>
                                <w:rPr>
                                  <w:rFonts w:ascii="Arial" w:hAnsi="Arial" w:cs="Arial"/>
                                  <w:color w:val="000000"/>
                                  <w:kern w:val="24"/>
                                  <w:sz w:val="12"/>
                                  <w:szCs w:val="12"/>
                                </w:rPr>
                                <w:t xml:space="preserve">with purified protein </w:t>
                              </w:r>
                            </w:p>
                          </w:txbxContent>
                        </wps:txbx>
                        <wps:bodyPr wrap="square" rtlCol="0">
                          <a:spAutoFit/>
                        </wps:bodyPr>
                      </wps:wsp>
                      <wps:wsp>
                        <wps:cNvPr id="77" name="Oval 77"/>
                        <wps:cNvSpPr>
                          <a:spLocks noChangeAspect="1"/>
                        </wps:cNvSpPr>
                        <wps:spPr>
                          <a:xfrm>
                            <a:off x="735824" y="69804"/>
                            <a:ext cx="51188" cy="47629"/>
                          </a:xfrm>
                          <a:prstGeom prst="ellipse">
                            <a:avLst/>
                          </a:prstGeom>
                          <a:solidFill>
                            <a:srgbClr val="C00000"/>
                          </a:solidFill>
                          <a:ln w="12700" cap="flat" cmpd="sng" algn="ctr">
                            <a:noFill/>
                            <a:prstDash val="solid"/>
                            <a:miter lim="800000"/>
                          </a:ln>
                          <a:effectLst/>
                        </wps:spPr>
                        <wps:bodyPr rtlCol="0" anchor="ctr"/>
                      </wps:wsp>
                      <wps:wsp>
                        <wps:cNvPr id="79" name="Oval 79"/>
                        <wps:cNvSpPr>
                          <a:spLocks noChangeAspect="1"/>
                        </wps:cNvSpPr>
                        <wps:spPr>
                          <a:xfrm>
                            <a:off x="735824" y="168495"/>
                            <a:ext cx="51188" cy="47629"/>
                          </a:xfrm>
                          <a:prstGeom prst="ellipse">
                            <a:avLst/>
                          </a:prstGeom>
                          <a:solidFill>
                            <a:srgbClr val="003399"/>
                          </a:solidFill>
                          <a:ln w="12700" cap="flat" cmpd="sng" algn="ctr">
                            <a:noFill/>
                            <a:prstDash val="solid"/>
                            <a:miter lim="800000"/>
                          </a:ln>
                          <a:effectLst/>
                        </wps:spPr>
                        <wps:bodyPr rtlCol="0" anchor="ctr"/>
                      </wps:wsp>
                      <wps:wsp>
                        <wps:cNvPr id="80" name="Rectangle 80"/>
                        <wps:cNvSpPr>
                          <a:spLocks noChangeAspect="1"/>
                        </wps:cNvSpPr>
                        <wps:spPr>
                          <a:xfrm>
                            <a:off x="619066" y="25336"/>
                            <a:ext cx="1035772" cy="232899"/>
                          </a:xfrm>
                          <a:prstGeom prst="rect">
                            <a:avLst/>
                          </a:prstGeom>
                          <a:noFill/>
                          <a:ln w="12700" cap="flat" cmpd="sng" algn="ctr">
                            <a:solidFill>
                              <a:sysClr val="windowText" lastClr="000000"/>
                            </a:solidFill>
                            <a:prstDash val="solid"/>
                            <a:miter lim="800000"/>
                          </a:ln>
                          <a:effectLst/>
                        </wps:spPr>
                        <wps:bodyPr rtlCol="0" anchor="ctr"/>
                      </wps:wsp>
                    </wpg:wgp>
                  </a:graphicData>
                </a:graphic>
              </wp:inline>
            </w:drawing>
          </mc:Choice>
          <mc:Fallback>
            <w:pict>
              <v:group w14:anchorId="1248363F" id="Group 32" o:spid="_x0000_s1029" style="width:258.4pt;height:184.35pt;mso-position-horizontal-relative:char;mso-position-vertical-relative:line" coordsize="32816,2341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">
                <v:shape id="Picture 32" o:spid="_x0000_s1030" type="#_x0000_t75" style="position:absolute;left:175;top:172;width:32641;height:23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">
                  <v:imagedata r:id="rId113" o:title=""/>
                </v:shape>
                <v:shape id="TextBox 2" o:spid="_x0000_s1031" type="#_x0000_t202" style="position:absolute;top:1858;width:5454;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jAwQAAANsAAAAPAAAAZHJzL2Rvd25yZXYueG1sRI9Ba8JA&#10;FITvBf/D8gq91Y2K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JFBmMDBAAAA2wAAAA8AAAAA&#10;AAAAAAAAAAAABwIAAGRycy9kb3ducmV2LnhtbFBLBQYAAAAAAwADALcAAAD1AgAAAAA=&#10;" filled="f" stroked="f">
                  <v:textbox style="mso-fit-shape-to-text:t">
                    <w:txbxContent>
                      <w:p w14:paraId="4A548565" w14:textId="77777777" w:rsidR="003B231B" w:rsidRDefault="003B231B" w:rsidP="003B231B">
                        <w:pPr>
                          <w:pStyle w:val="NormalWeb"/>
                          <w:spacing w:before="0" w:beforeAutospacing="0" w:after="0" w:afterAutospacing="0"/>
                        </w:pPr>
                        <w:r>
                          <w:rPr>
                            <w:rFonts w:ascii="Arial" w:hAnsi="Arial" w:cs="Arial"/>
                            <w:color w:val="000000"/>
                            <w:kern w:val="24"/>
                            <w:sz w:val="12"/>
                            <w:szCs w:val="12"/>
                          </w:rPr>
                          <w:t>(</w:t>
                        </w:r>
                        <w:r>
                          <w:rPr>
                            <w:rFonts w:ascii="Arial" w:hAnsi="Arial" w:cs="Arial"/>
                            <w:i/>
                            <w:iCs/>
                            <w:color w:val="000000"/>
                            <w:kern w:val="24"/>
                            <w:sz w:val="12"/>
                            <w:szCs w:val="12"/>
                          </w:rPr>
                          <w:t>R</w:t>
                        </w:r>
                        <w:r>
                          <w:rPr>
                            <w:rFonts w:ascii="Arial" w:hAnsi="Arial" w:cs="Arial"/>
                            <w:color w:val="000000"/>
                            <w:kern w:val="24"/>
                            <w:sz w:val="12"/>
                            <w:szCs w:val="12"/>
                          </w:rPr>
                          <w:t>,</w:t>
                        </w:r>
                        <w:r>
                          <w:rPr>
                            <w:rFonts w:ascii="Arial" w:hAnsi="Arial" w:cs="Arial"/>
                            <w:i/>
                            <w:iCs/>
                            <w:color w:val="000000"/>
                            <w:kern w:val="24"/>
                            <w:sz w:val="12"/>
                            <w:szCs w:val="12"/>
                          </w:rPr>
                          <w:t>R</w:t>
                        </w:r>
                        <w:r>
                          <w:rPr>
                            <w:rFonts w:ascii="Arial" w:hAnsi="Arial" w:cs="Arial"/>
                            <w:color w:val="000000"/>
                            <w:kern w:val="24"/>
                            <w:sz w:val="12"/>
                            <w:szCs w:val="12"/>
                          </w:rPr>
                          <w:t>)</w:t>
                        </w:r>
                      </w:p>
                    </w:txbxContent>
                  </v:textbox>
                </v:shape>
                <v:shape id="TextBox 3" o:spid="_x0000_s1032" type="#_x0000_t202" style="position:absolute;left:6020;top:6031;width:5848;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wa3wgAAANsAAAAPAAAAZHJzL2Rvd25yZXYueG1sRI/NasMw&#10;EITvhb6D2EBujZyW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Bhkwa3wgAAANsAAAAPAAAA&#10;AAAAAAAAAAAAAAcCAABkcnMvZG93bnJldi54bWxQSwUGAAAAAAMAAwC3AAAA9gIAAAAA&#10;" filled="f" stroked="f">
                  <v:textbox style="mso-fit-shape-to-text:t">
                    <w:txbxContent>
                      <w:p w14:paraId="278E5D31" w14:textId="77777777" w:rsidR="003B231B" w:rsidRDefault="003B231B" w:rsidP="003B231B">
                        <w:pPr>
                          <w:pStyle w:val="NormalWeb"/>
                          <w:spacing w:before="0" w:beforeAutospacing="0" w:after="0" w:afterAutospacing="0"/>
                        </w:pPr>
                        <w:r>
                          <w:rPr>
                            <w:rFonts w:ascii="Arial" w:hAnsi="Arial" w:cs="Arial"/>
                            <w:color w:val="000000"/>
                            <w:kern w:val="24"/>
                            <w:sz w:val="12"/>
                            <w:szCs w:val="12"/>
                          </w:rPr>
                          <w:t>chSav*1</w:t>
                        </w:r>
                      </w:p>
                    </w:txbxContent>
                  </v:textbox>
                </v:shape>
                <v:shape id="TextBox 4" o:spid="_x0000_s1033" type="#_x0000_t202" style="position:absolute;left:11589;top:5640;width:4039;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MswgAAANsAAAAPAAAAZHJzL2Rvd25yZXYueG1sRI9Ba8JA&#10;FITvBf/D8oTe6kal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AO36MswgAAANsAAAAPAAAA&#10;AAAAAAAAAAAAAAcCAABkcnMvZG93bnJldi54bWxQSwUGAAAAAAMAAwC3AAAA9gIAAAAA&#10;" filled="f" stroked="f">
                  <v:textbox style="mso-fit-shape-to-text:t">
                    <w:txbxContent>
                      <w:p w14:paraId="1B99F10D" w14:textId="77777777" w:rsidR="003B231B" w:rsidRDefault="003B231B" w:rsidP="003B231B">
                        <w:pPr>
                          <w:pStyle w:val="NormalWeb"/>
                          <w:spacing w:before="0" w:beforeAutospacing="0" w:after="0" w:afterAutospacing="0"/>
                        </w:pPr>
                        <w:r>
                          <w:rPr>
                            <w:rFonts w:ascii="Arial" w:hAnsi="Arial" w:cs="Arial"/>
                            <w:color w:val="000000"/>
                            <w:kern w:val="24"/>
                            <w:sz w:val="12"/>
                            <w:szCs w:val="12"/>
                          </w:rPr>
                          <w:t>Sav*</w:t>
                        </w:r>
                      </w:p>
                    </w:txbxContent>
                  </v:textbox>
                </v:shape>
                <v:shape id="TextBox 5" o:spid="_x0000_s1034" type="#_x0000_t202" style="position:absolute;left:16287;top:4433;width:6311;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" filled="f" stroked="f">
                  <v:textbox style="mso-fit-shape-to-text:t">
                    <w:txbxContent>
                      <w:p w14:paraId="7BC147CD" w14:textId="77777777" w:rsidR="003B231B" w:rsidRDefault="003B231B" w:rsidP="003B231B">
                        <w:pPr>
                          <w:pStyle w:val="NormalWeb"/>
                          <w:spacing w:before="0" w:beforeAutospacing="0" w:after="0" w:afterAutospacing="0"/>
                        </w:pPr>
                        <w:r>
                          <w:rPr>
                            <w:rFonts w:ascii="Arial" w:hAnsi="Arial" w:cs="Arial"/>
                            <w:color w:val="000000"/>
                            <w:kern w:val="24"/>
                            <w:sz w:val="12"/>
                            <w:szCs w:val="12"/>
                          </w:rPr>
                          <w:t>chSav*2</w:t>
                        </w:r>
                      </w:p>
                    </w:txbxContent>
                  </v:textbox>
                </v:shape>
                <v:shape id="TextBox 6" o:spid="_x0000_s1035" type="#_x0000_t202" style="position:absolute;left:17412;top:6720;width:5613;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40EC79A3" w14:textId="77777777" w:rsidR="003B231B" w:rsidRDefault="003B231B" w:rsidP="003B231B">
                        <w:pPr>
                          <w:pStyle w:val="NormalWeb"/>
                          <w:spacing w:before="0" w:beforeAutospacing="0" w:after="0" w:afterAutospacing="0"/>
                        </w:pPr>
                        <w:r>
                          <w:rPr>
                            <w:rFonts w:ascii="Arial" w:hAnsi="Arial" w:cs="Arial"/>
                            <w:color w:val="000000"/>
                            <w:kern w:val="24"/>
                            <w:sz w:val="12"/>
                            <w:szCs w:val="12"/>
                          </w:rPr>
                          <w:t>chSav*3</w:t>
                        </w:r>
                      </w:p>
                    </w:txbxContent>
                  </v:textbox>
                </v:shape>
                <v:shape id="TextBox 7" o:spid="_x0000_s1036" type="#_x0000_t202" style="position:absolute;left:9587;top:7813;width:6058;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textbox style="mso-fit-shape-to-text:t">
                    <w:txbxContent>
                      <w:p w14:paraId="4B0326EC" w14:textId="77777777" w:rsidR="003B231B" w:rsidRDefault="003B231B" w:rsidP="003B231B">
                        <w:pPr>
                          <w:pStyle w:val="NormalWeb"/>
                          <w:spacing w:before="0" w:beforeAutospacing="0" w:after="0" w:afterAutospacing="0"/>
                        </w:pPr>
                        <w:r>
                          <w:rPr>
                            <w:rFonts w:ascii="Arial" w:hAnsi="Arial" w:cs="Arial"/>
                            <w:color w:val="000000"/>
                            <w:kern w:val="24"/>
                            <w:sz w:val="12"/>
                            <w:szCs w:val="12"/>
                          </w:rPr>
                          <w:t>chSav*2</w:t>
                        </w:r>
                      </w:p>
                    </w:txbxContent>
                  </v:textbox>
                </v:shape>
                <v:shape id="TextBox 8" o:spid="_x0000_s1037" type="#_x0000_t202" style="position:absolute;left:8554;top:9945;width:4566;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52F91B3A" w14:textId="77777777" w:rsidR="003B231B" w:rsidRDefault="003B231B" w:rsidP="003B231B">
                        <w:pPr>
                          <w:pStyle w:val="NormalWeb"/>
                          <w:spacing w:before="0" w:beforeAutospacing="0" w:after="0" w:afterAutospacing="0"/>
                        </w:pPr>
                        <w:r>
                          <w:rPr>
                            <w:rFonts w:ascii="Arial" w:hAnsi="Arial" w:cs="Arial"/>
                            <w:color w:val="000000"/>
                            <w:kern w:val="24"/>
                            <w:sz w:val="12"/>
                            <w:szCs w:val="12"/>
                          </w:rPr>
                          <w:t>Sav*</w:t>
                        </w:r>
                      </w:p>
                    </w:txbxContent>
                  </v:textbox>
                </v:shape>
                <v:shape id="TextBox 9" o:spid="_x0000_s1038" type="#_x0000_t202" style="position:absolute;left:15225;top:7784;width:5899;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399664B3" w14:textId="77777777" w:rsidR="003B231B" w:rsidRDefault="003B231B" w:rsidP="003B231B">
                        <w:pPr>
                          <w:pStyle w:val="NormalWeb"/>
                          <w:spacing w:before="0" w:beforeAutospacing="0" w:after="0" w:afterAutospacing="0"/>
                        </w:pPr>
                        <w:r>
                          <w:rPr>
                            <w:rFonts w:ascii="Arial" w:hAnsi="Arial" w:cs="Arial"/>
                            <w:color w:val="000000"/>
                            <w:kern w:val="24"/>
                            <w:sz w:val="12"/>
                            <w:szCs w:val="12"/>
                          </w:rPr>
                          <w:t>chSav*3</w:t>
                        </w:r>
                      </w:p>
                    </w:txbxContent>
                  </v:textbox>
                </v:shape>
                <v:shape id="TextBox 10" o:spid="_x0000_s1039" type="#_x0000_t202" style="position:absolute;left:21260;top:10136;width:6503;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" filled="f" stroked="f">
                  <v:textbox style="mso-fit-shape-to-text:t">
                    <w:txbxContent>
                      <w:p w14:paraId="59A1FEB1" w14:textId="77777777" w:rsidR="003B231B" w:rsidRDefault="003B231B" w:rsidP="003B231B">
                        <w:pPr>
                          <w:pStyle w:val="NormalWeb"/>
                          <w:spacing w:before="0" w:beforeAutospacing="0" w:after="0" w:afterAutospacing="0"/>
                        </w:pPr>
                        <w:r>
                          <w:rPr>
                            <w:rFonts w:ascii="Arial" w:hAnsi="Arial" w:cs="Arial"/>
                            <w:color w:val="000000"/>
                            <w:kern w:val="24"/>
                            <w:sz w:val="12"/>
                            <w:szCs w:val="12"/>
                          </w:rPr>
                          <w:t>chSav*1</w:t>
                        </w:r>
                      </w:p>
                    </w:txbxContent>
                  </v:textbox>
                </v:shape>
                <v:line id="Straight Connector 44" o:spid="_x0000_s1040" style="position:absolute;flip:y;visibility:visible;mso-wrap-style:square" from="8662,5723" to="9168,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" strokecolor="windowText" strokeweight=".5pt">
                  <v:stroke joinstyle="miter"/>
                </v:line>
                <v:line id="Straight Connector 45" o:spid="_x0000_s1041" style="position:absolute;visibility:visible;mso-wrap-style:square" from="9168,5723" to="9998,5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" strokecolor="windowText" strokeweight=".5pt">
                  <v:stroke joinstyle="miter"/>
                </v:line>
                <v:line id="Straight Connector 50" o:spid="_x0000_s1042" style="position:absolute;visibility:visible;mso-wrap-style:square" from="12085,9474" to="12379,10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" strokecolor="windowText" strokeweight=".5pt">
                  <v:stroke joinstyle="miter"/>
                </v:line>
                <v:line id="Straight Connector 55" o:spid="_x0000_s1043" style="position:absolute;visibility:visible;mso-wrap-style:square" from="12379,10048" to="13209,10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" strokecolor="windowText" strokeweight=".5pt">
                  <v:stroke joinstyle="miter"/>
                </v:line>
                <v:line id="Straight Connector 57" o:spid="_x0000_s1044" style="position:absolute;visibility:visible;mso-wrap-style:square" from="10415,11423" to="10709,11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POiwwAAANsAAAAPAAAAZHJzL2Rvd25yZXYueG1sRI9Bi8Iw&#10;FITvwv6H8ARvmiqo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X8jzosMAAADbAAAADwAA&#10;AAAAAAAAAAAAAAAHAgAAZHJzL2Rvd25yZXYueG1sUEsFBgAAAAADAAMAtwAAAPcCAAAAAA==&#10;" strokecolor="windowText" strokeweight=".5pt">
                  <v:stroke joinstyle="miter"/>
                </v:line>
                <v:line id="Straight Connector 58" o:spid="_x0000_s1045" style="position:absolute;visibility:visible;mso-wrap-style:square" from="10709,11997" to="11539,11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2fQvwAAANsAAAAPAAAAZHJzL2Rvd25yZXYueG1sRE9Ni8Iw&#10;EL0L/ocwwt40VVB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AuV2fQvwAAANsAAAAPAAAAAAAA&#10;AAAAAAAAAAcCAABkcnMvZG93bnJldi54bWxQSwUGAAAAAAMAAwC3AAAA8wIAAAAA&#10;" strokecolor="windowText" strokeweight=".5pt">
                  <v:stroke joinstyle="miter"/>
                </v:line>
                <v:line id="Straight Connector 64" o:spid="_x0000_s1046" style="position:absolute;visibility:visible;mso-wrap-style:square" from="17870,7053" to="18532,7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" strokecolor="windowText" strokeweight=".5pt">
                  <v:stroke joinstyle="miter"/>
                </v:line>
                <v:line id="Straight Connector 65" o:spid="_x0000_s1047" style="position:absolute;flip:y;visibility:visible;mso-wrap-style:square" from="17713,6064" to="18161,6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" strokecolor="windowText" strokeweight=".5pt">
                  <v:stroke joinstyle="miter"/>
                </v:line>
                <v:line id="Straight Connector 66" o:spid="_x0000_s1048" style="position:absolute;flip:y;visibility:visible;mso-wrap-style:square" from="12835,7183" to="13283,7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" strokecolor="windowText" strokeweight=".5pt">
                  <v:stroke joinstyle="miter"/>
                </v:line>
                <v:line id="Straight Connector 67" o:spid="_x0000_s1049" style="position:absolute;flip:y;visibility:visible;mso-wrap-style:square" from="16875,9262" to="17324,9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" strokecolor="windowText" strokeweight=".5pt">
                  <v:stroke joinstyle="miter"/>
                </v:line>
                <v:line id="Straight Connector 68" o:spid="_x0000_s1050" style="position:absolute;flip:y;visibility:visible;mso-wrap-style:square" from="22715,11667" to="23164,1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" strokecolor="windowText" strokeweight=".5pt">
                  <v:stroke joinstyle="miter"/>
                </v:line>
                <v:line id="Straight Connector 69" o:spid="_x0000_s1051" style="position:absolute;visibility:visible;mso-wrap-style:square" from="12018,7674" to="12848,7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" strokecolor="windowText" strokeweight=".5pt">
                  <v:stroke joinstyle="miter"/>
                </v:line>
                <v:line id="Straight Connector 70" o:spid="_x0000_s1052" style="position:absolute;visibility:visible;mso-wrap-style:square" from="16908,6554" to="17737,6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" strokecolor="windowText" strokeweight=".5pt">
                  <v:stroke joinstyle="miter"/>
                </v:line>
                <v:line id="Straight Connector 72" o:spid="_x0000_s1053" style="position:absolute;visibility:visible;mso-wrap-style:square" from="16053,9761" to="16883,9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" strokecolor="windowText" strokeweight=".5pt">
                  <v:stroke joinstyle="miter"/>
                </v:line>
                <v:line id="Straight Connector 73" o:spid="_x0000_s1054" style="position:absolute;visibility:visible;mso-wrap-style:square" from="17050,7034" to="17880,7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" strokecolor="windowText" strokeweight=".5pt">
                  <v:stroke joinstyle="miter"/>
                </v:line>
                <v:line id="Straight Connector 74" o:spid="_x0000_s1055" style="position:absolute;visibility:visible;mso-wrap-style:square" from="21910,12152" to="22740,1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" strokecolor="windowText" strokeweight=".5pt">
                  <v:stroke joinstyle="miter"/>
                </v:line>
                <v:shape id="TextBox 27" o:spid="_x0000_s1056" type="#_x0000_t202" style="position:absolute;left:499;top:18433;width:4451;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" filled="f" stroked="f">
                  <v:textbox style="mso-fit-shape-to-text:t">
                    <w:txbxContent>
                      <w:p w14:paraId="36B4BA12" w14:textId="77777777" w:rsidR="003B231B" w:rsidRDefault="003B231B" w:rsidP="003B231B">
                        <w:pPr>
                          <w:pStyle w:val="NormalWeb"/>
                          <w:spacing w:before="0" w:beforeAutospacing="0" w:after="0" w:afterAutospacing="0"/>
                        </w:pPr>
                        <w:r>
                          <w:rPr>
                            <w:rFonts w:ascii="Arial" w:hAnsi="Arial" w:cs="Arial"/>
                            <w:color w:val="000000"/>
                            <w:kern w:val="24"/>
                            <w:sz w:val="12"/>
                            <w:szCs w:val="12"/>
                          </w:rPr>
                          <w:t>(</w:t>
                        </w:r>
                        <w:r>
                          <w:rPr>
                            <w:rFonts w:ascii="Arial" w:hAnsi="Arial" w:cs="Arial"/>
                            <w:i/>
                            <w:iCs/>
                            <w:color w:val="000000"/>
                            <w:kern w:val="24"/>
                            <w:sz w:val="12"/>
                            <w:szCs w:val="12"/>
                          </w:rPr>
                          <w:t>S</w:t>
                        </w:r>
                        <w:r>
                          <w:rPr>
                            <w:rFonts w:ascii="Arial" w:hAnsi="Arial" w:cs="Arial"/>
                            <w:color w:val="000000"/>
                            <w:kern w:val="24"/>
                            <w:sz w:val="12"/>
                            <w:szCs w:val="12"/>
                          </w:rPr>
                          <w:t>,</w:t>
                        </w:r>
                        <w:r>
                          <w:rPr>
                            <w:rFonts w:ascii="Arial" w:hAnsi="Arial" w:cs="Arial"/>
                            <w:i/>
                            <w:iCs/>
                            <w:color w:val="000000"/>
                            <w:kern w:val="24"/>
                            <w:sz w:val="12"/>
                            <w:szCs w:val="12"/>
                          </w:rPr>
                          <w:t>S</w:t>
                        </w:r>
                        <w:r>
                          <w:rPr>
                            <w:rFonts w:ascii="Arial" w:hAnsi="Arial" w:cs="Arial"/>
                            <w:color w:val="000000"/>
                            <w:kern w:val="24"/>
                            <w:sz w:val="12"/>
                            <w:szCs w:val="12"/>
                          </w:rPr>
                          <w:t>)</w:t>
                        </w:r>
                      </w:p>
                    </w:txbxContent>
                  </v:textbox>
                </v:shape>
                <v:shape id="TextBox 28" o:spid="_x0000_s1057" type="#_x0000_t202" style="position:absolute;left:7172;width:1150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" filled="f" stroked="f">
                  <v:textbox style="mso-fit-shape-to-text:t">
                    <w:txbxContent>
                      <w:p w14:paraId="4E532259" w14:textId="77777777" w:rsidR="003B231B" w:rsidRDefault="003B231B" w:rsidP="003B231B">
                        <w:pPr>
                          <w:pStyle w:val="NormalWeb"/>
                          <w:spacing w:before="0" w:beforeAutospacing="0" w:after="0" w:afterAutospacing="0"/>
                        </w:pPr>
                        <w:r>
                          <w:rPr>
                            <w:rFonts w:ascii="Arial" w:hAnsi="Arial" w:cs="Arial"/>
                            <w:color w:val="000000"/>
                            <w:kern w:val="24"/>
                            <w:sz w:val="12"/>
                            <w:szCs w:val="12"/>
                          </w:rPr>
                          <w:t xml:space="preserve">with cell-free-extract </w:t>
                        </w:r>
                      </w:p>
                      <w:p w14:paraId="66599A0E" w14:textId="77777777" w:rsidR="003B231B" w:rsidRDefault="003B231B" w:rsidP="003B231B">
                        <w:pPr>
                          <w:pStyle w:val="NormalWeb"/>
                          <w:spacing w:before="0" w:beforeAutospacing="0" w:after="0" w:afterAutospacing="0"/>
                        </w:pPr>
                        <w:r>
                          <w:rPr>
                            <w:rFonts w:ascii="Arial" w:hAnsi="Arial" w:cs="Arial"/>
                            <w:color w:val="000000"/>
                            <w:kern w:val="24"/>
                            <w:sz w:val="12"/>
                            <w:szCs w:val="12"/>
                          </w:rPr>
                          <w:t xml:space="preserve">with purified protein </w:t>
                        </w:r>
                      </w:p>
                    </w:txbxContent>
                  </v:textbox>
                </v:shape>
                <v:oval id="Oval 77" o:spid="_x0000_s1058" style="position:absolute;left:7358;top:698;width:512;height: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" fillcolor="#c00000" stroked="f" strokeweight="1pt">
                  <v:stroke joinstyle="miter"/>
                  <v:path arrowok="t"/>
                  <o:lock v:ext="edit" aspectratio="t"/>
                </v:oval>
                <v:oval id="Oval 79" o:spid="_x0000_s1059" style="position:absolute;left:7358;top:1684;width:512;height: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" fillcolor="#039" stroked="f" strokeweight="1pt">
                  <v:stroke joinstyle="miter"/>
                  <v:path arrowok="t"/>
                  <o:lock v:ext="edit" aspectratio="t"/>
                </v:oval>
                <v:rect id="Rectangle 80" o:spid="_x0000_s1060" style="position:absolute;left:6190;top:253;width:10358;height:2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" filled="f" strokecolor="windowText" strokeweight="1pt">
                  <v:path arrowok="t"/>
                  <o:lock v:ext="edit" aspectratio="t"/>
                </v:rect>
                <w10:anchorlock/>
              </v:group>
            </w:pict>
          </mc:Fallback>
        </mc:AlternateContent>
      </w:r>
    </w:p>
    <w:p w14:paraId="3EB8673F" w14:textId="3064A21D" w:rsidR="00400BFC" w:rsidRPr="003B231B" w:rsidRDefault="009165B4" w:rsidP="003B231B">
      <w:pPr>
        <w:spacing w:line="360" w:lineRule="auto"/>
        <w:jc w:val="both"/>
        <w:rPr>
          <w:rFonts w:ascii="Times New Roman" w:hAnsi="Times New Roman" w:cs="Times New Roman"/>
          <w:b/>
          <w:kern w:val="2"/>
          <w:lang w:val="en-US"/>
        </w:rPr>
      </w:pPr>
      <w:r>
        <w:rPr>
          <w:rFonts w:ascii="Times New Roman" w:hAnsi="Times New Roman" w:cs="Times New Roman"/>
          <w:b/>
          <w:kern w:val="2"/>
          <w:sz w:val="24"/>
          <w:szCs w:val="24"/>
          <w:lang w:val="en-US"/>
        </w:rPr>
        <w:t xml:space="preserve">Supplementary </w:t>
      </w:r>
      <w:r w:rsidRPr="009165B4">
        <w:rPr>
          <w:rFonts w:ascii="Times New Roman" w:hAnsi="Times New Roman" w:cs="Times New Roman"/>
          <w:b/>
          <w:kern w:val="2"/>
          <w:sz w:val="24"/>
          <w:szCs w:val="24"/>
          <w:lang w:val="en-US"/>
        </w:rPr>
        <w:t xml:space="preserve">Figure </w:t>
      </w:r>
      <w:r w:rsidR="001338BB">
        <w:rPr>
          <w:rFonts w:ascii="Times New Roman" w:hAnsi="Times New Roman" w:cs="Times New Roman"/>
          <w:b/>
          <w:kern w:val="2"/>
          <w:sz w:val="24"/>
          <w:szCs w:val="24"/>
          <w:lang w:val="en-US"/>
        </w:rPr>
        <w:t>12</w:t>
      </w:r>
      <w:r w:rsidR="00743DA0" w:rsidRPr="009165B4">
        <w:rPr>
          <w:rFonts w:ascii="Times New Roman" w:hAnsi="Times New Roman" w:cs="Times New Roman"/>
          <w:b/>
          <w:kern w:val="2"/>
          <w:sz w:val="24"/>
          <w:szCs w:val="24"/>
          <w:lang w:val="en-US"/>
        </w:rPr>
        <w:t xml:space="preserve">. </w:t>
      </w:r>
      <w:r w:rsidR="007A53F4" w:rsidRPr="009165B4">
        <w:rPr>
          <w:rFonts w:ascii="Times New Roman" w:hAnsi="Times New Roman" w:cs="Times New Roman"/>
          <w:b/>
          <w:kern w:val="2"/>
          <w:sz w:val="24"/>
          <w:szCs w:val="24"/>
          <w:lang w:val="en-US"/>
        </w:rPr>
        <w:t xml:space="preserve">Summary of ARCase activity using </w:t>
      </w:r>
      <w:r w:rsidR="005B0475" w:rsidRPr="009165B4">
        <w:rPr>
          <w:rFonts w:ascii="Times New Roman" w:hAnsi="Times New Roman" w:cs="Times New Roman"/>
          <w:b/>
          <w:kern w:val="2"/>
          <w:lang w:val="en-US"/>
        </w:rPr>
        <w:t>[Co</w:t>
      </w:r>
      <w:r w:rsidR="007A53F4" w:rsidRPr="009165B4">
        <w:rPr>
          <w:rFonts w:ascii="Times New Roman" w:hAnsi="Times New Roman" w:cs="Times New Roman"/>
          <w:b/>
          <w:kern w:val="2"/>
          <w:lang w:val="en-US"/>
        </w:rPr>
        <w:t>(Biot-en-</w:t>
      </w:r>
      <w:r w:rsidR="007A53F4" w:rsidRPr="009165B4">
        <w:rPr>
          <w:rFonts w:ascii="Times New Roman" w:hAnsi="Times New Roman" w:cs="Times New Roman"/>
          <w:b/>
          <w:i/>
          <w:kern w:val="2"/>
          <w:vertAlign w:val="superscript"/>
          <w:lang w:val="en-US"/>
        </w:rPr>
        <w:t>t</w:t>
      </w:r>
      <w:r w:rsidR="007A53F4" w:rsidRPr="009165B4">
        <w:rPr>
          <w:rFonts w:ascii="Times New Roman" w:hAnsi="Times New Roman" w:cs="Times New Roman"/>
          <w:b/>
          <w:kern w:val="2"/>
          <w:lang w:val="en-US"/>
        </w:rPr>
        <w:t>Bu</w:t>
      </w:r>
      <w:r w:rsidR="007A53F4" w:rsidRPr="009165B4">
        <w:rPr>
          <w:rFonts w:ascii="Times New Roman" w:hAnsi="Times New Roman" w:cs="Times New Roman"/>
          <w:b/>
          <w:kern w:val="2"/>
          <w:vertAlign w:val="subscript"/>
          <w:lang w:val="en-US"/>
        </w:rPr>
        <w:t>2</w:t>
      </w:r>
      <w:r w:rsidR="007A53F4" w:rsidRPr="009165B4">
        <w:rPr>
          <w:rFonts w:ascii="Times New Roman" w:hAnsi="Times New Roman" w:cs="Times New Roman"/>
          <w:b/>
          <w:kern w:val="2"/>
          <w:lang w:val="en-US"/>
        </w:rPr>
        <w:t>-</w:t>
      </w:r>
      <w:r w:rsidR="00E46A3E" w:rsidRPr="009165B4">
        <w:rPr>
          <w:rFonts w:ascii="Times New Roman" w:hAnsi="Times New Roman" w:cs="Times New Roman"/>
          <w:b/>
          <w:kern w:val="2"/>
          <w:lang w:val="en-US"/>
        </w:rPr>
        <w:t>Salphen</w:t>
      </w:r>
      <w:r w:rsidR="005B0475" w:rsidRPr="009165B4">
        <w:rPr>
          <w:rFonts w:ascii="Times New Roman" w:hAnsi="Times New Roman" w:cs="Times New Roman"/>
          <w:b/>
          <w:kern w:val="2"/>
          <w:lang w:val="en-US"/>
        </w:rPr>
        <w:t>)]</w:t>
      </w:r>
      <w:r w:rsidR="007A53F4" w:rsidRPr="009165B4">
        <w:rPr>
          <w:rFonts w:ascii="Times New Roman" w:hAnsi="Times New Roman" w:cs="Times New Roman"/>
          <w:b/>
          <w:kern w:val="2"/>
          <w:lang w:val="en-US"/>
        </w:rPr>
        <w:t xml:space="preserve"> 4 · </w:t>
      </w:r>
      <w:r w:rsidR="005A5609" w:rsidRPr="009165B4">
        <w:rPr>
          <w:rFonts w:ascii="Times New Roman" w:hAnsi="Times New Roman" w:cs="Times New Roman"/>
          <w:b/>
          <w:kern w:val="2"/>
          <w:lang w:val="en-US"/>
        </w:rPr>
        <w:t>chSav</w:t>
      </w:r>
      <w:r w:rsidR="007A53F4" w:rsidRPr="009165B4">
        <w:rPr>
          <w:rFonts w:ascii="Times New Roman" w:hAnsi="Times New Roman" w:cs="Times New Roman"/>
          <w:b/>
          <w:kern w:val="2"/>
          <w:lang w:val="en-US"/>
        </w:rPr>
        <w:t xml:space="preserve">* with substrate </w:t>
      </w:r>
      <w:r w:rsidR="007A53F4" w:rsidRPr="009165B4">
        <w:rPr>
          <w:rFonts w:ascii="Times New Roman" w:hAnsi="Times New Roman" w:cs="Times New Roman"/>
          <w:b/>
          <w:kern w:val="2"/>
          <w:sz w:val="24"/>
          <w:szCs w:val="24"/>
          <w:lang w:val="en-US"/>
        </w:rPr>
        <w:t>1</w:t>
      </w:r>
      <w:r w:rsidR="005E015E" w:rsidRPr="009165B4">
        <w:rPr>
          <w:rFonts w:ascii="Times New Roman" w:hAnsi="Times New Roman" w:cs="Times New Roman"/>
          <w:b/>
          <w:kern w:val="2"/>
          <w:sz w:val="24"/>
          <w:szCs w:val="24"/>
          <w:lang w:val="en-US"/>
        </w:rPr>
        <w:t>, using cell</w:t>
      </w:r>
      <w:r w:rsidR="008C44CF" w:rsidRPr="009165B4">
        <w:rPr>
          <w:rFonts w:ascii="Times New Roman" w:hAnsi="Times New Roman" w:cs="Times New Roman"/>
          <w:b/>
          <w:kern w:val="2"/>
          <w:sz w:val="24"/>
          <w:szCs w:val="24"/>
          <w:lang w:val="en-US"/>
        </w:rPr>
        <w:t>-</w:t>
      </w:r>
      <w:r w:rsidR="005E015E" w:rsidRPr="009165B4">
        <w:rPr>
          <w:rFonts w:ascii="Times New Roman" w:hAnsi="Times New Roman" w:cs="Times New Roman"/>
          <w:b/>
          <w:kern w:val="2"/>
          <w:sz w:val="24"/>
          <w:szCs w:val="24"/>
          <w:lang w:val="en-US"/>
        </w:rPr>
        <w:t>free extracts</w:t>
      </w:r>
      <w:r w:rsidR="005B0475" w:rsidRPr="009165B4">
        <w:rPr>
          <w:rFonts w:ascii="Times New Roman" w:hAnsi="Times New Roman" w:cs="Times New Roman"/>
          <w:b/>
          <w:kern w:val="2"/>
          <w:sz w:val="24"/>
          <w:szCs w:val="24"/>
          <w:lang w:val="en-US"/>
        </w:rPr>
        <w:t xml:space="preserve"> and purified proteins</w:t>
      </w:r>
      <w:r w:rsidR="005E015E" w:rsidRPr="009165B4">
        <w:rPr>
          <w:rFonts w:ascii="Times New Roman" w:hAnsi="Times New Roman" w:cs="Times New Roman"/>
          <w:bCs/>
          <w:kern w:val="2"/>
          <w:sz w:val="24"/>
          <w:szCs w:val="24"/>
          <w:lang w:val="en-US"/>
        </w:rPr>
        <w:t>.</w:t>
      </w:r>
      <w:r w:rsidR="002F2B17" w:rsidRPr="009165B4">
        <w:rPr>
          <w:rFonts w:ascii="Times New Roman" w:hAnsi="Times New Roman" w:cs="Times New Roman"/>
          <w:b/>
          <w:kern w:val="2"/>
          <w:sz w:val="24"/>
          <w:szCs w:val="24"/>
          <w:lang w:val="en-US"/>
        </w:rPr>
        <w:t xml:space="preserve"> </w:t>
      </w:r>
      <w:r w:rsidR="002F2B17" w:rsidRPr="009165B4">
        <w:rPr>
          <w:rFonts w:ascii="Times New Roman" w:hAnsi="Times New Roman" w:cs="Times New Roman"/>
          <w:kern w:val="2"/>
          <w:sz w:val="24"/>
          <w:szCs w:val="24"/>
          <w:lang w:val="en-US"/>
        </w:rPr>
        <w:t xml:space="preserve">The histidine was introduced following the standard </w:t>
      </w:r>
      <w:r w:rsidR="002F2B17" w:rsidRPr="009165B4">
        <w:rPr>
          <w:rFonts w:ascii="Times New Roman" w:hAnsi="Times New Roman" w:cs="Times New Roman"/>
          <w:sz w:val="24"/>
          <w:szCs w:val="24"/>
          <w:lang w:val="en-US"/>
        </w:rPr>
        <w:t xml:space="preserve">protocol by NEB. The top hits including </w:t>
      </w:r>
      <w:r w:rsidR="00B478EC" w:rsidRPr="009165B4">
        <w:rPr>
          <w:rFonts w:ascii="Times New Roman" w:hAnsi="Times New Roman" w:cs="Times New Roman"/>
          <w:sz w:val="24"/>
          <w:szCs w:val="24"/>
          <w:lang w:val="en-US"/>
        </w:rPr>
        <w:t>chSav</w:t>
      </w:r>
      <w:r w:rsidR="002F2B17" w:rsidRPr="009165B4">
        <w:rPr>
          <w:rFonts w:ascii="Times New Roman" w:hAnsi="Times New Roman" w:cs="Times New Roman"/>
          <w:sz w:val="24"/>
          <w:szCs w:val="24"/>
          <w:lang w:val="en-US"/>
        </w:rPr>
        <w:t xml:space="preserve">*1, </w:t>
      </w:r>
      <w:r w:rsidR="00B478EC" w:rsidRPr="009165B4">
        <w:rPr>
          <w:rFonts w:ascii="Times New Roman" w:hAnsi="Times New Roman" w:cs="Times New Roman"/>
          <w:sz w:val="24"/>
          <w:szCs w:val="24"/>
          <w:lang w:val="en-US"/>
        </w:rPr>
        <w:t>chSav</w:t>
      </w:r>
      <w:r w:rsidR="002F2B17" w:rsidRPr="009165B4">
        <w:rPr>
          <w:rFonts w:ascii="Times New Roman" w:hAnsi="Times New Roman" w:cs="Times New Roman"/>
          <w:sz w:val="24"/>
          <w:szCs w:val="24"/>
          <w:lang w:val="en-US"/>
        </w:rPr>
        <w:t xml:space="preserve">*2 and </w:t>
      </w:r>
      <w:r w:rsidR="00B478EC" w:rsidRPr="009165B4">
        <w:rPr>
          <w:rFonts w:ascii="Times New Roman" w:hAnsi="Times New Roman" w:cs="Times New Roman"/>
          <w:sz w:val="24"/>
          <w:szCs w:val="24"/>
          <w:lang w:val="en-US"/>
        </w:rPr>
        <w:t>chSav</w:t>
      </w:r>
      <w:r w:rsidR="002F2B17" w:rsidRPr="009165B4">
        <w:rPr>
          <w:rFonts w:ascii="Times New Roman" w:hAnsi="Times New Roman" w:cs="Times New Roman"/>
          <w:sz w:val="24"/>
          <w:szCs w:val="24"/>
          <w:lang w:val="en-US"/>
        </w:rPr>
        <w:t xml:space="preserve">*3 was sequenced by Microsynth Sanger sequencing (red dots). The </w:t>
      </w:r>
      <w:r w:rsidR="002335D9" w:rsidRPr="009165B4">
        <w:rPr>
          <w:rFonts w:ascii="Times New Roman" w:hAnsi="Times New Roman" w:cs="Times New Roman"/>
          <w:sz w:val="24"/>
          <w:szCs w:val="24"/>
          <w:lang w:val="en-US"/>
        </w:rPr>
        <w:t>chim</w:t>
      </w:r>
      <w:r w:rsidR="005720EB" w:rsidRPr="009165B4">
        <w:rPr>
          <w:rFonts w:ascii="Times New Roman" w:hAnsi="Times New Roman" w:cs="Times New Roman"/>
          <w:sz w:val="24"/>
          <w:szCs w:val="24"/>
          <w:lang w:val="en-US"/>
        </w:rPr>
        <w:t>e</w:t>
      </w:r>
      <w:r w:rsidR="002335D9" w:rsidRPr="009165B4">
        <w:rPr>
          <w:rFonts w:ascii="Times New Roman" w:hAnsi="Times New Roman" w:cs="Times New Roman"/>
          <w:sz w:val="24"/>
          <w:szCs w:val="24"/>
          <w:lang w:val="en-US"/>
        </w:rPr>
        <w:t>ras chSav*1-3</w:t>
      </w:r>
      <w:r w:rsidR="002F2B17" w:rsidRPr="009165B4">
        <w:rPr>
          <w:rFonts w:ascii="Times New Roman" w:hAnsi="Times New Roman" w:cs="Times New Roman"/>
          <w:sz w:val="24"/>
          <w:szCs w:val="24"/>
          <w:lang w:val="en-US"/>
        </w:rPr>
        <w:t xml:space="preserve"> </w:t>
      </w:r>
      <w:r w:rsidR="002335D9" w:rsidRPr="009165B4">
        <w:rPr>
          <w:rFonts w:ascii="Times New Roman" w:hAnsi="Times New Roman" w:cs="Times New Roman"/>
          <w:sz w:val="24"/>
          <w:szCs w:val="24"/>
          <w:lang w:val="en-US"/>
        </w:rPr>
        <w:t xml:space="preserve">were then </w:t>
      </w:r>
      <w:r w:rsidR="002F2B17" w:rsidRPr="009165B4">
        <w:rPr>
          <w:rFonts w:ascii="Times New Roman" w:hAnsi="Times New Roman" w:cs="Times New Roman"/>
          <w:sz w:val="24"/>
          <w:szCs w:val="24"/>
          <w:lang w:val="en-US"/>
        </w:rPr>
        <w:t>purified</w:t>
      </w:r>
      <w:r w:rsidR="002335D9" w:rsidRPr="009165B4">
        <w:rPr>
          <w:rFonts w:ascii="Times New Roman" w:hAnsi="Times New Roman" w:cs="Times New Roman"/>
          <w:sz w:val="24"/>
          <w:szCs w:val="24"/>
          <w:lang w:val="en-US"/>
        </w:rPr>
        <w:t xml:space="preserve"> by affinity chromatography</w:t>
      </w:r>
      <w:r w:rsidR="002F2B17" w:rsidRPr="009165B4">
        <w:rPr>
          <w:rFonts w:ascii="Times New Roman" w:hAnsi="Times New Roman" w:cs="Times New Roman"/>
          <w:sz w:val="24"/>
          <w:szCs w:val="24"/>
          <w:lang w:val="en-US"/>
        </w:rPr>
        <w:t xml:space="preserve"> and </w:t>
      </w:r>
      <w:r w:rsidR="00594F98" w:rsidRPr="009165B4">
        <w:rPr>
          <w:rFonts w:ascii="Times New Roman" w:hAnsi="Times New Roman" w:cs="Times New Roman"/>
          <w:sz w:val="24"/>
          <w:szCs w:val="24"/>
          <w:lang w:val="en-US"/>
        </w:rPr>
        <w:t>validated with purified samples</w:t>
      </w:r>
      <w:r w:rsidR="002335D9" w:rsidRPr="009165B4">
        <w:rPr>
          <w:rFonts w:ascii="Times New Roman" w:hAnsi="Times New Roman" w:cs="Times New Roman"/>
          <w:sz w:val="24"/>
          <w:szCs w:val="24"/>
          <w:lang w:val="en-US"/>
        </w:rPr>
        <w:t xml:space="preserve"> </w:t>
      </w:r>
      <w:r w:rsidR="002F2B17" w:rsidRPr="009165B4">
        <w:rPr>
          <w:rFonts w:ascii="Times New Roman" w:hAnsi="Times New Roman" w:cs="Times New Roman"/>
          <w:sz w:val="24"/>
          <w:szCs w:val="24"/>
          <w:lang w:val="en-US"/>
        </w:rPr>
        <w:t xml:space="preserve">(blue dots). </w:t>
      </w:r>
      <w:r w:rsidR="00FD18A5">
        <w:rPr>
          <w:rFonts w:ascii="Times New Roman" w:hAnsi="Times New Roman" w:cs="Times New Roman"/>
          <w:kern w:val="2"/>
          <w:sz w:val="24"/>
          <w:szCs w:val="24"/>
          <w:lang w:val="en-US"/>
        </w:rPr>
        <w:t xml:space="preserve">The reactions were performed in a single experiment for </w:t>
      </w:r>
      <w:r w:rsidR="00744AAB">
        <w:rPr>
          <w:rFonts w:ascii="Times New Roman" w:hAnsi="Times New Roman" w:cs="Times New Roman"/>
          <w:kern w:val="2"/>
          <w:sz w:val="24"/>
          <w:szCs w:val="24"/>
          <w:lang w:val="en-US"/>
        </w:rPr>
        <w:t xml:space="preserve">fast </w:t>
      </w:r>
      <w:r w:rsidR="00FD18A5">
        <w:rPr>
          <w:rFonts w:ascii="Times New Roman" w:hAnsi="Times New Roman" w:cs="Times New Roman"/>
          <w:kern w:val="2"/>
          <w:sz w:val="24"/>
          <w:szCs w:val="24"/>
          <w:lang w:val="en-US"/>
        </w:rPr>
        <w:t>screening (n = 1).</w:t>
      </w:r>
    </w:p>
    <w:p w14:paraId="2818FB5C" w14:textId="77777777" w:rsidR="008C44CF" w:rsidRPr="009165B4" w:rsidRDefault="008C44CF">
      <w:pPr>
        <w:rPr>
          <w:rFonts w:ascii="Times New Roman" w:hAnsi="Times New Roman" w:cs="Times New Roman"/>
          <w:b/>
          <w:kern w:val="2"/>
          <w:sz w:val="24"/>
          <w:szCs w:val="24"/>
          <w:lang w:val="en-US"/>
        </w:rPr>
      </w:pPr>
      <w:r w:rsidRPr="009165B4">
        <w:rPr>
          <w:rFonts w:ascii="Times New Roman" w:hAnsi="Times New Roman" w:cs="Times New Roman"/>
          <w:b/>
          <w:kern w:val="2"/>
          <w:sz w:val="24"/>
          <w:szCs w:val="24"/>
          <w:lang w:val="en-US"/>
        </w:rPr>
        <w:br w:type="page"/>
      </w:r>
    </w:p>
    <w:p w14:paraId="6C59CBA1" w14:textId="574341D0" w:rsidR="00926183" w:rsidRPr="009165B4" w:rsidRDefault="007D4300" w:rsidP="0011625F">
      <w:pPr>
        <w:spacing w:line="360" w:lineRule="auto"/>
        <w:jc w:val="both"/>
        <w:rPr>
          <w:rFonts w:ascii="Times New Roman" w:hAnsi="Times New Roman" w:cs="Times New Roman"/>
          <w:b/>
          <w:kern w:val="2"/>
          <w:sz w:val="24"/>
          <w:szCs w:val="24"/>
          <w:lang w:val="en-US"/>
        </w:rPr>
      </w:pPr>
      <w:r w:rsidRPr="00BA70E1">
        <w:rPr>
          <w:rFonts w:ascii="Times New Roman" w:hAnsi="Times New Roman" w:cs="Times New Roman"/>
          <w:b/>
          <w:sz w:val="24"/>
          <w:szCs w:val="24"/>
          <w:lang w:val="en-US"/>
        </w:rPr>
        <w:lastRenderedPageBreak/>
        <w:t xml:space="preserve">Supplementary Table </w:t>
      </w:r>
      <w:r w:rsidR="009917D0" w:rsidRPr="009165B4">
        <w:rPr>
          <w:rFonts w:ascii="Times New Roman" w:hAnsi="Times New Roman" w:cs="Times New Roman"/>
          <w:b/>
          <w:kern w:val="2"/>
          <w:sz w:val="24"/>
          <w:szCs w:val="24"/>
          <w:lang w:val="en-US"/>
        </w:rPr>
        <w:t>1</w:t>
      </w:r>
      <w:r w:rsidR="00115F0C" w:rsidRPr="009165B4">
        <w:rPr>
          <w:rFonts w:ascii="Times New Roman" w:hAnsi="Times New Roman" w:cs="Times New Roman"/>
          <w:b/>
          <w:kern w:val="2"/>
          <w:sz w:val="24"/>
          <w:szCs w:val="24"/>
          <w:lang w:val="en-US"/>
        </w:rPr>
        <w:t>6</w:t>
      </w:r>
      <w:r w:rsidR="0099552A" w:rsidRPr="009165B4">
        <w:rPr>
          <w:rFonts w:ascii="Times New Roman" w:hAnsi="Times New Roman" w:cs="Times New Roman"/>
          <w:b/>
          <w:kern w:val="2"/>
          <w:sz w:val="24"/>
          <w:szCs w:val="24"/>
          <w:lang w:val="en-US"/>
        </w:rPr>
        <w:t>. Results</w:t>
      </w:r>
      <w:r w:rsidR="00604C01" w:rsidRPr="009165B4">
        <w:rPr>
          <w:rFonts w:ascii="Times New Roman" w:hAnsi="Times New Roman" w:cs="Times New Roman"/>
          <w:b/>
          <w:kern w:val="2"/>
          <w:sz w:val="24"/>
          <w:szCs w:val="24"/>
          <w:lang w:val="en-US"/>
        </w:rPr>
        <w:t xml:space="preserve"> of the directed evolution of ARCase </w:t>
      </w:r>
      <w:r w:rsidR="005720EB" w:rsidRPr="009165B4">
        <w:rPr>
          <w:rFonts w:ascii="Times New Roman" w:hAnsi="Times New Roman" w:cs="Times New Roman"/>
          <w:b/>
          <w:kern w:val="2"/>
          <w:sz w:val="24"/>
          <w:szCs w:val="24"/>
          <w:lang w:val="en-US"/>
        </w:rPr>
        <w:t>with purified proteins</w:t>
      </w:r>
      <w:r>
        <w:rPr>
          <w:rFonts w:ascii="Times New Roman" w:hAnsi="Times New Roman" w:cs="Times New Roman"/>
          <w:b/>
          <w:kern w:val="2"/>
          <w:sz w:val="24"/>
          <w:szCs w:val="24"/>
          <w:lang w:val="en-US"/>
        </w:rPr>
        <w:t>.</w:t>
      </w:r>
    </w:p>
    <w:p w14:paraId="1D0609BC" w14:textId="74CE58CB" w:rsidR="00B908D4" w:rsidRPr="009165B4" w:rsidRDefault="001B13B5" w:rsidP="0011625F">
      <w:pPr>
        <w:spacing w:line="360" w:lineRule="auto"/>
        <w:jc w:val="center"/>
        <w:rPr>
          <w:rFonts w:ascii="Times New Roman" w:hAnsi="Times New Roman" w:cs="Times New Roman"/>
          <w:b/>
          <w:kern w:val="2"/>
          <w:sz w:val="24"/>
          <w:szCs w:val="24"/>
          <w:lang w:val="en-US"/>
        </w:rPr>
      </w:pPr>
      <w:r>
        <w:rPr>
          <w:noProof/>
        </w:rPr>
        <w:object w:dxaOrig="7292" w:dyaOrig="1174" w14:anchorId="0A3F21FB">
          <v:shape id="_x0000_i1072" type="#_x0000_t75" alt="" style="width:364.2pt;height:58.35pt;mso-width-percent:0;mso-height-percent:0;mso-width-percent:0;mso-height-percent:0" o:ole="">
            <v:imagedata r:id="rId114" o:title=""/>
          </v:shape>
          <o:OLEObject Type="Embed" ProgID="ChemDraw.Document.6.0" ShapeID="_x0000_i1072" DrawAspect="Content" ObjectID="_1777621215" r:id="rId115"/>
        </w:objec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0"/>
        <w:gridCol w:w="2253"/>
        <w:gridCol w:w="1869"/>
      </w:tblGrid>
      <w:tr w:rsidR="006B0A6E" w:rsidRPr="009165B4" w14:paraId="7C98F767" w14:textId="77777777" w:rsidTr="00F828FD">
        <w:trPr>
          <w:trHeight w:hRule="exact" w:val="360"/>
        </w:trPr>
        <w:tc>
          <w:tcPr>
            <w:tcW w:w="2728" w:type="pct"/>
            <w:tcBorders>
              <w:top w:val="single" w:sz="4" w:space="0" w:color="auto"/>
              <w:bottom w:val="single" w:sz="4" w:space="0" w:color="auto"/>
            </w:tcBorders>
            <w:noWrap/>
            <w:vAlign w:val="center"/>
          </w:tcPr>
          <w:p w14:paraId="4BE5CE88"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Variant</w:t>
            </w:r>
          </w:p>
        </w:tc>
        <w:tc>
          <w:tcPr>
            <w:tcW w:w="1242" w:type="pct"/>
            <w:tcBorders>
              <w:top w:val="single" w:sz="4" w:space="0" w:color="auto"/>
              <w:bottom w:val="single" w:sz="4" w:space="0" w:color="auto"/>
            </w:tcBorders>
            <w:noWrap/>
            <w:vAlign w:val="center"/>
          </w:tcPr>
          <w:p w14:paraId="4A3118BD" w14:textId="2B315EA1" w:rsidR="006B0A6E" w:rsidRPr="009165B4" w:rsidRDefault="006B0A6E">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Yield</w:t>
            </w:r>
            <w:r w:rsidR="00DD07C8">
              <w:rPr>
                <w:rFonts w:ascii="Times New Roman" w:hAnsi="Times New Roman" w:cs="Times New Roman"/>
                <w:sz w:val="24"/>
                <w:szCs w:val="24"/>
              </w:rPr>
              <w:t xml:space="preserve"> (</w:t>
            </w:r>
            <w:r w:rsidR="00DD07C8" w:rsidRPr="009165B4">
              <w:rPr>
                <w:rFonts w:ascii="Times New Roman" w:hAnsi="Times New Roman" w:cs="Times New Roman"/>
                <w:sz w:val="24"/>
                <w:szCs w:val="24"/>
              </w:rPr>
              <w:t>%</w:t>
            </w:r>
            <w:r w:rsidR="00DD07C8">
              <w:rPr>
                <w:rFonts w:ascii="Times New Roman" w:hAnsi="Times New Roman" w:cs="Times New Roman"/>
                <w:sz w:val="24"/>
                <w:szCs w:val="24"/>
              </w:rPr>
              <w:t>)</w:t>
            </w:r>
          </w:p>
        </w:tc>
        <w:tc>
          <w:tcPr>
            <w:tcW w:w="1030" w:type="pct"/>
            <w:tcBorders>
              <w:top w:val="single" w:sz="4" w:space="0" w:color="auto"/>
              <w:bottom w:val="single" w:sz="4" w:space="0" w:color="auto"/>
            </w:tcBorders>
            <w:noWrap/>
            <w:vAlign w:val="center"/>
          </w:tcPr>
          <w:p w14:paraId="588EE2A0" w14:textId="20081C22" w:rsidR="006B0A6E" w:rsidRPr="009165B4" w:rsidRDefault="006B0A6E">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e.e</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 xml:space="preserve"> (</w:t>
            </w:r>
            <w:r w:rsidR="00DD07C8" w:rsidRPr="009165B4">
              <w:rPr>
                <w:rFonts w:ascii="Times New Roman" w:hAnsi="Times New Roman" w:cs="Times New Roman"/>
                <w:sz w:val="24"/>
                <w:szCs w:val="24"/>
                <w:lang w:val="en-US"/>
              </w:rPr>
              <w:t>%</w:t>
            </w:r>
            <w:r w:rsidR="00DD07C8">
              <w:rPr>
                <w:rFonts w:ascii="Times New Roman" w:hAnsi="Times New Roman" w:cs="Times New Roman"/>
                <w:sz w:val="24"/>
                <w:szCs w:val="24"/>
                <w:lang w:val="en-US"/>
              </w:rPr>
              <w:t>)</w:t>
            </w:r>
          </w:p>
        </w:tc>
      </w:tr>
      <w:tr w:rsidR="006B0A6E" w:rsidRPr="009165B4" w14:paraId="0676F6D9" w14:textId="77777777" w:rsidTr="00F828FD">
        <w:trPr>
          <w:trHeight w:hRule="exact" w:val="360"/>
        </w:trPr>
        <w:tc>
          <w:tcPr>
            <w:tcW w:w="2728" w:type="pct"/>
            <w:tcBorders>
              <w:top w:val="single" w:sz="4" w:space="0" w:color="auto"/>
            </w:tcBorders>
            <w:noWrap/>
            <w:vAlign w:val="center"/>
            <w:hideMark/>
          </w:tcPr>
          <w:p w14:paraId="13581E1C" w14:textId="77777777" w:rsidR="006B0A6E" w:rsidRPr="009165B4" w:rsidRDefault="006B0A6E"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 WT</w:t>
            </w:r>
          </w:p>
        </w:tc>
        <w:tc>
          <w:tcPr>
            <w:tcW w:w="1242" w:type="pct"/>
            <w:tcBorders>
              <w:top w:val="single" w:sz="4" w:space="0" w:color="auto"/>
            </w:tcBorders>
            <w:noWrap/>
            <w:vAlign w:val="center"/>
            <w:hideMark/>
          </w:tcPr>
          <w:p w14:paraId="3687DD08" w14:textId="6580FF6D" w:rsidR="006B0A6E" w:rsidRPr="009165B4" w:rsidRDefault="006B0A6E" w:rsidP="003414F0">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w:t>
            </w:r>
            <w:r w:rsidR="003414F0" w:rsidRPr="009165B4">
              <w:rPr>
                <w:rFonts w:ascii="Times New Roman" w:hAnsi="Times New Roman" w:cs="Times New Roman"/>
                <w:sz w:val="24"/>
                <w:szCs w:val="24"/>
                <w:lang w:val="en-US"/>
              </w:rPr>
              <w:t>4</w:t>
            </w:r>
          </w:p>
        </w:tc>
        <w:tc>
          <w:tcPr>
            <w:tcW w:w="1030" w:type="pct"/>
            <w:tcBorders>
              <w:top w:val="single" w:sz="4" w:space="0" w:color="auto"/>
            </w:tcBorders>
            <w:noWrap/>
            <w:vAlign w:val="center"/>
            <w:hideMark/>
          </w:tcPr>
          <w:p w14:paraId="153752FA" w14:textId="77777777" w:rsidR="006B0A6E" w:rsidRPr="009165B4" w:rsidRDefault="006B0A6E"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20</w:t>
            </w:r>
          </w:p>
        </w:tc>
      </w:tr>
      <w:tr w:rsidR="006B0A6E" w:rsidRPr="009165B4" w14:paraId="3BBD0D59" w14:textId="77777777" w:rsidTr="00F828FD">
        <w:trPr>
          <w:trHeight w:hRule="exact" w:val="360"/>
        </w:trPr>
        <w:tc>
          <w:tcPr>
            <w:tcW w:w="2728" w:type="pct"/>
            <w:noWrap/>
            <w:vAlign w:val="center"/>
            <w:hideMark/>
          </w:tcPr>
          <w:p w14:paraId="2A20D22F" w14:textId="16424688" w:rsidR="006B0A6E" w:rsidRPr="009165B4" w:rsidRDefault="006B0A6E"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5A5609"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K121H</w:t>
            </w:r>
          </w:p>
        </w:tc>
        <w:tc>
          <w:tcPr>
            <w:tcW w:w="1242" w:type="pct"/>
            <w:noWrap/>
            <w:vAlign w:val="center"/>
            <w:hideMark/>
          </w:tcPr>
          <w:p w14:paraId="482C28EB" w14:textId="44C14B55" w:rsidR="006B0A6E" w:rsidRPr="009165B4" w:rsidRDefault="006B0A6E" w:rsidP="003414F0">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4</w:t>
            </w:r>
            <w:r w:rsidR="003414F0" w:rsidRPr="009165B4">
              <w:rPr>
                <w:rFonts w:ascii="Times New Roman" w:hAnsi="Times New Roman" w:cs="Times New Roman"/>
                <w:sz w:val="24"/>
                <w:szCs w:val="24"/>
                <w:lang w:val="en-US"/>
              </w:rPr>
              <w:t>2</w:t>
            </w:r>
          </w:p>
        </w:tc>
        <w:tc>
          <w:tcPr>
            <w:tcW w:w="1030" w:type="pct"/>
            <w:noWrap/>
            <w:vAlign w:val="center"/>
            <w:hideMark/>
          </w:tcPr>
          <w:p w14:paraId="612AA306" w14:textId="77777777" w:rsidR="006B0A6E" w:rsidRPr="009165B4" w:rsidRDefault="006B0A6E"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44</w:t>
            </w:r>
          </w:p>
        </w:tc>
      </w:tr>
      <w:tr w:rsidR="006B0A6E" w:rsidRPr="009165B4" w14:paraId="7F57B0BD" w14:textId="77777777" w:rsidTr="00F828FD">
        <w:trPr>
          <w:trHeight w:hRule="exact" w:val="360"/>
        </w:trPr>
        <w:tc>
          <w:tcPr>
            <w:tcW w:w="2728" w:type="pct"/>
            <w:noWrap/>
            <w:vAlign w:val="center"/>
            <w:hideMark/>
          </w:tcPr>
          <w:p w14:paraId="5EB5E5F3" w14:textId="7F22A7CD" w:rsidR="006B0A6E" w:rsidRPr="009165B4" w:rsidRDefault="006B0A6E"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Sav</w:t>
            </w:r>
            <w:r w:rsidR="00B478EC"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00B478EC" w:rsidRPr="009165B4">
              <w:rPr>
                <w:rFonts w:ascii="Times New Roman" w:hAnsi="Times New Roman" w:cs="Times New Roman"/>
                <w:sz w:val="24"/>
                <w:szCs w:val="24"/>
                <w:lang w:val="en-US"/>
              </w:rPr>
              <w:t>S112V-</w:t>
            </w:r>
            <w:r w:rsidRPr="009165B4">
              <w:rPr>
                <w:rFonts w:ascii="Times New Roman" w:hAnsi="Times New Roman" w:cs="Times New Roman"/>
                <w:sz w:val="24"/>
                <w:szCs w:val="24"/>
                <w:lang w:val="en-US"/>
              </w:rPr>
              <w:t>K121H</w:t>
            </w:r>
          </w:p>
        </w:tc>
        <w:tc>
          <w:tcPr>
            <w:tcW w:w="1242" w:type="pct"/>
            <w:noWrap/>
            <w:vAlign w:val="center"/>
            <w:hideMark/>
          </w:tcPr>
          <w:p w14:paraId="03437439" w14:textId="11B0A014" w:rsidR="006B0A6E" w:rsidRPr="009165B4" w:rsidRDefault="006B0A6E" w:rsidP="003414F0">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4</w:t>
            </w:r>
            <w:r w:rsidR="003414F0" w:rsidRPr="009165B4">
              <w:rPr>
                <w:rFonts w:ascii="Times New Roman" w:hAnsi="Times New Roman" w:cs="Times New Roman"/>
                <w:sz w:val="24"/>
                <w:szCs w:val="24"/>
                <w:lang w:val="en-US"/>
              </w:rPr>
              <w:t>1</w:t>
            </w:r>
          </w:p>
        </w:tc>
        <w:tc>
          <w:tcPr>
            <w:tcW w:w="1030" w:type="pct"/>
            <w:noWrap/>
            <w:vAlign w:val="center"/>
            <w:hideMark/>
          </w:tcPr>
          <w:p w14:paraId="4DCE531F" w14:textId="77777777" w:rsidR="006B0A6E" w:rsidRPr="009165B4" w:rsidRDefault="006B0A6E"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81</w:t>
            </w:r>
          </w:p>
        </w:tc>
      </w:tr>
      <w:tr w:rsidR="006B0A6E" w:rsidRPr="009165B4" w14:paraId="2AF96E77" w14:textId="77777777" w:rsidTr="00F828FD">
        <w:trPr>
          <w:trHeight w:hRule="exact" w:val="360"/>
        </w:trPr>
        <w:tc>
          <w:tcPr>
            <w:tcW w:w="2728" w:type="pct"/>
            <w:noWrap/>
            <w:vAlign w:val="center"/>
          </w:tcPr>
          <w:p w14:paraId="622449C1"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Sav_α</w:t>
            </w:r>
            <w:r w:rsidRPr="009165B4">
              <w:rPr>
                <w:rFonts w:ascii="Times New Roman" w:hAnsi="Times New Roman" w:cs="Times New Roman"/>
                <w:sz w:val="24"/>
                <w:szCs w:val="24"/>
                <w:vertAlign w:val="subscript"/>
              </w:rPr>
              <w:t>16</w:t>
            </w:r>
          </w:p>
        </w:tc>
        <w:tc>
          <w:tcPr>
            <w:tcW w:w="1242" w:type="pct"/>
            <w:noWrap/>
            <w:vAlign w:val="center"/>
          </w:tcPr>
          <w:p w14:paraId="252E5E23" w14:textId="1CD6A9EA" w:rsidR="006B0A6E" w:rsidRPr="009165B4" w:rsidRDefault="006B0A6E" w:rsidP="003414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w:t>
            </w:r>
            <w:r w:rsidR="003414F0" w:rsidRPr="009165B4">
              <w:rPr>
                <w:rFonts w:ascii="Times New Roman" w:hAnsi="Times New Roman" w:cs="Times New Roman"/>
                <w:sz w:val="24"/>
                <w:szCs w:val="24"/>
              </w:rPr>
              <w:t>4</w:t>
            </w:r>
          </w:p>
        </w:tc>
        <w:tc>
          <w:tcPr>
            <w:tcW w:w="1030" w:type="pct"/>
            <w:noWrap/>
            <w:vAlign w:val="center"/>
          </w:tcPr>
          <w:p w14:paraId="7EDE2334"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w:t>
            </w:r>
          </w:p>
        </w:tc>
      </w:tr>
      <w:tr w:rsidR="006B0A6E" w:rsidRPr="009165B4" w14:paraId="630F11E4" w14:textId="77777777" w:rsidTr="00F828FD">
        <w:trPr>
          <w:trHeight w:hRule="exact" w:val="360"/>
        </w:trPr>
        <w:tc>
          <w:tcPr>
            <w:tcW w:w="2728" w:type="pct"/>
            <w:noWrap/>
            <w:vAlign w:val="center"/>
          </w:tcPr>
          <w:p w14:paraId="3E0F8659" w14:textId="251ABD82" w:rsidR="006B0A6E" w:rsidRPr="009165B4" w:rsidRDefault="003414F0"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w:t>
            </w:r>
            <w:r w:rsidR="004F1580" w:rsidRPr="009165B4">
              <w:rPr>
                <w:rFonts w:ascii="Times New Roman" w:hAnsi="Times New Roman" w:cs="Times New Roman"/>
                <w:sz w:val="24"/>
                <w:szCs w:val="24"/>
              </w:rPr>
              <w:t>hSav*_α</w:t>
            </w:r>
            <w:r w:rsidR="004F1580" w:rsidRPr="009165B4">
              <w:rPr>
                <w:rFonts w:ascii="Times New Roman" w:hAnsi="Times New Roman" w:cs="Times New Roman"/>
                <w:sz w:val="24"/>
                <w:szCs w:val="24"/>
                <w:vertAlign w:val="subscript"/>
              </w:rPr>
              <w:t>16</w:t>
            </w:r>
            <w:r w:rsidR="005A5609" w:rsidRPr="009165B4">
              <w:rPr>
                <w:rFonts w:ascii="Times New Roman" w:hAnsi="Times New Roman" w:cs="Times New Roman"/>
                <w:sz w:val="24"/>
                <w:szCs w:val="24"/>
                <w:vertAlign w:val="subscript"/>
              </w:rPr>
              <w:t xml:space="preserve"> </w:t>
            </w:r>
            <w:r w:rsidR="005A5609" w:rsidRPr="009165B4">
              <w:rPr>
                <w:rFonts w:ascii="Times New Roman" w:hAnsi="Times New Roman" w:cs="Times New Roman"/>
                <w:sz w:val="24"/>
                <w:szCs w:val="24"/>
              </w:rPr>
              <w:t>K131H</w:t>
            </w:r>
          </w:p>
        </w:tc>
        <w:tc>
          <w:tcPr>
            <w:tcW w:w="1242" w:type="pct"/>
            <w:noWrap/>
            <w:vAlign w:val="center"/>
          </w:tcPr>
          <w:p w14:paraId="74A1EA3B" w14:textId="252D7441" w:rsidR="006B0A6E" w:rsidRPr="009165B4" w:rsidRDefault="006B0A6E" w:rsidP="003414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w:t>
            </w:r>
            <w:r w:rsidR="003414F0" w:rsidRPr="009165B4">
              <w:rPr>
                <w:rFonts w:ascii="Times New Roman" w:hAnsi="Times New Roman" w:cs="Times New Roman"/>
                <w:sz w:val="24"/>
                <w:szCs w:val="24"/>
              </w:rPr>
              <w:t>1</w:t>
            </w:r>
          </w:p>
        </w:tc>
        <w:tc>
          <w:tcPr>
            <w:tcW w:w="1030" w:type="pct"/>
            <w:noWrap/>
            <w:vAlign w:val="center"/>
          </w:tcPr>
          <w:p w14:paraId="02A3DAD7"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74</w:t>
            </w:r>
          </w:p>
        </w:tc>
      </w:tr>
      <w:tr w:rsidR="006B0A6E" w:rsidRPr="009165B4" w14:paraId="3E202737" w14:textId="77777777" w:rsidTr="00F828FD">
        <w:trPr>
          <w:trHeight w:hRule="exact" w:val="360"/>
        </w:trPr>
        <w:tc>
          <w:tcPr>
            <w:tcW w:w="2728" w:type="pct"/>
            <w:noWrap/>
            <w:vAlign w:val="center"/>
          </w:tcPr>
          <w:p w14:paraId="542E42FA" w14:textId="638A33B9" w:rsidR="006B0A6E" w:rsidRPr="009165B4" w:rsidRDefault="003414F0"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w:t>
            </w:r>
            <w:r w:rsidR="004F1580" w:rsidRPr="009165B4">
              <w:rPr>
                <w:rFonts w:ascii="Times New Roman" w:hAnsi="Times New Roman" w:cs="Times New Roman"/>
                <w:sz w:val="24"/>
                <w:szCs w:val="24"/>
              </w:rPr>
              <w:t>hSav*_α</w:t>
            </w:r>
            <w:r w:rsidR="004F1580" w:rsidRPr="009165B4">
              <w:rPr>
                <w:rFonts w:ascii="Times New Roman" w:hAnsi="Times New Roman" w:cs="Times New Roman"/>
                <w:sz w:val="24"/>
                <w:szCs w:val="24"/>
                <w:vertAlign w:val="subscript"/>
              </w:rPr>
              <w:t xml:space="preserve">16 </w:t>
            </w:r>
            <w:r w:rsidR="00D90246" w:rsidRPr="009165B4">
              <w:rPr>
                <w:rFonts w:ascii="Times New Roman" w:hAnsi="Times New Roman" w:cs="Times New Roman"/>
                <w:sz w:val="24"/>
                <w:szCs w:val="24"/>
              </w:rPr>
              <w:t>S122</w:t>
            </w:r>
            <w:r w:rsidR="00D90246" w:rsidRPr="009165B4">
              <w:rPr>
                <w:rFonts w:ascii="Times New Roman" w:hAnsi="Times New Roman" w:cs="Times New Roman"/>
                <w:kern w:val="2"/>
                <w:sz w:val="24"/>
                <w:szCs w:val="24"/>
              </w:rPr>
              <w:t>V</w:t>
            </w:r>
            <w:r w:rsidR="005A5609" w:rsidRPr="009165B4">
              <w:rPr>
                <w:rFonts w:ascii="Times New Roman" w:hAnsi="Times New Roman" w:cs="Times New Roman"/>
                <w:kern w:val="2"/>
                <w:sz w:val="24"/>
                <w:szCs w:val="24"/>
              </w:rPr>
              <w:t>-K131H</w:t>
            </w:r>
            <w:r w:rsidR="00D90246" w:rsidRPr="009165B4">
              <w:rPr>
                <w:rFonts w:ascii="Times New Roman" w:hAnsi="Times New Roman" w:cs="Times New Roman"/>
                <w:kern w:val="2"/>
                <w:sz w:val="24"/>
                <w:szCs w:val="24"/>
              </w:rPr>
              <w:t xml:space="preserve"> </w:t>
            </w:r>
          </w:p>
        </w:tc>
        <w:tc>
          <w:tcPr>
            <w:tcW w:w="1242" w:type="pct"/>
            <w:noWrap/>
            <w:vAlign w:val="center"/>
          </w:tcPr>
          <w:p w14:paraId="0DCC57ED" w14:textId="071C72AE" w:rsidR="006B0A6E" w:rsidRPr="009165B4" w:rsidRDefault="006B0A6E" w:rsidP="003414F0">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w:t>
            </w:r>
            <w:r w:rsidR="003414F0" w:rsidRPr="009165B4">
              <w:rPr>
                <w:rFonts w:ascii="Times New Roman" w:hAnsi="Times New Roman" w:cs="Times New Roman"/>
                <w:sz w:val="24"/>
                <w:szCs w:val="24"/>
              </w:rPr>
              <w:t>6</w:t>
            </w:r>
          </w:p>
        </w:tc>
        <w:tc>
          <w:tcPr>
            <w:tcW w:w="1030" w:type="pct"/>
            <w:noWrap/>
            <w:vAlign w:val="center"/>
          </w:tcPr>
          <w:p w14:paraId="7355D02C" w14:textId="77777777" w:rsidR="006B0A6E" w:rsidRPr="009165B4" w:rsidRDefault="006B0A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97</w:t>
            </w:r>
          </w:p>
        </w:tc>
      </w:tr>
    </w:tbl>
    <w:p w14:paraId="728D2CF0" w14:textId="0385AB1C" w:rsidR="006A29F6" w:rsidRPr="009165B4" w:rsidRDefault="0078096A" w:rsidP="0011625F">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t xml:space="preserve">Reaction conditions: </w:t>
      </w:r>
      <w:r w:rsidR="00283464" w:rsidRPr="009165B4">
        <w:rPr>
          <w:rFonts w:ascii="Times New Roman" w:hAnsi="Times New Roman" w:cs="Times New Roman"/>
          <w:kern w:val="2"/>
          <w:sz w:val="24"/>
          <w:szCs w:val="24"/>
          <w:lang w:val="en-US"/>
        </w:rPr>
        <w:t xml:space="preserve">Purified </w:t>
      </w:r>
      <w:r w:rsidRPr="009165B4">
        <w:rPr>
          <w:rFonts w:ascii="Times New Roman" w:hAnsi="Times New Roman" w:cs="Times New Roman"/>
          <w:kern w:val="2"/>
          <w:sz w:val="24"/>
          <w:szCs w:val="24"/>
          <w:lang w:val="en-US"/>
        </w:rPr>
        <w:t xml:space="preserve">Sav </w:t>
      </w:r>
      <w:r w:rsidR="00A55A86" w:rsidRPr="009165B4">
        <w:rPr>
          <w:rFonts w:ascii="Times New Roman" w:hAnsi="Times New Roman" w:cs="Times New Roman"/>
          <w:kern w:val="2"/>
          <w:sz w:val="24"/>
          <w:szCs w:val="24"/>
          <w:lang w:val="en-US"/>
        </w:rPr>
        <w:t xml:space="preserve">and chSav </w:t>
      </w:r>
      <w:r w:rsidRPr="009165B4">
        <w:rPr>
          <w:rFonts w:ascii="Times New Roman" w:hAnsi="Times New Roman" w:cs="Times New Roman"/>
          <w:kern w:val="2"/>
          <w:sz w:val="24"/>
          <w:szCs w:val="24"/>
          <w:lang w:val="en-US"/>
        </w:rPr>
        <w:t>variant</w:t>
      </w:r>
      <w:r w:rsidR="004F1580"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00E44CBC" w:rsidRPr="009165B4">
        <w:rPr>
          <w:rFonts w:ascii="Times New Roman" w:hAnsi="Times New Roman" w:cs="Times New Roman"/>
          <w:sz w:val="24"/>
          <w:szCs w:val="24"/>
          <w:lang w:val="en-US"/>
        </w:rPr>
        <w:t xml:space="preserve">[biotin binding site] </w:t>
      </w:r>
      <w:r w:rsidR="004F1580" w:rsidRPr="009165B4">
        <w:rPr>
          <w:rFonts w:ascii="Times New Roman" w:hAnsi="Times New Roman" w:cs="Times New Roman"/>
          <w:kern w:val="2"/>
          <w:sz w:val="24"/>
          <w:szCs w:val="24"/>
          <w:lang w:val="en-US"/>
        </w:rPr>
        <w:t>=</w:t>
      </w:r>
      <w:r w:rsidR="00A55A86" w:rsidRPr="009165B4">
        <w:rPr>
          <w:rFonts w:ascii="Times New Roman" w:hAnsi="Times New Roman" w:cs="Times New Roman"/>
          <w:kern w:val="2"/>
          <w:sz w:val="24"/>
          <w:szCs w:val="24"/>
          <w:lang w:val="en-US"/>
        </w:rPr>
        <w:t xml:space="preserve"> </w:t>
      </w:r>
      <w:r w:rsidR="004F1580" w:rsidRPr="009165B4">
        <w:rPr>
          <w:rFonts w:ascii="Times New Roman" w:hAnsi="Times New Roman" w:cs="Times New Roman"/>
          <w:kern w:val="2"/>
          <w:sz w:val="24"/>
          <w:szCs w:val="24"/>
          <w:lang w:val="en-US"/>
        </w:rPr>
        <w:t>40 μM</w:t>
      </w:r>
      <w:r w:rsidR="00283464"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00BA3133"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lang w:val="en-US"/>
        </w:rPr>
        <w:t xml:space="preserve">μM, </w:t>
      </w:r>
      <w:r w:rsidR="005E53ED" w:rsidRPr="009165B4">
        <w:rPr>
          <w:rFonts w:ascii="Times New Roman" w:hAnsi="Times New Roman" w:cs="Times New Roman"/>
          <w:kern w:val="2"/>
          <w:sz w:val="24"/>
          <w:szCs w:val="24"/>
          <w:lang w:val="en-US"/>
        </w:rPr>
        <w:t>1</w:t>
      </w:r>
      <w:r w:rsidRPr="009165B4">
        <w:rPr>
          <w:rFonts w:ascii="Times New Roman" w:hAnsi="Times New Roman" w:cs="Times New Roman"/>
          <w:kern w:val="2"/>
          <w:sz w:val="24"/>
          <w:szCs w:val="24"/>
          <w:lang w:val="en-US"/>
        </w:rPr>
        <w:t xml:space="preserve"> mol </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substrate </w:t>
      </w:r>
      <w:r w:rsidRPr="009165B4">
        <w:rPr>
          <w:rFonts w:ascii="Times New Roman" w:hAnsi="Times New Roman" w:cs="Times New Roman"/>
          <w:b/>
          <w:kern w:val="2"/>
          <w:sz w:val="24"/>
          <w:szCs w:val="24"/>
          <w:lang w:val="en-US"/>
        </w:rPr>
        <w:t>1</w:t>
      </w:r>
      <w:r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283464"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283464"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NaOAc buffer </w:t>
      </w:r>
      <w:r w:rsidR="00283464" w:rsidRPr="009165B4">
        <w:rPr>
          <w:rFonts w:ascii="Times New Roman" w:hAnsi="Times New Roman" w:cs="Times New Roman"/>
          <w:kern w:val="2"/>
          <w:sz w:val="24"/>
          <w:szCs w:val="24"/>
          <w:lang w:val="en-US"/>
        </w:rPr>
        <w:t>(</w:t>
      </w:r>
      <w:r w:rsidR="00A55A86" w:rsidRPr="009165B4">
        <w:rPr>
          <w:rFonts w:ascii="Times New Roman" w:hAnsi="Times New Roman" w:cs="Times New Roman"/>
          <w:kern w:val="2"/>
          <w:sz w:val="24"/>
          <w:szCs w:val="24"/>
          <w:lang w:val="en-US"/>
        </w:rPr>
        <w:t xml:space="preserve">100 mM, </w:t>
      </w:r>
      <w:r w:rsidRPr="009165B4">
        <w:rPr>
          <w:rFonts w:ascii="Times New Roman" w:hAnsi="Times New Roman" w:cs="Times New Roman"/>
          <w:kern w:val="2"/>
          <w:sz w:val="24"/>
          <w:szCs w:val="24"/>
          <w:lang w:val="en-US"/>
        </w:rPr>
        <w:t>pH 5.0</w:t>
      </w:r>
      <w:r w:rsidR="00283464" w:rsidRPr="009165B4">
        <w:rPr>
          <w:rFonts w:ascii="Times New Roman" w:hAnsi="Times New Roman" w:cs="Times New Roman"/>
          <w:kern w:val="2"/>
          <w:sz w:val="24"/>
          <w:szCs w:val="24"/>
          <w:lang w:val="en-US"/>
        </w:rPr>
        <w:t>)/</w:t>
      </w:r>
      <w:r w:rsidR="00926183" w:rsidRPr="009165B4">
        <w:rPr>
          <w:rFonts w:ascii="Times New Roman" w:hAnsi="Times New Roman" w:cs="Times New Roman"/>
          <w:kern w:val="2"/>
          <w:sz w:val="24"/>
          <w:szCs w:val="24"/>
          <w:lang w:val="en-US"/>
        </w:rPr>
        <w:t>MeOH</w:t>
      </w:r>
      <w:r w:rsidR="0099552A" w:rsidRPr="009165B4">
        <w:rPr>
          <w:rFonts w:ascii="Times New Roman" w:hAnsi="Times New Roman" w:cs="Times New Roman"/>
          <w:kern w:val="2"/>
          <w:sz w:val="24"/>
          <w:szCs w:val="24"/>
          <w:lang w:val="en-US"/>
        </w:rPr>
        <w:t xml:space="preserve"> </w:t>
      </w:r>
      <w:r w:rsidR="00B478EC"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250 μL/120 μL</w:t>
      </w:r>
      <w:r w:rsidR="00B478EC" w:rsidRPr="009165B4">
        <w:rPr>
          <w:rFonts w:ascii="Times New Roman" w:hAnsi="Times New Roman" w:cs="Times New Roman"/>
          <w:kern w:val="2"/>
          <w:sz w:val="24"/>
          <w:szCs w:val="24"/>
          <w:lang w:val="en-US"/>
        </w:rPr>
        <w:t xml:space="preserve">), </w:t>
      </w:r>
      <w:r w:rsidR="007D4C7E"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vertAlign w:val="superscript"/>
          <w:lang w:val="en-US"/>
        </w:rPr>
        <w:t>o</w:t>
      </w:r>
      <w:r w:rsidRPr="009165B4">
        <w:rPr>
          <w:rFonts w:ascii="Times New Roman" w:hAnsi="Times New Roman" w:cs="Times New Roman"/>
          <w:kern w:val="2"/>
          <w:sz w:val="24"/>
          <w:szCs w:val="24"/>
          <w:lang w:val="en-US"/>
        </w:rPr>
        <w:t>C for 24 h.</w:t>
      </w:r>
      <w:r w:rsidR="00B82810">
        <w:rPr>
          <w:rFonts w:ascii="Times New Roman" w:hAnsi="Times New Roman" w:cs="Times New Roman"/>
          <w:kern w:val="2"/>
          <w:sz w:val="24"/>
          <w:szCs w:val="24"/>
          <w:lang w:val="en-US"/>
        </w:rPr>
        <w:t xml:space="preserve"> The reactions were performed in single experiment </w:t>
      </w:r>
      <w:r w:rsidR="00025F7B">
        <w:rPr>
          <w:rFonts w:ascii="Times New Roman" w:hAnsi="Times New Roman" w:cs="Times New Roman"/>
          <w:kern w:val="2"/>
          <w:sz w:val="24"/>
          <w:szCs w:val="24"/>
          <w:lang w:val="en-US"/>
        </w:rPr>
        <w:t xml:space="preserve">(n = 1) </w:t>
      </w:r>
      <w:r w:rsidR="00B82810">
        <w:rPr>
          <w:rFonts w:ascii="Times New Roman" w:hAnsi="Times New Roman" w:cs="Times New Roman"/>
          <w:kern w:val="2"/>
          <w:sz w:val="24"/>
          <w:szCs w:val="24"/>
          <w:lang w:val="en-US"/>
        </w:rPr>
        <w:t xml:space="preserve">for </w:t>
      </w:r>
      <w:r w:rsidR="00744AAB">
        <w:rPr>
          <w:rFonts w:ascii="Times New Roman" w:hAnsi="Times New Roman" w:cs="Times New Roman"/>
          <w:kern w:val="2"/>
          <w:sz w:val="24"/>
          <w:szCs w:val="24"/>
          <w:lang w:val="en-US"/>
        </w:rPr>
        <w:t xml:space="preserve">fast </w:t>
      </w:r>
      <w:r w:rsidR="00B82810">
        <w:rPr>
          <w:rFonts w:ascii="Times New Roman" w:hAnsi="Times New Roman" w:cs="Times New Roman"/>
          <w:kern w:val="2"/>
          <w:sz w:val="24"/>
          <w:szCs w:val="24"/>
          <w:lang w:val="en-US"/>
        </w:rPr>
        <w:t>screening.</w:t>
      </w:r>
    </w:p>
    <w:p w14:paraId="56628B77" w14:textId="6F17BCC1" w:rsidR="008C44CF" w:rsidRPr="007D4300" w:rsidRDefault="007D4300" w:rsidP="007D4300">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FD361E" w:rsidRPr="007D4300">
        <w:rPr>
          <w:rFonts w:ascii="Times New Roman" w:hAnsi="Times New Roman" w:cs="Times New Roman"/>
          <w:b/>
          <w:sz w:val="24"/>
          <w:szCs w:val="24"/>
          <w:lang w:val="en-US"/>
        </w:rPr>
        <w:t>17. Influence of mutating residues within the α16 loop on the catalytic performance of the ARCases.</w:t>
      </w:r>
    </w:p>
    <w:p w14:paraId="1BF00550" w14:textId="1F58C8F4" w:rsidR="0066513E" w:rsidRPr="009165B4" w:rsidRDefault="001B13B5" w:rsidP="00F828FD">
      <w:pPr>
        <w:spacing w:after="0" w:line="240" w:lineRule="auto"/>
        <w:jc w:val="center"/>
        <w:rPr>
          <w:rFonts w:ascii="Times New Roman" w:hAnsi="Times New Roman" w:cs="Times New Roman"/>
          <w:color w:val="000000" w:themeColor="text1"/>
          <w:sz w:val="24"/>
          <w:szCs w:val="24"/>
          <w:lang w:val="en-US"/>
        </w:rPr>
      </w:pPr>
      <w:r>
        <w:rPr>
          <w:noProof/>
        </w:rPr>
        <w:object w:dxaOrig="7632" w:dyaOrig="1172" w14:anchorId="6C94590E">
          <v:shape id="_x0000_i1073" type="#_x0000_t75" alt="" style="width:382.05pt;height:59.1pt;mso-width-percent:0;mso-height-percent:0;mso-width-percent:0;mso-height-percent:0" o:ole="">
            <v:imagedata r:id="rId116" o:title=""/>
          </v:shape>
          <o:OLEObject Type="Embed" ProgID="ChemDraw.Document.6.0" ShapeID="_x0000_i1073" DrawAspect="Content" ObjectID="_1777621216" r:id="rId117"/>
        </w:objec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3549"/>
        <w:gridCol w:w="1985"/>
        <w:gridCol w:w="1832"/>
      </w:tblGrid>
      <w:tr w:rsidR="0066513E" w:rsidRPr="009165B4" w14:paraId="7609592E" w14:textId="77777777" w:rsidTr="00F828FD">
        <w:trPr>
          <w:trHeight w:hRule="exact" w:val="360"/>
          <w:jc w:val="center"/>
        </w:trPr>
        <w:tc>
          <w:tcPr>
            <w:tcW w:w="1696" w:type="dxa"/>
            <w:tcBorders>
              <w:top w:val="single" w:sz="4" w:space="0" w:color="auto"/>
              <w:bottom w:val="single" w:sz="4" w:space="0" w:color="auto"/>
            </w:tcBorders>
            <w:vAlign w:val="center"/>
          </w:tcPr>
          <w:p w14:paraId="6208A14E" w14:textId="77777777" w:rsidR="0066513E" w:rsidRPr="009165B4" w:rsidRDefault="0066513E" w:rsidP="0066513E">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entry</w:t>
            </w:r>
          </w:p>
        </w:tc>
        <w:tc>
          <w:tcPr>
            <w:tcW w:w="3549" w:type="dxa"/>
            <w:tcBorders>
              <w:top w:val="single" w:sz="4" w:space="0" w:color="auto"/>
              <w:bottom w:val="single" w:sz="4" w:space="0" w:color="auto"/>
            </w:tcBorders>
            <w:vAlign w:val="center"/>
          </w:tcPr>
          <w:p w14:paraId="002125FA" w14:textId="77777777" w:rsidR="0066513E" w:rsidRPr="009165B4" w:rsidRDefault="0066513E" w:rsidP="0066513E">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variant</w:t>
            </w:r>
          </w:p>
        </w:tc>
        <w:tc>
          <w:tcPr>
            <w:tcW w:w="1985" w:type="dxa"/>
            <w:tcBorders>
              <w:top w:val="single" w:sz="4" w:space="0" w:color="auto"/>
              <w:bottom w:val="single" w:sz="4" w:space="0" w:color="auto"/>
            </w:tcBorders>
            <w:vAlign w:val="center"/>
          </w:tcPr>
          <w:p w14:paraId="12BA85DF" w14:textId="77777777" w:rsidR="0066513E" w:rsidRPr="009165B4" w:rsidRDefault="0066513E" w:rsidP="0066513E">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Yield (%)</w:t>
            </w:r>
          </w:p>
        </w:tc>
        <w:tc>
          <w:tcPr>
            <w:tcW w:w="1832" w:type="dxa"/>
            <w:tcBorders>
              <w:top w:val="single" w:sz="4" w:space="0" w:color="auto"/>
              <w:bottom w:val="single" w:sz="4" w:space="0" w:color="auto"/>
            </w:tcBorders>
            <w:vAlign w:val="center"/>
          </w:tcPr>
          <w:p w14:paraId="18AE6946" w14:textId="77777777" w:rsidR="0066513E" w:rsidRPr="009165B4" w:rsidRDefault="0066513E" w:rsidP="0066513E">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e.e. (%)</w:t>
            </w:r>
          </w:p>
        </w:tc>
      </w:tr>
      <w:tr w:rsidR="00656FA9" w:rsidRPr="009165B4" w14:paraId="0B13DFFF" w14:textId="77777777" w:rsidTr="00F828FD">
        <w:trPr>
          <w:trHeight w:hRule="exact" w:val="360"/>
          <w:jc w:val="center"/>
        </w:trPr>
        <w:tc>
          <w:tcPr>
            <w:tcW w:w="1696" w:type="dxa"/>
            <w:tcBorders>
              <w:top w:val="single" w:sz="4" w:space="0" w:color="auto"/>
            </w:tcBorders>
            <w:vAlign w:val="center"/>
          </w:tcPr>
          <w:p w14:paraId="5FAF394B"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1</w:t>
            </w:r>
          </w:p>
        </w:tc>
        <w:tc>
          <w:tcPr>
            <w:tcW w:w="3549" w:type="dxa"/>
            <w:tcBorders>
              <w:top w:val="single" w:sz="4" w:space="0" w:color="auto"/>
            </w:tcBorders>
            <w:vAlign w:val="center"/>
          </w:tcPr>
          <w:p w14:paraId="6035E0C4"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K131H</w:t>
            </w:r>
          </w:p>
        </w:tc>
        <w:tc>
          <w:tcPr>
            <w:tcW w:w="1985" w:type="dxa"/>
            <w:tcBorders>
              <w:top w:val="single" w:sz="4" w:space="0" w:color="auto"/>
            </w:tcBorders>
            <w:vAlign w:val="center"/>
          </w:tcPr>
          <w:p w14:paraId="0DFC95F9"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31</w:t>
            </w:r>
          </w:p>
        </w:tc>
        <w:tc>
          <w:tcPr>
            <w:tcW w:w="1832" w:type="dxa"/>
            <w:tcBorders>
              <w:top w:val="single" w:sz="4" w:space="0" w:color="auto"/>
            </w:tcBorders>
          </w:tcPr>
          <w:p w14:paraId="2E1231F9" w14:textId="7206D8FC"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87:13</w:t>
            </w:r>
          </w:p>
        </w:tc>
      </w:tr>
      <w:tr w:rsidR="00656FA9" w:rsidRPr="009165B4" w14:paraId="35E06E76" w14:textId="77777777" w:rsidTr="00F828FD">
        <w:trPr>
          <w:trHeight w:hRule="exact" w:val="360"/>
          <w:jc w:val="center"/>
        </w:trPr>
        <w:tc>
          <w:tcPr>
            <w:tcW w:w="1696" w:type="dxa"/>
            <w:vAlign w:val="center"/>
          </w:tcPr>
          <w:p w14:paraId="1484F881"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2</w:t>
            </w:r>
          </w:p>
        </w:tc>
        <w:tc>
          <w:tcPr>
            <w:tcW w:w="3549" w:type="dxa"/>
            <w:vAlign w:val="center"/>
          </w:tcPr>
          <w:p w14:paraId="4C3E2F8D"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N48K-K131H</w:t>
            </w:r>
          </w:p>
        </w:tc>
        <w:tc>
          <w:tcPr>
            <w:tcW w:w="1985" w:type="dxa"/>
            <w:vAlign w:val="center"/>
          </w:tcPr>
          <w:p w14:paraId="08B30107"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33</w:t>
            </w:r>
          </w:p>
        </w:tc>
        <w:tc>
          <w:tcPr>
            <w:tcW w:w="1832" w:type="dxa"/>
          </w:tcPr>
          <w:p w14:paraId="563B23FC" w14:textId="4252C746"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86:14</w:t>
            </w:r>
          </w:p>
        </w:tc>
      </w:tr>
      <w:tr w:rsidR="00656FA9" w:rsidRPr="009165B4" w14:paraId="539625FD" w14:textId="77777777" w:rsidTr="00F828FD">
        <w:trPr>
          <w:trHeight w:hRule="exact" w:val="360"/>
          <w:jc w:val="center"/>
        </w:trPr>
        <w:tc>
          <w:tcPr>
            <w:tcW w:w="1696" w:type="dxa"/>
            <w:vAlign w:val="center"/>
          </w:tcPr>
          <w:p w14:paraId="7DFA7EA1"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3</w:t>
            </w:r>
          </w:p>
        </w:tc>
        <w:tc>
          <w:tcPr>
            <w:tcW w:w="3549" w:type="dxa"/>
            <w:vAlign w:val="center"/>
          </w:tcPr>
          <w:p w14:paraId="0DD8D78F"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E49V-K131H</w:t>
            </w:r>
          </w:p>
        </w:tc>
        <w:tc>
          <w:tcPr>
            <w:tcW w:w="1985" w:type="dxa"/>
            <w:vAlign w:val="center"/>
          </w:tcPr>
          <w:p w14:paraId="52D2402C"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33</w:t>
            </w:r>
          </w:p>
        </w:tc>
        <w:tc>
          <w:tcPr>
            <w:tcW w:w="1832" w:type="dxa"/>
          </w:tcPr>
          <w:p w14:paraId="66F4ACCD" w14:textId="1153EF0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82.5:17.5</w:t>
            </w:r>
          </w:p>
        </w:tc>
      </w:tr>
      <w:tr w:rsidR="00656FA9" w:rsidRPr="009165B4" w14:paraId="5A648B80" w14:textId="77777777" w:rsidTr="00F828FD">
        <w:trPr>
          <w:trHeight w:hRule="exact" w:val="360"/>
          <w:jc w:val="center"/>
        </w:trPr>
        <w:tc>
          <w:tcPr>
            <w:tcW w:w="1696" w:type="dxa"/>
            <w:vAlign w:val="center"/>
          </w:tcPr>
          <w:p w14:paraId="423C3BDE"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4</w:t>
            </w:r>
          </w:p>
        </w:tc>
        <w:tc>
          <w:tcPr>
            <w:tcW w:w="3549" w:type="dxa"/>
            <w:vAlign w:val="center"/>
          </w:tcPr>
          <w:p w14:paraId="1BD18F23" w14:textId="18DE5C3B" w:rsidR="00656FA9" w:rsidRPr="009165B4" w:rsidRDefault="00656FA9" w:rsidP="00F81736">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N48D-E49</w:t>
            </w:r>
            <w:r w:rsidR="00F81736">
              <w:rPr>
                <w:rFonts w:ascii="Times New Roman" w:hAnsi="Times New Roman" w:cs="Times New Roman"/>
                <w:color w:val="000000" w:themeColor="text1"/>
                <w:sz w:val="24"/>
                <w:szCs w:val="24"/>
              </w:rPr>
              <w:t>G</w:t>
            </w:r>
            <w:r w:rsidRPr="009165B4">
              <w:rPr>
                <w:rFonts w:ascii="Times New Roman" w:hAnsi="Times New Roman" w:cs="Times New Roman"/>
                <w:color w:val="000000" w:themeColor="text1"/>
                <w:sz w:val="24"/>
                <w:szCs w:val="24"/>
              </w:rPr>
              <w:t>-K131H</w:t>
            </w:r>
          </w:p>
        </w:tc>
        <w:tc>
          <w:tcPr>
            <w:tcW w:w="1985" w:type="dxa"/>
            <w:vAlign w:val="center"/>
          </w:tcPr>
          <w:p w14:paraId="516D033C"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63</w:t>
            </w:r>
          </w:p>
        </w:tc>
        <w:tc>
          <w:tcPr>
            <w:tcW w:w="1832" w:type="dxa"/>
          </w:tcPr>
          <w:p w14:paraId="5E22069D" w14:textId="5E056B8E"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58:42</w:t>
            </w:r>
          </w:p>
        </w:tc>
      </w:tr>
      <w:tr w:rsidR="00656FA9" w:rsidRPr="009165B4" w14:paraId="27A6F797" w14:textId="77777777" w:rsidTr="00F828FD">
        <w:trPr>
          <w:trHeight w:hRule="exact" w:val="360"/>
          <w:jc w:val="center"/>
        </w:trPr>
        <w:tc>
          <w:tcPr>
            <w:tcW w:w="1696" w:type="dxa"/>
            <w:vAlign w:val="center"/>
          </w:tcPr>
          <w:p w14:paraId="5E489EDD"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5</w:t>
            </w:r>
          </w:p>
        </w:tc>
        <w:tc>
          <w:tcPr>
            <w:tcW w:w="3549" w:type="dxa"/>
            <w:vAlign w:val="center"/>
          </w:tcPr>
          <w:p w14:paraId="23037DAC"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D51E-K131H</w:t>
            </w:r>
          </w:p>
        </w:tc>
        <w:tc>
          <w:tcPr>
            <w:tcW w:w="1985" w:type="dxa"/>
            <w:vAlign w:val="center"/>
          </w:tcPr>
          <w:p w14:paraId="57F8ECD9"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45</w:t>
            </w:r>
          </w:p>
        </w:tc>
        <w:tc>
          <w:tcPr>
            <w:tcW w:w="1832" w:type="dxa"/>
          </w:tcPr>
          <w:p w14:paraId="03A337F9" w14:textId="301356FA"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67:33</w:t>
            </w:r>
          </w:p>
        </w:tc>
      </w:tr>
      <w:tr w:rsidR="00656FA9" w:rsidRPr="009165B4" w14:paraId="7479DF6F" w14:textId="77777777" w:rsidTr="00F828FD">
        <w:trPr>
          <w:trHeight w:hRule="exact" w:val="360"/>
          <w:jc w:val="center"/>
        </w:trPr>
        <w:tc>
          <w:tcPr>
            <w:tcW w:w="1696" w:type="dxa"/>
            <w:vAlign w:val="center"/>
          </w:tcPr>
          <w:p w14:paraId="4B75352B"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6</w:t>
            </w:r>
          </w:p>
        </w:tc>
        <w:tc>
          <w:tcPr>
            <w:tcW w:w="3549" w:type="dxa"/>
            <w:vAlign w:val="center"/>
          </w:tcPr>
          <w:p w14:paraId="6A85A03D"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D51G-K131H</w:t>
            </w:r>
          </w:p>
        </w:tc>
        <w:tc>
          <w:tcPr>
            <w:tcW w:w="1985" w:type="dxa"/>
            <w:vAlign w:val="center"/>
          </w:tcPr>
          <w:p w14:paraId="23613A66"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47</w:t>
            </w:r>
          </w:p>
        </w:tc>
        <w:tc>
          <w:tcPr>
            <w:tcW w:w="1832" w:type="dxa"/>
          </w:tcPr>
          <w:p w14:paraId="640A26A8" w14:textId="20D4DF48"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66:34</w:t>
            </w:r>
          </w:p>
        </w:tc>
      </w:tr>
      <w:tr w:rsidR="00656FA9" w:rsidRPr="009165B4" w14:paraId="601D6DC3" w14:textId="77777777" w:rsidTr="00F828FD">
        <w:trPr>
          <w:trHeight w:hRule="exact" w:val="360"/>
          <w:jc w:val="center"/>
        </w:trPr>
        <w:tc>
          <w:tcPr>
            <w:tcW w:w="1696" w:type="dxa"/>
            <w:vAlign w:val="center"/>
          </w:tcPr>
          <w:p w14:paraId="027D8E74"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7</w:t>
            </w:r>
          </w:p>
        </w:tc>
        <w:tc>
          <w:tcPr>
            <w:tcW w:w="3549" w:type="dxa"/>
            <w:vAlign w:val="center"/>
          </w:tcPr>
          <w:p w14:paraId="25CEA5A0"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D51R-K131H</w:t>
            </w:r>
          </w:p>
        </w:tc>
        <w:tc>
          <w:tcPr>
            <w:tcW w:w="1985" w:type="dxa"/>
            <w:vAlign w:val="center"/>
          </w:tcPr>
          <w:p w14:paraId="03B4A86C"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50</w:t>
            </w:r>
          </w:p>
        </w:tc>
        <w:tc>
          <w:tcPr>
            <w:tcW w:w="1832" w:type="dxa"/>
          </w:tcPr>
          <w:p w14:paraId="44ADF1AE" w14:textId="406913DE"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56:44</w:t>
            </w:r>
          </w:p>
        </w:tc>
      </w:tr>
      <w:tr w:rsidR="00656FA9" w:rsidRPr="009165B4" w14:paraId="5E9AA262" w14:textId="77777777" w:rsidTr="00F828FD">
        <w:trPr>
          <w:trHeight w:hRule="exact" w:val="360"/>
          <w:jc w:val="center"/>
        </w:trPr>
        <w:tc>
          <w:tcPr>
            <w:tcW w:w="1696" w:type="dxa"/>
            <w:vAlign w:val="center"/>
          </w:tcPr>
          <w:p w14:paraId="6408AB9A"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8</w:t>
            </w:r>
          </w:p>
        </w:tc>
        <w:tc>
          <w:tcPr>
            <w:tcW w:w="3549" w:type="dxa"/>
            <w:vAlign w:val="center"/>
          </w:tcPr>
          <w:p w14:paraId="3BAC2403"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D51S-K131H</w:t>
            </w:r>
          </w:p>
        </w:tc>
        <w:tc>
          <w:tcPr>
            <w:tcW w:w="1985" w:type="dxa"/>
            <w:vAlign w:val="center"/>
          </w:tcPr>
          <w:p w14:paraId="55EE6499"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46</w:t>
            </w:r>
          </w:p>
        </w:tc>
        <w:tc>
          <w:tcPr>
            <w:tcW w:w="1832" w:type="dxa"/>
          </w:tcPr>
          <w:p w14:paraId="359635CC" w14:textId="268D9611"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66:34</w:t>
            </w:r>
          </w:p>
        </w:tc>
      </w:tr>
      <w:tr w:rsidR="00656FA9" w:rsidRPr="009165B4" w14:paraId="6967AC29" w14:textId="77777777" w:rsidTr="00F828FD">
        <w:trPr>
          <w:trHeight w:hRule="exact" w:val="360"/>
          <w:jc w:val="center"/>
        </w:trPr>
        <w:tc>
          <w:tcPr>
            <w:tcW w:w="1696" w:type="dxa"/>
            <w:tcBorders>
              <w:bottom w:val="single" w:sz="4" w:space="0" w:color="auto"/>
            </w:tcBorders>
            <w:vAlign w:val="center"/>
          </w:tcPr>
          <w:p w14:paraId="6D546A2F"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9</w:t>
            </w:r>
          </w:p>
        </w:tc>
        <w:tc>
          <w:tcPr>
            <w:tcW w:w="3549" w:type="dxa"/>
            <w:tcBorders>
              <w:bottom w:val="single" w:sz="4" w:space="0" w:color="auto"/>
            </w:tcBorders>
            <w:vAlign w:val="center"/>
          </w:tcPr>
          <w:p w14:paraId="5A7A6C15"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chSav*_α</w:t>
            </w:r>
            <w:r w:rsidRPr="009165B4">
              <w:rPr>
                <w:rFonts w:ascii="Times New Roman" w:hAnsi="Times New Roman" w:cs="Times New Roman"/>
                <w:color w:val="000000" w:themeColor="text1"/>
                <w:sz w:val="24"/>
                <w:szCs w:val="24"/>
                <w:vertAlign w:val="subscript"/>
              </w:rPr>
              <w:t>16</w:t>
            </w:r>
            <w:r w:rsidRPr="009165B4">
              <w:rPr>
                <w:rFonts w:ascii="Times New Roman" w:hAnsi="Times New Roman" w:cs="Times New Roman"/>
                <w:color w:val="000000" w:themeColor="text1"/>
                <w:sz w:val="24"/>
                <w:szCs w:val="24"/>
              </w:rPr>
              <w:t xml:space="preserve"> D51V-K131H</w:t>
            </w:r>
          </w:p>
        </w:tc>
        <w:tc>
          <w:tcPr>
            <w:tcW w:w="1985" w:type="dxa"/>
            <w:tcBorders>
              <w:bottom w:val="single" w:sz="4" w:space="0" w:color="auto"/>
            </w:tcBorders>
            <w:vAlign w:val="center"/>
          </w:tcPr>
          <w:p w14:paraId="259147C2" w14:textId="77777777"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color w:val="000000" w:themeColor="text1"/>
                <w:sz w:val="24"/>
                <w:szCs w:val="24"/>
              </w:rPr>
              <w:t>46</w:t>
            </w:r>
          </w:p>
        </w:tc>
        <w:tc>
          <w:tcPr>
            <w:tcW w:w="1832" w:type="dxa"/>
            <w:tcBorders>
              <w:bottom w:val="single" w:sz="4" w:space="0" w:color="auto"/>
            </w:tcBorders>
          </w:tcPr>
          <w:p w14:paraId="517AA70E" w14:textId="6BD56B9C" w:rsidR="00656FA9" w:rsidRPr="009165B4" w:rsidRDefault="00656FA9" w:rsidP="00656FA9">
            <w:pPr>
              <w:spacing w:line="360" w:lineRule="auto"/>
              <w:jc w:val="center"/>
              <w:rPr>
                <w:rFonts w:ascii="Times New Roman" w:hAnsi="Times New Roman" w:cs="Times New Roman"/>
                <w:color w:val="000000" w:themeColor="text1"/>
                <w:sz w:val="24"/>
                <w:szCs w:val="24"/>
              </w:rPr>
            </w:pPr>
            <w:r w:rsidRPr="009165B4">
              <w:rPr>
                <w:rFonts w:ascii="Times New Roman" w:hAnsi="Times New Roman" w:cs="Times New Roman"/>
                <w:sz w:val="24"/>
                <w:szCs w:val="24"/>
              </w:rPr>
              <w:t>66:34</w:t>
            </w:r>
          </w:p>
        </w:tc>
      </w:tr>
    </w:tbl>
    <w:p w14:paraId="15F9E530" w14:textId="4EDCBD53" w:rsidR="0066513E" w:rsidRPr="009165B4" w:rsidRDefault="00393EFF" w:rsidP="0011625F">
      <w:pPr>
        <w:spacing w:line="360" w:lineRule="auto"/>
        <w:jc w:val="both"/>
        <w:rPr>
          <w:rFonts w:ascii="Times New Roman" w:hAnsi="Times New Roman" w:cs="Times New Roman"/>
          <w:color w:val="000000" w:themeColor="text1"/>
          <w:sz w:val="24"/>
          <w:szCs w:val="24"/>
          <w:lang w:val="en-US"/>
        </w:rPr>
      </w:pPr>
      <w:r w:rsidRPr="009165B4">
        <w:rPr>
          <w:rFonts w:ascii="Times New Roman" w:hAnsi="Times New Roman" w:cs="Times New Roman"/>
          <w:color w:val="000000" w:themeColor="text1"/>
          <w:sz w:val="24"/>
          <w:szCs w:val="24"/>
          <w:lang w:val="en-US"/>
        </w:rPr>
        <w:t>The standard reaction conditions were: purified Sav variant (40 μM), [Co(Biot-en-</w:t>
      </w:r>
      <w:r w:rsidRPr="009165B4">
        <w:rPr>
          <w:rFonts w:ascii="Times New Roman" w:hAnsi="Times New Roman" w:cs="Times New Roman"/>
          <w:i/>
          <w:color w:val="000000" w:themeColor="text1"/>
          <w:sz w:val="24"/>
          <w:szCs w:val="24"/>
          <w:vertAlign w:val="superscript"/>
          <w:lang w:val="en-US"/>
        </w:rPr>
        <w:t>t</w:t>
      </w:r>
      <w:r w:rsidRPr="009165B4">
        <w:rPr>
          <w:rFonts w:ascii="Times New Roman" w:hAnsi="Times New Roman" w:cs="Times New Roman"/>
          <w:color w:val="000000" w:themeColor="text1"/>
          <w:sz w:val="24"/>
          <w:szCs w:val="24"/>
          <w:lang w:val="en-US"/>
        </w:rPr>
        <w:t>Bu</w:t>
      </w:r>
      <w:r w:rsidRPr="009165B4">
        <w:rPr>
          <w:rFonts w:ascii="Times New Roman" w:hAnsi="Times New Roman" w:cs="Times New Roman"/>
          <w:color w:val="000000" w:themeColor="text1"/>
          <w:sz w:val="24"/>
          <w:szCs w:val="24"/>
          <w:vertAlign w:val="subscript"/>
          <w:lang w:val="en-US"/>
        </w:rPr>
        <w:t>2</w:t>
      </w:r>
      <w:r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Pr="009165B4">
        <w:rPr>
          <w:rFonts w:ascii="Times New Roman" w:hAnsi="Times New Roman" w:cs="Times New Roman"/>
          <w:color w:val="000000" w:themeColor="text1"/>
          <w:sz w:val="24"/>
          <w:szCs w:val="24"/>
          <w:lang w:val="en-US"/>
        </w:rPr>
        <w:t xml:space="preserve">)] </w:t>
      </w:r>
      <w:r w:rsidRPr="009165B4">
        <w:rPr>
          <w:rFonts w:ascii="Times New Roman" w:hAnsi="Times New Roman" w:cs="Times New Roman"/>
          <w:b/>
          <w:bCs/>
          <w:color w:val="000000" w:themeColor="text1"/>
          <w:sz w:val="24"/>
          <w:szCs w:val="24"/>
          <w:lang w:val="en-US"/>
        </w:rPr>
        <w:t>4</w:t>
      </w:r>
      <w:r w:rsidRPr="009165B4">
        <w:rPr>
          <w:rFonts w:ascii="Times New Roman" w:hAnsi="Times New Roman" w:cs="Times New Roman"/>
          <w:color w:val="000000" w:themeColor="text1"/>
          <w:sz w:val="24"/>
          <w:szCs w:val="24"/>
          <w:lang w:val="en-US"/>
        </w:rPr>
        <w:t xml:space="preserve"> (10 μM, 1.0 mol %), substrate </w:t>
      </w:r>
      <w:r w:rsidRPr="009165B4">
        <w:rPr>
          <w:rFonts w:ascii="Times New Roman" w:hAnsi="Times New Roman" w:cs="Times New Roman"/>
          <w:b/>
          <w:color w:val="000000" w:themeColor="text1"/>
          <w:sz w:val="24"/>
          <w:szCs w:val="24"/>
          <w:lang w:val="en-US"/>
        </w:rPr>
        <w:t>1</w:t>
      </w:r>
      <w:r w:rsidRPr="009165B4">
        <w:rPr>
          <w:rFonts w:ascii="Times New Roman" w:hAnsi="Times New Roman" w:cs="Times New Roman"/>
          <w:color w:val="000000" w:themeColor="text1"/>
          <w:sz w:val="24"/>
          <w:szCs w:val="24"/>
          <w:lang w:val="en-US"/>
        </w:rPr>
        <w:t xml:space="preserve"> (1 mM), PhSiH</w:t>
      </w:r>
      <w:r w:rsidRPr="009165B4">
        <w:rPr>
          <w:rFonts w:ascii="Times New Roman" w:hAnsi="Times New Roman" w:cs="Times New Roman"/>
          <w:color w:val="000000" w:themeColor="text1"/>
          <w:sz w:val="24"/>
          <w:szCs w:val="24"/>
          <w:vertAlign w:val="subscript"/>
          <w:lang w:val="en-US"/>
        </w:rPr>
        <w:t>3</w:t>
      </w:r>
      <w:r w:rsidRPr="009165B4">
        <w:rPr>
          <w:rFonts w:ascii="Times New Roman" w:hAnsi="Times New Roman" w:cs="Times New Roman"/>
          <w:color w:val="000000" w:themeColor="text1"/>
          <w:sz w:val="24"/>
          <w:szCs w:val="24"/>
          <w:lang w:val="en-US"/>
        </w:rPr>
        <w:t xml:space="preserve"> (80 mM), NaOAc buffer (pH 5.0)/MeOH (250 μL/120 μL), 10 </w:t>
      </w:r>
      <w:r w:rsidRPr="009165B4">
        <w:rPr>
          <w:rFonts w:ascii="Times New Roman" w:hAnsi="Times New Roman" w:cs="Times New Roman"/>
          <w:color w:val="000000" w:themeColor="text1"/>
          <w:sz w:val="24"/>
          <w:szCs w:val="24"/>
          <w:vertAlign w:val="superscript"/>
          <w:lang w:val="en-US"/>
        </w:rPr>
        <w:t>o</w:t>
      </w:r>
      <w:r w:rsidRPr="009165B4">
        <w:rPr>
          <w:rFonts w:ascii="Times New Roman" w:hAnsi="Times New Roman" w:cs="Times New Roman"/>
          <w:color w:val="000000" w:themeColor="text1"/>
          <w:sz w:val="24"/>
          <w:szCs w:val="24"/>
          <w:lang w:val="en-US"/>
        </w:rPr>
        <w:t xml:space="preserve">C for 24 h. </w:t>
      </w:r>
    </w:p>
    <w:p w14:paraId="090C4A91" w14:textId="77777777" w:rsidR="00025F7B" w:rsidRDefault="00025F7B" w:rsidP="00BA3871">
      <w:pPr>
        <w:spacing w:after="0" w:line="240" w:lineRule="auto"/>
        <w:jc w:val="both"/>
        <w:rPr>
          <w:rFonts w:ascii="Arial" w:hAnsi="Arial" w:cs="Arial"/>
          <w:color w:val="2E74B5" w:themeColor="accent1" w:themeShade="BF"/>
          <w:sz w:val="20"/>
          <w:szCs w:val="20"/>
          <w:lang w:val="en-US"/>
        </w:rPr>
      </w:pPr>
    </w:p>
    <w:p w14:paraId="2F2AEDA2" w14:textId="1EE4033A" w:rsidR="00BA3871" w:rsidRPr="009165B4" w:rsidRDefault="00025F7B" w:rsidP="00BA3871">
      <w:pPr>
        <w:spacing w:after="0" w:line="240" w:lineRule="auto"/>
        <w:jc w:val="both"/>
        <w:rPr>
          <w:rFonts w:ascii="Arial" w:hAnsi="Arial" w:cs="Arial"/>
          <w:color w:val="2E74B5" w:themeColor="accent1" w:themeShade="BF"/>
          <w:sz w:val="20"/>
          <w:szCs w:val="20"/>
          <w:lang w:val="en-US"/>
        </w:rPr>
      </w:pPr>
      <w:r>
        <w:rPr>
          <w:noProof/>
        </w:rPr>
        <mc:AlternateContent>
          <mc:Choice Requires="wpg">
            <w:drawing>
              <wp:inline distT="0" distB="0" distL="0" distR="0" wp14:anchorId="76945C14" wp14:editId="7218323E">
                <wp:extent cx="5694744" cy="2233914"/>
                <wp:effectExtent l="0" t="0" r="0" b="0"/>
                <wp:docPr id="3" name="Group 1"/>
                <wp:cNvGraphicFramePr/>
                <a:graphic xmlns:a="http://schemas.openxmlformats.org/drawingml/2006/main">
                  <a:graphicData uri="http://schemas.microsoft.com/office/word/2010/wordprocessingGroup">
                    <wpg:wgp>
                      <wpg:cNvGrpSpPr/>
                      <wpg:grpSpPr>
                        <a:xfrm>
                          <a:off x="0" y="0"/>
                          <a:ext cx="5694744" cy="2233914"/>
                          <a:chOff x="0" y="0"/>
                          <a:chExt cx="7558922" cy="2986920"/>
                        </a:xfrm>
                      </wpg:grpSpPr>
                      <pic:pic xmlns:pic="http://schemas.openxmlformats.org/drawingml/2006/picture">
                        <pic:nvPicPr>
                          <pic:cNvPr id="621901953" name="Picture 621901953"/>
                          <pic:cNvPicPr/>
                        </pic:nvPicPr>
                        <pic:blipFill>
                          <a:blip r:embed="rId118"/>
                          <a:stretch>
                            <a:fillRect/>
                          </a:stretch>
                        </pic:blipFill>
                        <pic:spPr>
                          <a:xfrm>
                            <a:off x="0" y="0"/>
                            <a:ext cx="3901320" cy="2986920"/>
                          </a:xfrm>
                          <a:prstGeom prst="rect">
                            <a:avLst/>
                          </a:prstGeom>
                        </pic:spPr>
                      </pic:pic>
                      <pic:pic xmlns:pic="http://schemas.openxmlformats.org/drawingml/2006/picture">
                        <pic:nvPicPr>
                          <pic:cNvPr id="621901960" name="Picture 621901960"/>
                          <pic:cNvPicPr/>
                        </pic:nvPicPr>
                        <pic:blipFill>
                          <a:blip r:embed="rId119"/>
                          <a:stretch>
                            <a:fillRect/>
                          </a:stretch>
                        </pic:blipFill>
                        <pic:spPr>
                          <a:xfrm>
                            <a:off x="3657602" y="0"/>
                            <a:ext cx="3901320" cy="2986920"/>
                          </a:xfrm>
                          <a:prstGeom prst="rect">
                            <a:avLst/>
                          </a:prstGeom>
                        </pic:spPr>
                      </pic:pic>
                    </wpg:wgp>
                  </a:graphicData>
                </a:graphic>
              </wp:inline>
            </w:drawing>
          </mc:Choice>
          <mc:Fallback>
            <w:pict>
              <v:group w14:anchorId="06379971" id="Group 1" o:spid="_x0000_s1026" style="width:448.4pt;height:175.9pt;mso-position-horizontal-relative:char;mso-position-vertical-relative:line" coordsize="75589,29869"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">
                <v:shape id="Picture 621901953" o:spid="_x0000_s1027" type="#_x0000_t75" style="position:absolute;width:39013;height:29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">
                  <v:imagedata r:id="rId121" o:title=""/>
                </v:shape>
                <v:shape id="Picture 621901960" o:spid="_x0000_s1028" type="#_x0000_t75" style="position:absolute;left:36576;width:39013;height:29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">
                  <v:imagedata r:id="rId122" o:title=""/>
                </v:shape>
                <w10:anchorlock/>
              </v:group>
            </w:pict>
          </mc:Fallback>
        </mc:AlternateContent>
      </w:r>
    </w:p>
    <w:p w14:paraId="28AFE53E" w14:textId="4C7C1DB5" w:rsidR="00BA3871" w:rsidRPr="009165B4" w:rsidRDefault="00A86AC5" w:rsidP="0011625F">
      <w:pPr>
        <w:spacing w:line="360" w:lineRule="auto"/>
        <w:jc w:val="both"/>
        <w:rPr>
          <w:rFonts w:ascii="Times New Roman" w:eastAsia="Heiti SC Light" w:hAnsi="Times New Roman" w:cs="Times New Roman"/>
          <w:sz w:val="24"/>
          <w:szCs w:val="24"/>
          <w:lang w:val="en-US" w:eastAsia="en-US"/>
        </w:rPr>
      </w:pPr>
      <w:r>
        <w:rPr>
          <w:rFonts w:ascii="Times New Roman" w:eastAsia="Heiti SC Light" w:hAnsi="Times New Roman" w:cs="Times New Roman"/>
          <w:b/>
          <w:sz w:val="24"/>
          <w:szCs w:val="24"/>
          <w:lang w:val="en-GB" w:eastAsia="en-US"/>
        </w:rPr>
        <w:t xml:space="preserve">Supplementary </w:t>
      </w:r>
      <w:r w:rsidR="009165B4" w:rsidRPr="009165B4">
        <w:rPr>
          <w:rFonts w:ascii="Times New Roman" w:eastAsia="Heiti SC Light" w:hAnsi="Times New Roman" w:cs="Times New Roman"/>
          <w:b/>
          <w:sz w:val="24"/>
          <w:szCs w:val="24"/>
          <w:lang w:val="en-GB" w:eastAsia="en-US"/>
        </w:rPr>
        <w:t xml:space="preserve">Figure </w:t>
      </w:r>
      <w:r>
        <w:rPr>
          <w:rFonts w:ascii="Times New Roman" w:eastAsia="Heiti SC Light" w:hAnsi="Times New Roman" w:cs="Times New Roman"/>
          <w:b/>
          <w:sz w:val="24"/>
          <w:szCs w:val="24"/>
          <w:lang w:val="en-GB" w:eastAsia="en-US"/>
        </w:rPr>
        <w:t>1</w:t>
      </w:r>
      <w:r w:rsidR="001338BB">
        <w:rPr>
          <w:rFonts w:ascii="Times New Roman" w:eastAsia="Heiti SC Light" w:hAnsi="Times New Roman" w:cs="Times New Roman"/>
          <w:b/>
          <w:sz w:val="24"/>
          <w:szCs w:val="24"/>
          <w:lang w:val="en-GB" w:eastAsia="en-US"/>
        </w:rPr>
        <w:t>3</w:t>
      </w:r>
      <w:r w:rsidR="00656FA9" w:rsidRPr="009165B4">
        <w:rPr>
          <w:rFonts w:ascii="Times New Roman" w:eastAsia="Heiti SC Light" w:hAnsi="Times New Roman" w:cs="Times New Roman"/>
          <w:b/>
          <w:sz w:val="24"/>
          <w:szCs w:val="24"/>
          <w:lang w:val="en-GB" w:eastAsia="en-US"/>
        </w:rPr>
        <w:t xml:space="preserve">. Influence of </w:t>
      </w:r>
      <w:r w:rsidR="008C44CF" w:rsidRPr="009165B4">
        <w:rPr>
          <w:rFonts w:ascii="Times New Roman" w:eastAsia="Heiti SC Light" w:hAnsi="Times New Roman" w:cs="Times New Roman"/>
          <w:b/>
          <w:sz w:val="24"/>
          <w:szCs w:val="24"/>
          <w:lang w:val="en-GB" w:eastAsia="en-US"/>
        </w:rPr>
        <w:t xml:space="preserve">point mutations </w:t>
      </w:r>
      <w:r w:rsidR="00656FA9" w:rsidRPr="009165B4">
        <w:rPr>
          <w:rFonts w:ascii="Times New Roman" w:eastAsia="Heiti SC Light" w:hAnsi="Times New Roman" w:cs="Times New Roman"/>
          <w:b/>
          <w:sz w:val="24"/>
          <w:szCs w:val="24"/>
          <w:lang w:val="en-GB" w:eastAsia="en-US"/>
        </w:rPr>
        <w:t xml:space="preserve">at positions Sav S112 and Sav K121 on the M-HAT conjugate reduction of enone </w:t>
      </w:r>
      <w:r w:rsidR="00656FA9" w:rsidRPr="009165B4">
        <w:rPr>
          <w:rFonts w:ascii="Times New Roman" w:eastAsia="Heiti SC Light" w:hAnsi="Times New Roman" w:cs="Times New Roman"/>
          <w:b/>
          <w:bCs/>
          <w:sz w:val="24"/>
          <w:szCs w:val="24"/>
          <w:lang w:val="en-GB" w:eastAsia="en-US"/>
        </w:rPr>
        <w:t>2</w:t>
      </w:r>
      <w:r w:rsidR="00656FA9" w:rsidRPr="009165B4">
        <w:rPr>
          <w:rFonts w:ascii="Times New Roman" w:eastAsia="Heiti SC Light" w:hAnsi="Times New Roman" w:cs="Times New Roman"/>
          <w:b/>
          <w:sz w:val="24"/>
          <w:szCs w:val="24"/>
          <w:lang w:val="en-GB" w:eastAsia="en-US"/>
        </w:rPr>
        <w:t xml:space="preserve">. </w:t>
      </w:r>
      <w:r w:rsidR="00656FA9" w:rsidRPr="009165B4">
        <w:rPr>
          <w:rFonts w:ascii="Times New Roman" w:eastAsia="Heiti SC Light" w:hAnsi="Times New Roman" w:cs="Times New Roman"/>
          <w:sz w:val="24"/>
          <w:szCs w:val="24"/>
          <w:lang w:val="en-GB" w:eastAsia="en-US"/>
        </w:rPr>
        <w:t xml:space="preserve">Reaction conditions: </w:t>
      </w:r>
      <w:r w:rsidR="00656FA9" w:rsidRPr="009165B4">
        <w:rPr>
          <w:rFonts w:ascii="Times New Roman" w:eastAsia="Heiti SC Light" w:hAnsi="Times New Roman" w:cs="Times New Roman"/>
          <w:sz w:val="24"/>
          <w:szCs w:val="24"/>
          <w:lang w:val="en-US" w:eastAsia="en-US"/>
        </w:rPr>
        <w:t>Sav variant (40 μM), [Co(Biot-en-</w:t>
      </w:r>
      <w:r w:rsidR="00656FA9" w:rsidRPr="009165B4">
        <w:rPr>
          <w:rFonts w:ascii="Times New Roman" w:eastAsia="Heiti SC Light" w:hAnsi="Times New Roman" w:cs="Times New Roman"/>
          <w:i/>
          <w:sz w:val="24"/>
          <w:szCs w:val="24"/>
          <w:vertAlign w:val="superscript"/>
          <w:lang w:val="en-US" w:eastAsia="en-US"/>
        </w:rPr>
        <w:t>t</w:t>
      </w:r>
      <w:r w:rsidR="00656FA9" w:rsidRPr="009165B4">
        <w:rPr>
          <w:rFonts w:ascii="Times New Roman" w:eastAsia="Heiti SC Light" w:hAnsi="Times New Roman" w:cs="Times New Roman"/>
          <w:sz w:val="24"/>
          <w:szCs w:val="24"/>
          <w:lang w:val="en-US" w:eastAsia="en-US"/>
        </w:rPr>
        <w:t>Bu</w:t>
      </w:r>
      <w:r w:rsidR="00656FA9" w:rsidRPr="009165B4">
        <w:rPr>
          <w:rFonts w:ascii="Times New Roman" w:eastAsia="Heiti SC Light" w:hAnsi="Times New Roman" w:cs="Times New Roman"/>
          <w:sz w:val="24"/>
          <w:szCs w:val="24"/>
          <w:vertAlign w:val="subscript"/>
          <w:lang w:val="en-US" w:eastAsia="en-US"/>
        </w:rPr>
        <w:t>2</w:t>
      </w:r>
      <w:r w:rsidR="00656FA9" w:rsidRPr="009165B4">
        <w:rPr>
          <w:rFonts w:ascii="Times New Roman" w:eastAsia="Heiti SC Light" w:hAnsi="Times New Roman" w:cs="Times New Roman"/>
          <w:sz w:val="24"/>
          <w:szCs w:val="24"/>
          <w:lang w:val="en-US" w:eastAsia="en-US"/>
        </w:rPr>
        <w:t>-</w:t>
      </w:r>
      <w:r w:rsidR="00E46A3E" w:rsidRPr="009165B4">
        <w:rPr>
          <w:rFonts w:ascii="Times New Roman" w:eastAsia="Heiti SC Light" w:hAnsi="Times New Roman" w:cs="Times New Roman"/>
          <w:sz w:val="24"/>
          <w:szCs w:val="24"/>
          <w:lang w:val="en-US" w:eastAsia="en-US"/>
        </w:rPr>
        <w:t>Salphen</w:t>
      </w:r>
      <w:r w:rsidR="00656FA9" w:rsidRPr="009165B4">
        <w:rPr>
          <w:rFonts w:ascii="Times New Roman" w:eastAsia="Heiti SC Light" w:hAnsi="Times New Roman" w:cs="Times New Roman"/>
          <w:sz w:val="24"/>
          <w:szCs w:val="24"/>
          <w:lang w:val="en-US" w:eastAsia="en-US"/>
        </w:rPr>
        <w:t xml:space="preserve">)] </w:t>
      </w:r>
      <w:r w:rsidR="00656FA9" w:rsidRPr="009165B4">
        <w:rPr>
          <w:rFonts w:ascii="Times New Roman" w:eastAsia="Heiti SC Light" w:hAnsi="Times New Roman" w:cs="Times New Roman"/>
          <w:b/>
          <w:bCs/>
          <w:sz w:val="24"/>
          <w:szCs w:val="24"/>
          <w:lang w:val="en-US" w:eastAsia="en-US"/>
        </w:rPr>
        <w:t>4</w:t>
      </w:r>
      <w:r w:rsidR="00656FA9" w:rsidRPr="009165B4">
        <w:rPr>
          <w:rFonts w:ascii="Times New Roman" w:eastAsia="Heiti SC Light" w:hAnsi="Times New Roman" w:cs="Times New Roman"/>
          <w:sz w:val="24"/>
          <w:szCs w:val="24"/>
          <w:lang w:val="en-US" w:eastAsia="en-US"/>
        </w:rPr>
        <w:t xml:space="preserve"> (10 μM, 1 mol %), racemic </w:t>
      </w:r>
      <w:r w:rsidR="00656FA9" w:rsidRPr="009165B4">
        <w:rPr>
          <w:rFonts w:ascii="Times New Roman" w:eastAsia="Heiti SC Light" w:hAnsi="Times New Roman" w:cs="Times New Roman"/>
          <w:b/>
          <w:sz w:val="24"/>
          <w:szCs w:val="24"/>
          <w:lang w:val="en-US" w:eastAsia="en-US"/>
        </w:rPr>
        <w:t>2</w:t>
      </w:r>
      <w:r w:rsidR="00656FA9" w:rsidRPr="009165B4">
        <w:rPr>
          <w:rFonts w:ascii="Times New Roman" w:eastAsia="Heiti SC Light" w:hAnsi="Times New Roman" w:cs="Times New Roman"/>
          <w:sz w:val="24"/>
          <w:szCs w:val="24"/>
          <w:lang w:val="en-US" w:eastAsia="en-US"/>
        </w:rPr>
        <w:t xml:space="preserve"> (1 mM), PhSiH</w:t>
      </w:r>
      <w:r w:rsidR="00656FA9" w:rsidRPr="009165B4">
        <w:rPr>
          <w:rFonts w:ascii="Times New Roman" w:eastAsia="Heiti SC Light" w:hAnsi="Times New Roman" w:cs="Times New Roman"/>
          <w:sz w:val="24"/>
          <w:szCs w:val="24"/>
          <w:vertAlign w:val="subscript"/>
          <w:lang w:val="en-US" w:eastAsia="en-US"/>
        </w:rPr>
        <w:t>3</w:t>
      </w:r>
      <w:r w:rsidR="00656FA9" w:rsidRPr="009165B4">
        <w:rPr>
          <w:rFonts w:ascii="Times New Roman" w:eastAsia="Heiti SC Light" w:hAnsi="Times New Roman" w:cs="Times New Roman"/>
          <w:sz w:val="24"/>
          <w:szCs w:val="24"/>
          <w:lang w:val="en-US" w:eastAsia="en-US"/>
        </w:rPr>
        <w:t xml:space="preserve"> (80 mM), NaOAc buffer (pH 5.0)/MeOH (137 μL/60 μL), 10 </w:t>
      </w:r>
      <w:r w:rsidR="00656FA9" w:rsidRPr="009165B4">
        <w:rPr>
          <w:rFonts w:ascii="Times New Roman" w:eastAsia="Heiti SC Light" w:hAnsi="Times New Roman" w:cs="Times New Roman"/>
          <w:sz w:val="24"/>
          <w:szCs w:val="24"/>
          <w:vertAlign w:val="superscript"/>
          <w:lang w:val="en-US" w:eastAsia="en-US"/>
        </w:rPr>
        <w:t>o</w:t>
      </w:r>
      <w:r w:rsidR="00656FA9" w:rsidRPr="009165B4">
        <w:rPr>
          <w:rFonts w:ascii="Times New Roman" w:eastAsia="Heiti SC Light" w:hAnsi="Times New Roman" w:cs="Times New Roman"/>
          <w:sz w:val="24"/>
          <w:szCs w:val="24"/>
          <w:lang w:val="en-US" w:eastAsia="en-US"/>
        </w:rPr>
        <w:t>C for 24 h.</w:t>
      </w:r>
      <w:r w:rsidR="00025F7B">
        <w:rPr>
          <w:rFonts w:ascii="Times New Roman" w:eastAsia="Heiti SC Light" w:hAnsi="Times New Roman" w:cs="Times New Roman"/>
          <w:sz w:val="24"/>
          <w:szCs w:val="24"/>
          <w:lang w:val="en-US" w:eastAsia="en-US"/>
        </w:rPr>
        <w:t xml:space="preserve"> The reactions were performed in single experiment (n = 1) for </w:t>
      </w:r>
      <w:r w:rsidR="000D16F5">
        <w:rPr>
          <w:rFonts w:ascii="Times New Roman" w:eastAsia="Heiti SC Light" w:hAnsi="Times New Roman" w:cs="Times New Roman"/>
          <w:sz w:val="24"/>
          <w:szCs w:val="24"/>
          <w:lang w:val="en-US" w:eastAsia="en-US"/>
        </w:rPr>
        <w:t>efficient</w:t>
      </w:r>
      <w:r w:rsidR="00025F7B">
        <w:rPr>
          <w:rFonts w:ascii="Times New Roman" w:eastAsia="Heiti SC Light" w:hAnsi="Times New Roman" w:cs="Times New Roman"/>
          <w:sz w:val="24"/>
          <w:szCs w:val="24"/>
          <w:lang w:val="en-US" w:eastAsia="en-US"/>
        </w:rPr>
        <w:t xml:space="preserve"> screening</w:t>
      </w:r>
      <w:r w:rsidR="000D16F5">
        <w:rPr>
          <w:rFonts w:ascii="Times New Roman" w:eastAsia="Heiti SC Light" w:hAnsi="Times New Roman" w:cs="Times New Roman"/>
          <w:sz w:val="24"/>
          <w:szCs w:val="24"/>
          <w:lang w:val="en-US" w:eastAsia="en-US"/>
        </w:rPr>
        <w:t xml:space="preserve"> purposes</w:t>
      </w:r>
      <w:r w:rsidR="00025F7B">
        <w:rPr>
          <w:rFonts w:ascii="Times New Roman" w:eastAsia="Heiti SC Light" w:hAnsi="Times New Roman" w:cs="Times New Roman"/>
          <w:sz w:val="24"/>
          <w:szCs w:val="24"/>
          <w:lang w:val="en-US" w:eastAsia="en-US"/>
        </w:rPr>
        <w:t>.</w:t>
      </w:r>
    </w:p>
    <w:p w14:paraId="004E8A02" w14:textId="1BC45C8C" w:rsidR="005E015E" w:rsidRPr="009165B4" w:rsidRDefault="00FD1F3A" w:rsidP="0011625F">
      <w:pPr>
        <w:spacing w:line="360" w:lineRule="auto"/>
        <w:jc w:val="both"/>
        <w:rPr>
          <w:rFonts w:ascii="Times New Roman" w:hAnsi="Times New Roman" w:cs="Times New Roman"/>
          <w:b/>
          <w:color w:val="000000" w:themeColor="text1"/>
          <w:sz w:val="24"/>
          <w:szCs w:val="24"/>
          <w:lang w:val="en-US"/>
        </w:rPr>
      </w:pPr>
      <w:r w:rsidRPr="009165B4">
        <w:rPr>
          <w:rFonts w:ascii="Times New Roman" w:hAnsi="Times New Roman" w:cs="Times New Roman"/>
          <w:b/>
          <w:color w:val="000000" w:themeColor="text1"/>
          <w:sz w:val="24"/>
          <w:szCs w:val="24"/>
          <w:lang w:val="en-US"/>
        </w:rPr>
        <w:t xml:space="preserve">Stability of </w:t>
      </w:r>
      <w:r w:rsidR="005B0475" w:rsidRPr="009165B4">
        <w:rPr>
          <w:rFonts w:ascii="Times New Roman" w:hAnsi="Times New Roman" w:cs="Times New Roman"/>
          <w:b/>
          <w:color w:val="000000" w:themeColor="text1"/>
          <w:sz w:val="24"/>
          <w:szCs w:val="24"/>
          <w:lang w:val="en-US"/>
        </w:rPr>
        <w:t>[Co</w:t>
      </w:r>
      <w:r w:rsidR="000C6ECE" w:rsidRPr="009165B4">
        <w:rPr>
          <w:rFonts w:ascii="Times New Roman" w:hAnsi="Times New Roman" w:cs="Times New Roman"/>
          <w:b/>
          <w:color w:val="000000" w:themeColor="text1"/>
          <w:sz w:val="24"/>
          <w:szCs w:val="24"/>
          <w:lang w:val="en-US"/>
        </w:rPr>
        <w:t>(Biot-en-</w:t>
      </w:r>
      <w:r w:rsidR="000C6ECE" w:rsidRPr="009165B4">
        <w:rPr>
          <w:rFonts w:ascii="Times New Roman" w:hAnsi="Times New Roman" w:cs="Times New Roman"/>
          <w:b/>
          <w:i/>
          <w:color w:val="000000" w:themeColor="text1"/>
          <w:sz w:val="24"/>
          <w:szCs w:val="24"/>
          <w:vertAlign w:val="superscript"/>
          <w:lang w:val="en-US"/>
        </w:rPr>
        <w:t>t</w:t>
      </w:r>
      <w:r w:rsidR="000C6ECE" w:rsidRPr="009165B4">
        <w:rPr>
          <w:rFonts w:ascii="Times New Roman" w:hAnsi="Times New Roman" w:cs="Times New Roman"/>
          <w:b/>
          <w:color w:val="000000" w:themeColor="text1"/>
          <w:sz w:val="24"/>
          <w:szCs w:val="24"/>
          <w:lang w:val="en-US"/>
        </w:rPr>
        <w:t>Bu</w:t>
      </w:r>
      <w:r w:rsidR="000C6ECE" w:rsidRPr="009165B4">
        <w:rPr>
          <w:rFonts w:ascii="Times New Roman" w:hAnsi="Times New Roman" w:cs="Times New Roman"/>
          <w:b/>
          <w:color w:val="000000" w:themeColor="text1"/>
          <w:sz w:val="24"/>
          <w:szCs w:val="24"/>
          <w:vertAlign w:val="subscript"/>
          <w:lang w:val="en-US"/>
        </w:rPr>
        <w:t>2</w:t>
      </w:r>
      <w:r w:rsidR="000C6ECE" w:rsidRPr="009165B4">
        <w:rPr>
          <w:rFonts w:ascii="Times New Roman" w:hAnsi="Times New Roman" w:cs="Times New Roman"/>
          <w:b/>
          <w:color w:val="000000" w:themeColor="text1"/>
          <w:sz w:val="24"/>
          <w:szCs w:val="24"/>
          <w:lang w:val="en-US"/>
        </w:rPr>
        <w:t>-</w:t>
      </w:r>
      <w:r w:rsidR="00E46A3E" w:rsidRPr="009165B4">
        <w:rPr>
          <w:rFonts w:ascii="Times New Roman" w:hAnsi="Times New Roman" w:cs="Times New Roman"/>
          <w:b/>
          <w:color w:val="000000" w:themeColor="text1"/>
          <w:sz w:val="24"/>
          <w:szCs w:val="24"/>
          <w:lang w:val="en-US"/>
        </w:rPr>
        <w:t>Salphen</w:t>
      </w:r>
      <w:r w:rsidR="005B0475" w:rsidRPr="009165B4">
        <w:rPr>
          <w:rFonts w:ascii="Times New Roman" w:hAnsi="Times New Roman" w:cs="Times New Roman"/>
          <w:b/>
          <w:color w:val="000000" w:themeColor="text1"/>
          <w:sz w:val="24"/>
          <w:szCs w:val="24"/>
          <w:lang w:val="en-US"/>
        </w:rPr>
        <w:t>)]</w:t>
      </w:r>
      <w:r w:rsidR="000C6ECE" w:rsidRPr="009165B4">
        <w:rPr>
          <w:rFonts w:ascii="Times New Roman" w:hAnsi="Times New Roman" w:cs="Times New Roman"/>
          <w:b/>
          <w:color w:val="000000" w:themeColor="text1"/>
          <w:sz w:val="24"/>
          <w:szCs w:val="24"/>
          <w:lang w:val="en-US"/>
        </w:rPr>
        <w:t xml:space="preserve"> 4</w:t>
      </w:r>
      <w:r w:rsidR="000C6ECE" w:rsidRPr="009165B4">
        <w:rPr>
          <w:rFonts w:ascii="Times New Roman" w:hAnsi="Times New Roman" w:cs="Times New Roman"/>
          <w:bCs/>
          <w:color w:val="000000" w:themeColor="text1"/>
          <w:sz w:val="24"/>
          <w:szCs w:val="24"/>
          <w:lang w:val="en-US"/>
        </w:rPr>
        <w:t>.</w:t>
      </w:r>
      <w:r w:rsidRPr="009165B4">
        <w:rPr>
          <w:rFonts w:ascii="Times New Roman" w:hAnsi="Times New Roman" w:cs="Times New Roman"/>
          <w:bCs/>
          <w:color w:val="000000" w:themeColor="text1"/>
          <w:sz w:val="24"/>
          <w:szCs w:val="24"/>
          <w:lang w:val="en-US"/>
        </w:rPr>
        <w:t xml:space="preserve"> </w:t>
      </w:r>
    </w:p>
    <w:p w14:paraId="4F95AFEE" w14:textId="073DB84A" w:rsidR="00C348F6" w:rsidRPr="009165B4" w:rsidRDefault="00B40F5B"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To test the stability of </w:t>
      </w:r>
      <w:r w:rsidR="005B0475" w:rsidRPr="009165B4">
        <w:rPr>
          <w:rFonts w:ascii="Times New Roman" w:hAnsi="Times New Roman" w:cs="Times New Roman"/>
          <w:kern w:val="2"/>
          <w:lang w:val="en-US"/>
        </w:rPr>
        <w:t>[Co</w:t>
      </w:r>
      <w:r w:rsidRPr="009165B4">
        <w:rPr>
          <w:rFonts w:ascii="Times New Roman" w:hAnsi="Times New Roman" w:cs="Times New Roman"/>
          <w:kern w:val="2"/>
          <w:lang w:val="en-US"/>
        </w:rPr>
        <w:t>(Biot-en-</w:t>
      </w:r>
      <w:r w:rsidRPr="009165B4">
        <w:rPr>
          <w:rFonts w:ascii="Times New Roman" w:hAnsi="Times New Roman" w:cs="Times New Roman"/>
          <w:i/>
          <w:kern w:val="2"/>
          <w:vertAlign w:val="superscript"/>
          <w:lang w:val="en-US"/>
        </w:rPr>
        <w:t>t</w:t>
      </w:r>
      <w:r w:rsidRPr="009165B4">
        <w:rPr>
          <w:rFonts w:ascii="Times New Roman" w:hAnsi="Times New Roman" w:cs="Times New Roman"/>
          <w:kern w:val="2"/>
          <w:lang w:val="en-US"/>
        </w:rPr>
        <w:t>Bu</w:t>
      </w:r>
      <w:r w:rsidRPr="009165B4">
        <w:rPr>
          <w:rFonts w:ascii="Times New Roman" w:hAnsi="Times New Roman" w:cs="Times New Roman"/>
          <w:kern w:val="2"/>
          <w:vertAlign w:val="subscript"/>
          <w:lang w:val="en-US"/>
        </w:rPr>
        <w:t>2</w:t>
      </w:r>
      <w:r w:rsidRPr="009165B4">
        <w:rPr>
          <w:rFonts w:ascii="Times New Roman" w:hAnsi="Times New Roman" w:cs="Times New Roman"/>
          <w:kern w:val="2"/>
          <w:lang w:val="en-US"/>
        </w:rPr>
        <w:t>-</w:t>
      </w:r>
      <w:r w:rsidR="00E46A3E" w:rsidRPr="009165B4">
        <w:rPr>
          <w:rFonts w:ascii="Times New Roman" w:hAnsi="Times New Roman" w:cs="Times New Roman"/>
          <w:kern w:val="2"/>
          <w:lang w:val="en-US"/>
        </w:rPr>
        <w:t>Salphen</w:t>
      </w:r>
      <w:r w:rsidR="005B0475" w:rsidRPr="009165B4">
        <w:rPr>
          <w:rFonts w:ascii="Times New Roman" w:hAnsi="Times New Roman" w:cs="Times New Roman"/>
          <w:kern w:val="2"/>
          <w:lang w:val="en-US"/>
        </w:rPr>
        <w:t>)]</w:t>
      </w:r>
      <w:r w:rsidRPr="009165B4">
        <w:rPr>
          <w:rFonts w:ascii="Times New Roman" w:hAnsi="Times New Roman" w:cs="Times New Roman"/>
          <w:kern w:val="2"/>
          <w:lang w:val="en-US"/>
        </w:rPr>
        <w:t xml:space="preserve"> </w:t>
      </w:r>
      <w:r w:rsidRPr="009165B4">
        <w:rPr>
          <w:rFonts w:ascii="Times New Roman" w:hAnsi="Times New Roman" w:cs="Times New Roman"/>
          <w:b/>
          <w:sz w:val="24"/>
          <w:szCs w:val="24"/>
          <w:lang w:val="en-US"/>
        </w:rPr>
        <w:t>4</w:t>
      </w:r>
      <w:r w:rsidRPr="009165B4">
        <w:rPr>
          <w:rFonts w:ascii="Times New Roman" w:hAnsi="Times New Roman" w:cs="Times New Roman"/>
          <w:sz w:val="24"/>
          <w:szCs w:val="24"/>
          <w:lang w:val="en-US"/>
        </w:rPr>
        <w:t xml:space="preserve"> in the reaction buffer, we </w:t>
      </w:r>
      <w:r w:rsidR="00BF27B8" w:rsidRPr="009165B4">
        <w:rPr>
          <w:rFonts w:ascii="Times New Roman" w:hAnsi="Times New Roman" w:cs="Times New Roman"/>
          <w:sz w:val="24"/>
          <w:szCs w:val="24"/>
          <w:lang w:val="en-US"/>
        </w:rPr>
        <w:t xml:space="preserve">performed </w:t>
      </w:r>
      <w:r w:rsidR="002335D9" w:rsidRPr="009165B4">
        <w:rPr>
          <w:rFonts w:ascii="Times New Roman" w:hAnsi="Times New Roman" w:cs="Times New Roman"/>
          <w:sz w:val="24"/>
          <w:szCs w:val="24"/>
          <w:lang w:val="en-US"/>
        </w:rPr>
        <w:t>a</w:t>
      </w:r>
      <w:r w:rsidRPr="009165B4">
        <w:rPr>
          <w:rFonts w:ascii="Times New Roman" w:hAnsi="Times New Roman" w:cs="Times New Roman"/>
          <w:sz w:val="24"/>
          <w:szCs w:val="24"/>
          <w:lang w:val="en-US"/>
        </w:rPr>
        <w:t xml:space="preserve"> time-course </w:t>
      </w:r>
      <w:r w:rsidR="00BF27B8" w:rsidRPr="009165B4">
        <w:rPr>
          <w:rFonts w:ascii="Times New Roman" w:hAnsi="Times New Roman" w:cs="Times New Roman"/>
          <w:sz w:val="24"/>
          <w:szCs w:val="24"/>
          <w:lang w:val="en-US"/>
        </w:rPr>
        <w:t xml:space="preserve">monitoring </w:t>
      </w:r>
      <w:r w:rsidRPr="009165B4">
        <w:rPr>
          <w:rFonts w:ascii="Times New Roman" w:hAnsi="Times New Roman" w:cs="Times New Roman"/>
          <w:sz w:val="24"/>
          <w:szCs w:val="24"/>
          <w:lang w:val="en-US"/>
        </w:rPr>
        <w:t xml:space="preserve">of the UV-Vis spectrum with the following procedure: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sz w:val="24"/>
          <w:szCs w:val="24"/>
          <w:lang w:val="en-US"/>
        </w:rPr>
        <w:t>4</w:t>
      </w:r>
      <w:r w:rsidR="005B0475" w:rsidRPr="009165B4">
        <w:rPr>
          <w:rFonts w:ascii="Times New Roman" w:hAnsi="Times New Roman" w:cs="Times New Roman"/>
          <w:b/>
          <w:sz w:val="24"/>
          <w:szCs w:val="24"/>
          <w:lang w:val="en-US"/>
        </w:rPr>
        <w:t xml:space="preserve"> </w:t>
      </w:r>
      <w:r w:rsidR="00283464"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2.4 μL, 16.7 mM in DMF</w:t>
      </w:r>
      <w:r w:rsidR="00283464"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was </w:t>
      </w:r>
      <w:r w:rsidR="002335D9" w:rsidRPr="009165B4">
        <w:rPr>
          <w:rFonts w:ascii="Times New Roman" w:hAnsi="Times New Roman" w:cs="Times New Roman"/>
          <w:sz w:val="24"/>
          <w:szCs w:val="24"/>
          <w:lang w:val="en-US"/>
        </w:rPr>
        <w:t xml:space="preserve">dissolved in </w:t>
      </w:r>
      <w:r w:rsidR="007C56B8" w:rsidRPr="009165B4">
        <w:rPr>
          <w:rFonts w:ascii="Times New Roman" w:hAnsi="Times New Roman" w:cs="Times New Roman"/>
          <w:sz w:val="24"/>
          <w:szCs w:val="24"/>
          <w:lang w:val="en-US"/>
        </w:rPr>
        <w:t>NaOAc</w:t>
      </w:r>
      <w:r w:rsidRPr="009165B4">
        <w:rPr>
          <w:rFonts w:ascii="Times New Roman" w:hAnsi="Times New Roman" w:cs="Times New Roman"/>
          <w:sz w:val="24"/>
          <w:szCs w:val="24"/>
          <w:lang w:val="en-US"/>
        </w:rPr>
        <w:t xml:space="preserve"> buffer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998 μL, 100 mM, pH 5.0</w:t>
      </w:r>
      <w:r w:rsidR="005B0475" w:rsidRPr="009165B4">
        <w:rPr>
          <w:rFonts w:ascii="Times New Roman" w:hAnsi="Times New Roman" w:cs="Times New Roman"/>
          <w:sz w:val="24"/>
          <w:szCs w:val="24"/>
          <w:lang w:val="en-US"/>
        </w:rPr>
        <w:t>)</w:t>
      </w:r>
      <w:r w:rsidR="00F824DD"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containing 3 mg Sav variant. The sample containing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sz w:val="24"/>
          <w:szCs w:val="24"/>
          <w:lang w:val="en-US"/>
        </w:rPr>
        <w:t>4</w:t>
      </w:r>
      <w:r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2.4 μL, 16.7 mM in DMF</w:t>
      </w:r>
      <w:r w:rsidR="005B0475" w:rsidRPr="009165B4">
        <w:rPr>
          <w:rFonts w:ascii="Times New Roman" w:hAnsi="Times New Roman" w:cs="Times New Roman"/>
          <w:sz w:val="24"/>
          <w:szCs w:val="24"/>
          <w:lang w:val="en-US"/>
        </w:rPr>
        <w:t>)</w:t>
      </w:r>
      <w:r w:rsidR="00F824DD"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in </w:t>
      </w:r>
      <w:r w:rsidR="007C56B8" w:rsidRPr="009165B4">
        <w:rPr>
          <w:rFonts w:ascii="Times New Roman" w:hAnsi="Times New Roman" w:cs="Times New Roman"/>
          <w:sz w:val="24"/>
          <w:szCs w:val="24"/>
          <w:lang w:val="en-US"/>
        </w:rPr>
        <w:t>NaOAc</w:t>
      </w:r>
      <w:r w:rsidRPr="009165B4">
        <w:rPr>
          <w:rFonts w:ascii="Times New Roman" w:hAnsi="Times New Roman" w:cs="Times New Roman"/>
          <w:sz w:val="24"/>
          <w:szCs w:val="24"/>
          <w:lang w:val="en-US"/>
        </w:rPr>
        <w:t xml:space="preserve"> buffer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998 μL, 100 mM, pH 5.0</w:t>
      </w:r>
      <w:r w:rsidR="005B0475" w:rsidRPr="009165B4">
        <w:rPr>
          <w:rFonts w:ascii="Times New Roman" w:hAnsi="Times New Roman" w:cs="Times New Roman"/>
          <w:sz w:val="24"/>
          <w:szCs w:val="24"/>
          <w:lang w:val="en-US"/>
        </w:rPr>
        <w:t>)</w:t>
      </w:r>
      <w:r w:rsidR="00F824DD"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was used as </w:t>
      </w:r>
      <w:r w:rsidR="002335D9" w:rsidRPr="009165B4">
        <w:rPr>
          <w:rFonts w:ascii="Times New Roman" w:hAnsi="Times New Roman" w:cs="Times New Roman"/>
          <w:sz w:val="24"/>
          <w:szCs w:val="24"/>
          <w:lang w:val="en-US"/>
        </w:rPr>
        <w:t xml:space="preserve">a </w:t>
      </w:r>
      <w:r w:rsidRPr="009165B4">
        <w:rPr>
          <w:rFonts w:ascii="Times New Roman" w:hAnsi="Times New Roman" w:cs="Times New Roman"/>
          <w:sz w:val="24"/>
          <w:szCs w:val="24"/>
          <w:lang w:val="en-US"/>
        </w:rPr>
        <w:t xml:space="preserve">negative control. The </w:t>
      </w:r>
      <w:r w:rsidR="007C56B8" w:rsidRPr="009165B4">
        <w:rPr>
          <w:rFonts w:ascii="Times New Roman" w:hAnsi="Times New Roman" w:cs="Times New Roman"/>
          <w:sz w:val="24"/>
          <w:szCs w:val="24"/>
          <w:lang w:val="en-US"/>
        </w:rPr>
        <w:t>NaOAc</w:t>
      </w:r>
      <w:r w:rsidRPr="009165B4">
        <w:rPr>
          <w:rFonts w:ascii="Times New Roman" w:hAnsi="Times New Roman" w:cs="Times New Roman"/>
          <w:sz w:val="24"/>
          <w:szCs w:val="24"/>
          <w:lang w:val="en-US"/>
        </w:rPr>
        <w:t xml:space="preserve"> buffer was used as the blank. </w:t>
      </w:r>
      <w:r w:rsidR="00C348F6" w:rsidRPr="009165B4">
        <w:rPr>
          <w:rFonts w:ascii="Times New Roman" w:hAnsi="Times New Roman" w:cs="Times New Roman"/>
          <w:kern w:val="2"/>
          <w:sz w:val="24"/>
          <w:szCs w:val="24"/>
          <w:lang w:val="en-US"/>
        </w:rPr>
        <w:t xml:space="preserve">The </w:t>
      </w:r>
      <w:r w:rsidR="00C348F6" w:rsidRPr="009165B4">
        <w:rPr>
          <w:rFonts w:ascii="Times New Roman" w:hAnsi="Times New Roman" w:cs="Times New Roman"/>
          <w:sz w:val="24"/>
          <w:szCs w:val="24"/>
          <w:lang w:val="en-US"/>
        </w:rPr>
        <w:t>result</w:t>
      </w:r>
      <w:r w:rsidR="00D57C3A" w:rsidRPr="009165B4">
        <w:rPr>
          <w:rFonts w:ascii="Times New Roman" w:hAnsi="Times New Roman" w:cs="Times New Roman"/>
          <w:sz w:val="24"/>
          <w:szCs w:val="24"/>
          <w:lang w:val="en-US"/>
        </w:rPr>
        <w:t>ing</w:t>
      </w:r>
      <w:r w:rsidR="00C348F6" w:rsidRPr="009165B4">
        <w:rPr>
          <w:rFonts w:ascii="Times New Roman" w:hAnsi="Times New Roman" w:cs="Times New Roman"/>
          <w:sz w:val="24"/>
          <w:szCs w:val="24"/>
          <w:lang w:val="en-US"/>
        </w:rPr>
        <w:t xml:space="preserve"> </w:t>
      </w:r>
      <w:r w:rsidR="00C348F6" w:rsidRPr="009165B4">
        <w:rPr>
          <w:rFonts w:ascii="Times New Roman" w:hAnsi="Times New Roman" w:cs="Times New Roman"/>
          <w:kern w:val="2"/>
          <w:sz w:val="24"/>
          <w:szCs w:val="24"/>
          <w:lang w:val="en-US"/>
        </w:rPr>
        <w:t xml:space="preserve">samples </w:t>
      </w:r>
      <w:r w:rsidR="00C348F6" w:rsidRPr="009165B4">
        <w:rPr>
          <w:rFonts w:ascii="Times New Roman" w:hAnsi="Times New Roman" w:cs="Times New Roman"/>
          <w:sz w:val="24"/>
          <w:szCs w:val="24"/>
          <w:lang w:val="en-US"/>
        </w:rPr>
        <w:t xml:space="preserve">were </w:t>
      </w:r>
      <w:r w:rsidR="00FD1F3A" w:rsidRPr="009165B4">
        <w:rPr>
          <w:rFonts w:ascii="Times New Roman" w:hAnsi="Times New Roman" w:cs="Times New Roman"/>
          <w:sz w:val="24"/>
          <w:szCs w:val="24"/>
          <w:lang w:val="en-US"/>
        </w:rPr>
        <w:t xml:space="preserve">incubated </w:t>
      </w:r>
      <w:r w:rsidR="00A226B7" w:rsidRPr="009165B4">
        <w:rPr>
          <w:rFonts w:ascii="Times New Roman" w:hAnsi="Times New Roman" w:cs="Times New Roman"/>
          <w:sz w:val="24"/>
          <w:szCs w:val="24"/>
          <w:lang w:val="en-US"/>
        </w:rPr>
        <w:t>(</w:t>
      </w:r>
      <w:r w:rsidR="00CB0DC4" w:rsidRPr="009165B4">
        <w:rPr>
          <w:rFonts w:ascii="Times New Roman" w:hAnsi="Times New Roman" w:cs="Times New Roman"/>
          <w:sz w:val="24"/>
          <w:szCs w:val="24"/>
          <w:lang w:val="en-US"/>
        </w:rPr>
        <w:t xml:space="preserve">25 </w:t>
      </w:r>
      <w:r w:rsidR="00A226B7" w:rsidRPr="009165B4">
        <w:rPr>
          <w:rFonts w:ascii="Times New Roman" w:hAnsi="Times New Roman" w:cs="Times New Roman"/>
          <w:sz w:val="24"/>
          <w:szCs w:val="24"/>
          <w:lang w:val="en-US"/>
        </w:rPr>
        <w:t xml:space="preserve">°C, </w:t>
      </w:r>
      <w:r w:rsidR="00CB0DC4" w:rsidRPr="009165B4">
        <w:rPr>
          <w:rFonts w:ascii="Times New Roman" w:hAnsi="Times New Roman" w:cs="Times New Roman"/>
          <w:sz w:val="24"/>
          <w:szCs w:val="24"/>
          <w:lang w:val="en-US"/>
        </w:rPr>
        <w:t xml:space="preserve">600 </w:t>
      </w:r>
      <w:r w:rsidR="00A226B7" w:rsidRPr="009165B4">
        <w:rPr>
          <w:rFonts w:ascii="Times New Roman" w:hAnsi="Times New Roman" w:cs="Times New Roman"/>
          <w:sz w:val="24"/>
          <w:szCs w:val="24"/>
          <w:lang w:val="en-US"/>
        </w:rPr>
        <w:t xml:space="preserve">rpm, </w:t>
      </w:r>
      <w:r w:rsidR="00AC4EA0" w:rsidRPr="009165B4">
        <w:rPr>
          <w:rFonts w:ascii="Times New Roman" w:hAnsi="Times New Roman" w:cs="Times New Roman"/>
          <w:sz w:val="24"/>
          <w:szCs w:val="24"/>
          <w:lang w:val="en-US"/>
        </w:rPr>
        <w:t xml:space="preserve">30 min) then kept still until the measurement at 2 h, 24 h and 48 h. </w:t>
      </w:r>
    </w:p>
    <w:p w14:paraId="7F09A3F0" w14:textId="29548941" w:rsidR="00B40F5B" w:rsidRPr="009165B4" w:rsidRDefault="005B0475"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[Co</w:t>
      </w:r>
      <w:r w:rsidR="00C348F6" w:rsidRPr="009165B4">
        <w:rPr>
          <w:rFonts w:ascii="Times New Roman" w:hAnsi="Times New Roman" w:cs="Times New Roman"/>
          <w:sz w:val="24"/>
          <w:szCs w:val="24"/>
          <w:lang w:val="en-US"/>
        </w:rPr>
        <w:t>(Biot-en-</w:t>
      </w:r>
      <w:r w:rsidR="00C348F6" w:rsidRPr="009165B4">
        <w:rPr>
          <w:rFonts w:ascii="Times New Roman" w:hAnsi="Times New Roman" w:cs="Times New Roman"/>
          <w:i/>
          <w:sz w:val="24"/>
          <w:szCs w:val="24"/>
          <w:vertAlign w:val="superscript"/>
          <w:lang w:val="en-US"/>
        </w:rPr>
        <w:t>t</w:t>
      </w:r>
      <w:r w:rsidR="00C348F6" w:rsidRPr="009165B4">
        <w:rPr>
          <w:rFonts w:ascii="Times New Roman" w:hAnsi="Times New Roman" w:cs="Times New Roman"/>
          <w:sz w:val="24"/>
          <w:szCs w:val="24"/>
          <w:lang w:val="en-US"/>
        </w:rPr>
        <w:t>Bu</w:t>
      </w:r>
      <w:r w:rsidR="00C348F6" w:rsidRPr="009165B4">
        <w:rPr>
          <w:rFonts w:ascii="Times New Roman" w:hAnsi="Times New Roman" w:cs="Times New Roman"/>
          <w:sz w:val="24"/>
          <w:szCs w:val="24"/>
          <w:vertAlign w:val="subscript"/>
          <w:lang w:val="en-US"/>
        </w:rPr>
        <w:t>2</w:t>
      </w:r>
      <w:r w:rsidR="00C348F6"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Pr="009165B4">
        <w:rPr>
          <w:rFonts w:ascii="Times New Roman" w:hAnsi="Times New Roman" w:cs="Times New Roman"/>
          <w:sz w:val="24"/>
          <w:szCs w:val="24"/>
          <w:lang w:val="en-US"/>
        </w:rPr>
        <w:t>)]</w:t>
      </w:r>
      <w:r w:rsidR="00C348F6" w:rsidRPr="009165B4">
        <w:rPr>
          <w:rFonts w:ascii="Times New Roman" w:hAnsi="Times New Roman" w:cs="Times New Roman"/>
          <w:sz w:val="24"/>
          <w:szCs w:val="24"/>
          <w:lang w:val="en-US"/>
        </w:rPr>
        <w:t xml:space="preserve"> </w:t>
      </w:r>
      <w:r w:rsidR="00C348F6" w:rsidRPr="009165B4">
        <w:rPr>
          <w:rFonts w:ascii="Times New Roman" w:hAnsi="Times New Roman" w:cs="Times New Roman"/>
          <w:b/>
          <w:sz w:val="24"/>
          <w:szCs w:val="24"/>
          <w:lang w:val="en-US"/>
        </w:rPr>
        <w:t xml:space="preserve">4 </w:t>
      </w:r>
      <w:r w:rsidR="0099552A" w:rsidRPr="009165B4">
        <w:rPr>
          <w:rFonts w:ascii="Times New Roman" w:hAnsi="Times New Roman" w:cs="Times New Roman"/>
          <w:sz w:val="24"/>
          <w:szCs w:val="24"/>
          <w:lang w:val="en-US"/>
        </w:rPr>
        <w:t>precipitate</w:t>
      </w:r>
      <w:r w:rsidR="00C348F6" w:rsidRPr="009165B4">
        <w:rPr>
          <w:rFonts w:ascii="Times New Roman" w:hAnsi="Times New Roman" w:cs="Times New Roman"/>
          <w:sz w:val="24"/>
          <w:szCs w:val="24"/>
          <w:lang w:val="en-US"/>
        </w:rPr>
        <w:t>d</w:t>
      </w:r>
      <w:r w:rsidR="0099552A" w:rsidRPr="009165B4">
        <w:rPr>
          <w:rFonts w:ascii="Times New Roman" w:hAnsi="Times New Roman" w:cs="Times New Roman"/>
          <w:sz w:val="24"/>
          <w:szCs w:val="24"/>
          <w:lang w:val="en-US"/>
        </w:rPr>
        <w:t xml:space="preserve"> in </w:t>
      </w:r>
      <w:r w:rsidR="007C56B8" w:rsidRPr="009165B4">
        <w:rPr>
          <w:rFonts w:ascii="Times New Roman" w:hAnsi="Times New Roman" w:cs="Times New Roman"/>
          <w:sz w:val="24"/>
          <w:szCs w:val="24"/>
          <w:lang w:val="en-US"/>
        </w:rPr>
        <w:t>NaOAc</w:t>
      </w:r>
      <w:r w:rsidR="0099552A" w:rsidRPr="009165B4">
        <w:rPr>
          <w:rFonts w:ascii="Times New Roman" w:hAnsi="Times New Roman" w:cs="Times New Roman"/>
          <w:sz w:val="24"/>
          <w:szCs w:val="24"/>
          <w:lang w:val="en-US"/>
        </w:rPr>
        <w:t xml:space="preserve"> buffer </w:t>
      </w:r>
      <w:r w:rsidR="00C348F6" w:rsidRPr="009165B4">
        <w:rPr>
          <w:rFonts w:ascii="Times New Roman" w:hAnsi="Times New Roman" w:cs="Times New Roman"/>
          <w:sz w:val="24"/>
          <w:szCs w:val="24"/>
          <w:lang w:val="en-US"/>
        </w:rPr>
        <w:t>after</w:t>
      </w:r>
      <w:r w:rsidR="00813764" w:rsidRPr="009165B4">
        <w:rPr>
          <w:rFonts w:ascii="Times New Roman" w:hAnsi="Times New Roman" w:cs="Times New Roman"/>
          <w:sz w:val="24"/>
          <w:szCs w:val="24"/>
          <w:lang w:val="en-US"/>
        </w:rPr>
        <w:t xml:space="preserve"> a few</w:t>
      </w:r>
      <w:r w:rsidR="00C348F6" w:rsidRPr="009165B4">
        <w:rPr>
          <w:rFonts w:ascii="Times New Roman" w:hAnsi="Times New Roman" w:cs="Times New Roman"/>
          <w:sz w:val="24"/>
          <w:szCs w:val="24"/>
          <w:lang w:val="en-US"/>
        </w:rPr>
        <w:t xml:space="preserve"> hours </w:t>
      </w:r>
      <w:r w:rsidR="0099552A" w:rsidRPr="009165B4">
        <w:rPr>
          <w:rFonts w:ascii="Times New Roman" w:hAnsi="Times New Roman" w:cs="Times New Roman"/>
          <w:sz w:val="24"/>
          <w:szCs w:val="24"/>
          <w:lang w:val="en-US"/>
        </w:rPr>
        <w:t>(</w:t>
      </w:r>
      <w:r w:rsidR="009165B4" w:rsidRPr="009165B4">
        <w:rPr>
          <w:rFonts w:ascii="Times New Roman" w:hAnsi="Times New Roman" w:cs="Times New Roman"/>
          <w:sz w:val="24"/>
          <w:szCs w:val="24"/>
          <w:lang w:val="en-US"/>
        </w:rPr>
        <w:t xml:space="preserve">Figure </w:t>
      </w:r>
      <w:r w:rsidR="004E3E36" w:rsidRPr="009165B4">
        <w:rPr>
          <w:rFonts w:ascii="Times New Roman" w:hAnsi="Times New Roman" w:cs="Times New Roman"/>
          <w:sz w:val="24"/>
          <w:szCs w:val="24"/>
          <w:lang w:val="en-US"/>
        </w:rPr>
        <w:t>5</w:t>
      </w:r>
      <w:r w:rsidR="0099552A" w:rsidRPr="009165B4">
        <w:rPr>
          <w:rFonts w:ascii="Times New Roman" w:hAnsi="Times New Roman" w:cs="Times New Roman"/>
          <w:sz w:val="24"/>
          <w:szCs w:val="24"/>
          <w:lang w:val="en-US"/>
        </w:rPr>
        <w:t>a).</w:t>
      </w:r>
      <w:r w:rsidR="00FD1F3A" w:rsidRPr="009165B4">
        <w:rPr>
          <w:rFonts w:ascii="Times New Roman" w:hAnsi="Times New Roman" w:cs="Times New Roman"/>
          <w:sz w:val="24"/>
          <w:szCs w:val="24"/>
          <w:lang w:val="en-US"/>
        </w:rPr>
        <w:t xml:space="preserve"> The UV-Vis spectrum </w:t>
      </w:r>
      <w:r w:rsidR="00C348F6" w:rsidRPr="009165B4">
        <w:rPr>
          <w:rFonts w:ascii="Times New Roman" w:hAnsi="Times New Roman" w:cs="Times New Roman"/>
          <w:sz w:val="24"/>
          <w:szCs w:val="24"/>
          <w:lang w:val="en-US"/>
        </w:rPr>
        <w:t>(</w:t>
      </w:r>
      <w:r w:rsidR="009165B4" w:rsidRPr="009165B4">
        <w:rPr>
          <w:rFonts w:ascii="Times New Roman" w:hAnsi="Times New Roman" w:cs="Times New Roman"/>
          <w:sz w:val="24"/>
          <w:szCs w:val="24"/>
          <w:lang w:val="en-US"/>
        </w:rPr>
        <w:t xml:space="preserve">Figure </w:t>
      </w:r>
      <w:r w:rsidR="004E3E36" w:rsidRPr="009165B4">
        <w:rPr>
          <w:rFonts w:ascii="Times New Roman" w:hAnsi="Times New Roman" w:cs="Times New Roman"/>
          <w:sz w:val="24"/>
          <w:szCs w:val="24"/>
          <w:lang w:val="en-US"/>
        </w:rPr>
        <w:t>5</w:t>
      </w:r>
      <w:r w:rsidR="00C348F6" w:rsidRPr="009165B4">
        <w:rPr>
          <w:rFonts w:ascii="Times New Roman" w:hAnsi="Times New Roman" w:cs="Times New Roman"/>
          <w:sz w:val="24"/>
          <w:szCs w:val="24"/>
          <w:lang w:val="en-US"/>
        </w:rPr>
        <w:t xml:space="preserve"> b-d) reveal</w:t>
      </w:r>
      <w:r w:rsidR="00E9032F" w:rsidRPr="009165B4">
        <w:rPr>
          <w:rFonts w:ascii="Times New Roman" w:hAnsi="Times New Roman" w:cs="Times New Roman"/>
          <w:sz w:val="24"/>
          <w:szCs w:val="24"/>
          <w:lang w:val="en-US"/>
        </w:rPr>
        <w:t>s</w:t>
      </w:r>
      <w:r w:rsidR="00C348F6" w:rsidRPr="009165B4">
        <w:rPr>
          <w:rFonts w:ascii="Times New Roman" w:hAnsi="Times New Roman" w:cs="Times New Roman"/>
          <w:sz w:val="24"/>
          <w:szCs w:val="24"/>
          <w:lang w:val="en-US"/>
        </w:rPr>
        <w:t xml:space="preserve"> that the cofactor is </w:t>
      </w:r>
      <w:r w:rsidR="00813764" w:rsidRPr="009165B4">
        <w:rPr>
          <w:rFonts w:ascii="Times New Roman" w:hAnsi="Times New Roman" w:cs="Times New Roman"/>
          <w:sz w:val="24"/>
          <w:szCs w:val="24"/>
          <w:lang w:val="en-US"/>
        </w:rPr>
        <w:t xml:space="preserve">stable when </w:t>
      </w:r>
      <w:r w:rsidR="00FD1F3A" w:rsidRPr="009165B4">
        <w:rPr>
          <w:rFonts w:ascii="Times New Roman" w:hAnsi="Times New Roman" w:cs="Times New Roman"/>
          <w:sz w:val="24"/>
          <w:szCs w:val="24"/>
          <w:lang w:val="en-US"/>
        </w:rPr>
        <w:t>embedded in Sav</w:t>
      </w:r>
      <w:r w:rsidR="0099552A" w:rsidRPr="009165B4">
        <w:rPr>
          <w:rFonts w:ascii="Times New Roman" w:hAnsi="Times New Roman" w:cs="Times New Roman"/>
          <w:sz w:val="24"/>
          <w:szCs w:val="24"/>
          <w:lang w:val="en-US"/>
        </w:rPr>
        <w:t xml:space="preserve"> or chSav*</w:t>
      </w:r>
      <w:r w:rsidR="009E312C" w:rsidRPr="009165B4">
        <w:rPr>
          <w:rFonts w:ascii="Times New Roman" w:hAnsi="Times New Roman" w:cs="Times New Roman"/>
          <w:sz w:val="24"/>
          <w:szCs w:val="24"/>
          <w:lang w:val="en-US"/>
        </w:rPr>
        <w:t>_α</w:t>
      </w:r>
      <w:r w:rsidR="009E312C" w:rsidRPr="009165B4">
        <w:rPr>
          <w:rFonts w:ascii="Times New Roman" w:hAnsi="Times New Roman" w:cs="Times New Roman"/>
          <w:sz w:val="24"/>
          <w:szCs w:val="24"/>
          <w:vertAlign w:val="subscript"/>
          <w:lang w:val="en-US"/>
        </w:rPr>
        <w:t>16</w:t>
      </w:r>
      <w:r w:rsidR="0099552A" w:rsidRPr="009165B4">
        <w:rPr>
          <w:rFonts w:ascii="Times New Roman" w:hAnsi="Times New Roman" w:cs="Times New Roman"/>
          <w:sz w:val="24"/>
          <w:szCs w:val="24"/>
          <w:lang w:val="en-US"/>
        </w:rPr>
        <w:t xml:space="preserve"> S1</w:t>
      </w:r>
      <w:r w:rsidR="009E312C" w:rsidRPr="009165B4">
        <w:rPr>
          <w:rFonts w:ascii="Times New Roman" w:hAnsi="Times New Roman" w:cs="Times New Roman"/>
          <w:sz w:val="24"/>
          <w:szCs w:val="24"/>
          <w:lang w:val="en-US"/>
        </w:rPr>
        <w:t>22</w:t>
      </w:r>
      <w:r w:rsidR="0099552A" w:rsidRPr="009165B4">
        <w:rPr>
          <w:rFonts w:ascii="Times New Roman" w:hAnsi="Times New Roman" w:cs="Times New Roman"/>
          <w:sz w:val="24"/>
          <w:szCs w:val="24"/>
          <w:lang w:val="en-US"/>
        </w:rPr>
        <w:t>V-K1</w:t>
      </w:r>
      <w:r w:rsidR="009E312C" w:rsidRPr="009165B4">
        <w:rPr>
          <w:rFonts w:ascii="Times New Roman" w:hAnsi="Times New Roman" w:cs="Times New Roman"/>
          <w:sz w:val="24"/>
          <w:szCs w:val="24"/>
          <w:lang w:val="en-US"/>
        </w:rPr>
        <w:t>3</w:t>
      </w:r>
      <w:r w:rsidR="0099552A" w:rsidRPr="009165B4">
        <w:rPr>
          <w:rFonts w:ascii="Times New Roman" w:hAnsi="Times New Roman" w:cs="Times New Roman"/>
          <w:sz w:val="24"/>
          <w:szCs w:val="24"/>
          <w:lang w:val="en-US"/>
        </w:rPr>
        <w:t xml:space="preserve">1H for </w:t>
      </w:r>
      <w:r w:rsidR="00813764" w:rsidRPr="009165B4">
        <w:rPr>
          <w:rFonts w:ascii="Times New Roman" w:hAnsi="Times New Roman" w:cs="Times New Roman"/>
          <w:sz w:val="24"/>
          <w:szCs w:val="24"/>
          <w:lang w:val="en-US"/>
        </w:rPr>
        <w:t>up to</w:t>
      </w:r>
      <w:r w:rsidR="0099552A" w:rsidRPr="009165B4">
        <w:rPr>
          <w:rFonts w:ascii="Times New Roman" w:hAnsi="Times New Roman" w:cs="Times New Roman"/>
          <w:sz w:val="24"/>
          <w:szCs w:val="24"/>
          <w:lang w:val="en-US"/>
        </w:rPr>
        <w:t xml:space="preserve"> 48 h</w:t>
      </w:r>
      <w:r w:rsidR="00FD1F3A" w:rsidRPr="009165B4">
        <w:rPr>
          <w:rFonts w:ascii="Times New Roman" w:hAnsi="Times New Roman" w:cs="Times New Roman"/>
          <w:sz w:val="24"/>
          <w:szCs w:val="24"/>
          <w:lang w:val="en-US"/>
        </w:rPr>
        <w:t xml:space="preserve">. </w:t>
      </w:r>
      <w:r w:rsidR="008C7DAA" w:rsidRPr="009165B4">
        <w:rPr>
          <w:rFonts w:ascii="Times New Roman" w:hAnsi="Times New Roman" w:cs="Times New Roman"/>
          <w:sz w:val="24"/>
          <w:szCs w:val="24"/>
          <w:lang w:val="en-US"/>
        </w:rPr>
        <w:t>The</w:t>
      </w:r>
      <w:r w:rsidR="00FD1F3A" w:rsidRPr="009165B4">
        <w:rPr>
          <w:rFonts w:ascii="Times New Roman" w:hAnsi="Times New Roman" w:cs="Times New Roman"/>
          <w:sz w:val="24"/>
          <w:szCs w:val="24"/>
          <w:lang w:val="en-US"/>
        </w:rPr>
        <w:t xml:space="preserve"> cofactor is protected by Sav</w:t>
      </w:r>
      <w:r w:rsidR="008C7DAA" w:rsidRPr="009165B4">
        <w:rPr>
          <w:rFonts w:ascii="Times New Roman" w:hAnsi="Times New Roman" w:cs="Times New Roman"/>
          <w:sz w:val="24"/>
          <w:szCs w:val="24"/>
          <w:lang w:val="en-US"/>
        </w:rPr>
        <w:t xml:space="preserve"> and chSav</w:t>
      </w:r>
      <w:r w:rsidR="00743DA0" w:rsidRPr="009165B4">
        <w:rPr>
          <w:rFonts w:ascii="Times New Roman" w:hAnsi="Times New Roman" w:cs="Times New Roman"/>
          <w:sz w:val="24"/>
          <w:szCs w:val="24"/>
          <w:lang w:val="en-US"/>
        </w:rPr>
        <w:t xml:space="preserve"> </w:t>
      </w:r>
      <w:r w:rsidR="00FD1F3A" w:rsidRPr="009165B4">
        <w:rPr>
          <w:rFonts w:ascii="Times New Roman" w:hAnsi="Times New Roman" w:cs="Times New Roman"/>
          <w:sz w:val="24"/>
          <w:szCs w:val="24"/>
          <w:lang w:val="en-US"/>
        </w:rPr>
        <w:t xml:space="preserve">from </w:t>
      </w:r>
      <w:r w:rsidR="00813764" w:rsidRPr="009165B4">
        <w:rPr>
          <w:rFonts w:ascii="Times New Roman" w:hAnsi="Times New Roman" w:cs="Times New Roman"/>
          <w:sz w:val="24"/>
          <w:szCs w:val="24"/>
          <w:lang w:val="en-US"/>
        </w:rPr>
        <w:t xml:space="preserve">decomposition </w:t>
      </w:r>
      <w:r w:rsidR="00C348F6" w:rsidRPr="009165B4">
        <w:rPr>
          <w:rFonts w:ascii="Times New Roman" w:hAnsi="Times New Roman" w:cs="Times New Roman"/>
          <w:sz w:val="24"/>
          <w:szCs w:val="24"/>
          <w:lang w:val="en-US"/>
        </w:rPr>
        <w:t>and precipitation.</w:t>
      </w:r>
    </w:p>
    <w:p w14:paraId="25D38BD8" w14:textId="77777777" w:rsidR="00AF750B" w:rsidRDefault="00AF750B" w:rsidP="0011625F">
      <w:pPr>
        <w:spacing w:line="360" w:lineRule="auto"/>
        <w:jc w:val="both"/>
        <w:rPr>
          <w:rFonts w:ascii="Times New Roman" w:hAnsi="Times New Roman" w:cs="Times New Roman"/>
          <w:sz w:val="24"/>
          <w:szCs w:val="24"/>
          <w:lang w:val="en-US"/>
        </w:rPr>
      </w:pPr>
    </w:p>
    <w:p w14:paraId="155CF44E" w14:textId="77777777" w:rsidR="00AF750B" w:rsidRDefault="00AF750B" w:rsidP="0011625F">
      <w:pPr>
        <w:spacing w:line="360" w:lineRule="auto"/>
        <w:jc w:val="both"/>
        <w:rPr>
          <w:rFonts w:ascii="Times New Roman" w:hAnsi="Times New Roman" w:cs="Times New Roman"/>
          <w:sz w:val="24"/>
          <w:szCs w:val="24"/>
          <w:lang w:val="en-US"/>
        </w:rPr>
      </w:pPr>
    </w:p>
    <w:p w14:paraId="37250949" w14:textId="77777777" w:rsidR="00AF750B" w:rsidRDefault="00AF750B" w:rsidP="0011625F">
      <w:pPr>
        <w:spacing w:line="360" w:lineRule="auto"/>
        <w:jc w:val="both"/>
        <w:rPr>
          <w:rFonts w:ascii="Times New Roman" w:hAnsi="Times New Roman" w:cs="Times New Roman"/>
          <w:sz w:val="24"/>
          <w:szCs w:val="24"/>
          <w:lang w:val="en-US"/>
        </w:rPr>
      </w:pPr>
    </w:p>
    <w:p w14:paraId="0EC42FB5" w14:textId="77777777" w:rsidR="00AF750B" w:rsidRDefault="00AF750B" w:rsidP="0011625F">
      <w:pPr>
        <w:spacing w:line="360" w:lineRule="auto"/>
        <w:jc w:val="both"/>
        <w:rPr>
          <w:rFonts w:ascii="Times New Roman" w:hAnsi="Times New Roman" w:cs="Times New Roman"/>
          <w:sz w:val="24"/>
          <w:szCs w:val="24"/>
          <w:lang w:val="en-US"/>
        </w:rPr>
      </w:pPr>
    </w:p>
    <w:p w14:paraId="566695DE" w14:textId="1D46359B" w:rsidR="00AF750B" w:rsidRPr="009165B4" w:rsidRDefault="00184D20" w:rsidP="00184D20">
      <w:pPr>
        <w:spacing w:line="360" w:lineRule="auto"/>
        <w:jc w:val="center"/>
        <w:rPr>
          <w:rFonts w:ascii="Times New Roman" w:hAnsi="Times New Roman" w:cs="Times New Roman"/>
          <w:sz w:val="24"/>
          <w:szCs w:val="24"/>
          <w:lang w:val="en-US"/>
        </w:rPr>
      </w:pPr>
      <w:r>
        <w:rPr>
          <w:noProof/>
        </w:rPr>
        <w:lastRenderedPageBreak/>
        <w:drawing>
          <wp:inline distT="0" distB="0" distL="0" distR="0" wp14:anchorId="29833574" wp14:editId="2FCB3FB6">
            <wp:extent cx="5760720" cy="3846195"/>
            <wp:effectExtent l="0" t="0" r="0" b="1905"/>
            <wp:docPr id="920474076" name="Picture 92047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60720" cy="3846195"/>
                    </a:xfrm>
                    <a:prstGeom prst="rect">
                      <a:avLst/>
                    </a:prstGeom>
                  </pic:spPr>
                </pic:pic>
              </a:graphicData>
            </a:graphic>
          </wp:inline>
        </w:drawing>
      </w:r>
    </w:p>
    <w:p w14:paraId="2CCE0F8F" w14:textId="3E0A0908" w:rsidR="00EC4FD8" w:rsidRPr="009165B4" w:rsidRDefault="00A86AC5" w:rsidP="0011625F">
      <w:pPr>
        <w:spacing w:line="36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Supplementary </w:t>
      </w:r>
      <w:r w:rsidR="009165B4" w:rsidRPr="009165B4">
        <w:rPr>
          <w:rFonts w:ascii="Times New Roman" w:hAnsi="Times New Roman" w:cs="Times New Roman"/>
          <w:b/>
          <w:sz w:val="24"/>
          <w:szCs w:val="24"/>
          <w:lang w:val="en-US"/>
        </w:rPr>
        <w:t xml:space="preserve">Figure </w:t>
      </w:r>
      <w:r>
        <w:rPr>
          <w:rFonts w:ascii="Times New Roman" w:hAnsi="Times New Roman" w:cs="Times New Roman"/>
          <w:b/>
          <w:sz w:val="24"/>
          <w:szCs w:val="24"/>
          <w:lang w:val="en-US"/>
        </w:rPr>
        <w:t>1</w:t>
      </w:r>
      <w:r w:rsidR="001338BB">
        <w:rPr>
          <w:rFonts w:ascii="Times New Roman" w:hAnsi="Times New Roman" w:cs="Times New Roman"/>
          <w:b/>
          <w:sz w:val="24"/>
          <w:szCs w:val="24"/>
          <w:lang w:val="en-US"/>
        </w:rPr>
        <w:t>4</w:t>
      </w:r>
      <w:r w:rsidR="00DF7CBE" w:rsidRPr="009165B4">
        <w:rPr>
          <w:rFonts w:ascii="Times New Roman" w:hAnsi="Times New Roman" w:cs="Times New Roman"/>
          <w:b/>
          <w:sz w:val="24"/>
          <w:szCs w:val="24"/>
          <w:lang w:val="en-US"/>
        </w:rPr>
        <w:t>. Stability</w:t>
      </w:r>
      <w:r w:rsidR="000C6ECE" w:rsidRPr="009165B4">
        <w:rPr>
          <w:rFonts w:ascii="Times New Roman" w:hAnsi="Times New Roman" w:cs="Times New Roman"/>
          <w:b/>
          <w:sz w:val="24"/>
          <w:szCs w:val="24"/>
          <w:lang w:val="en-US"/>
        </w:rPr>
        <w:t xml:space="preserve"> </w:t>
      </w:r>
      <w:r w:rsidR="00813764" w:rsidRPr="009165B4">
        <w:rPr>
          <w:rFonts w:ascii="Times New Roman" w:hAnsi="Times New Roman" w:cs="Times New Roman"/>
          <w:b/>
          <w:sz w:val="24"/>
          <w:szCs w:val="24"/>
          <w:lang w:val="en-US"/>
        </w:rPr>
        <w:t xml:space="preserve">of </w:t>
      </w:r>
      <w:r w:rsidR="00813764" w:rsidRPr="009165B4">
        <w:rPr>
          <w:rFonts w:ascii="Times New Roman" w:hAnsi="Times New Roman" w:cs="Times New Roman"/>
          <w:b/>
          <w:bCs/>
          <w:kern w:val="2"/>
          <w:sz w:val="24"/>
          <w:szCs w:val="24"/>
          <w:lang w:val="en-US"/>
        </w:rPr>
        <w:t>[Co(Biot-en-</w:t>
      </w:r>
      <w:r w:rsidR="00813764" w:rsidRPr="009165B4">
        <w:rPr>
          <w:rFonts w:ascii="Times New Roman" w:hAnsi="Times New Roman" w:cs="Times New Roman"/>
          <w:b/>
          <w:bCs/>
          <w:i/>
          <w:kern w:val="2"/>
          <w:sz w:val="24"/>
          <w:szCs w:val="24"/>
          <w:vertAlign w:val="superscript"/>
          <w:lang w:val="en-US"/>
        </w:rPr>
        <w:t>t</w:t>
      </w:r>
      <w:r w:rsidR="00813764" w:rsidRPr="009165B4">
        <w:rPr>
          <w:rFonts w:ascii="Times New Roman" w:hAnsi="Times New Roman" w:cs="Times New Roman"/>
          <w:b/>
          <w:bCs/>
          <w:kern w:val="2"/>
          <w:sz w:val="24"/>
          <w:szCs w:val="24"/>
          <w:lang w:val="en-US"/>
        </w:rPr>
        <w:t>Bu</w:t>
      </w:r>
      <w:r w:rsidR="00813764" w:rsidRPr="009165B4">
        <w:rPr>
          <w:rFonts w:ascii="Times New Roman" w:hAnsi="Times New Roman" w:cs="Times New Roman"/>
          <w:b/>
          <w:bCs/>
          <w:kern w:val="2"/>
          <w:sz w:val="24"/>
          <w:szCs w:val="24"/>
          <w:vertAlign w:val="subscript"/>
          <w:lang w:val="en-US"/>
        </w:rPr>
        <w:t>2</w:t>
      </w:r>
      <w:r w:rsidR="00813764" w:rsidRPr="009165B4">
        <w:rPr>
          <w:rFonts w:ascii="Times New Roman" w:hAnsi="Times New Roman" w:cs="Times New Roman"/>
          <w:b/>
          <w:bCs/>
          <w:kern w:val="2"/>
          <w:sz w:val="24"/>
          <w:szCs w:val="24"/>
          <w:lang w:val="en-US"/>
        </w:rPr>
        <w:t>-</w:t>
      </w:r>
      <w:r w:rsidR="00E46A3E" w:rsidRPr="009165B4">
        <w:rPr>
          <w:rFonts w:ascii="Times New Roman" w:hAnsi="Times New Roman" w:cs="Times New Roman"/>
          <w:b/>
          <w:bCs/>
          <w:kern w:val="2"/>
          <w:sz w:val="24"/>
          <w:szCs w:val="24"/>
          <w:lang w:val="en-US"/>
        </w:rPr>
        <w:t>Salphen</w:t>
      </w:r>
      <w:r w:rsidR="00813764" w:rsidRPr="009165B4">
        <w:rPr>
          <w:rFonts w:ascii="Times New Roman" w:hAnsi="Times New Roman" w:cs="Times New Roman"/>
          <w:b/>
          <w:bCs/>
          <w:kern w:val="2"/>
          <w:sz w:val="24"/>
          <w:szCs w:val="24"/>
          <w:lang w:val="en-US"/>
        </w:rPr>
        <w:t>)]</w:t>
      </w:r>
      <w:r w:rsidR="00813764" w:rsidRPr="009165B4">
        <w:rPr>
          <w:rFonts w:ascii="Times New Roman" w:hAnsi="Times New Roman" w:cs="Times New Roman"/>
          <w:kern w:val="2"/>
          <w:sz w:val="24"/>
          <w:szCs w:val="24"/>
          <w:lang w:val="en-US"/>
        </w:rPr>
        <w:t xml:space="preserve"> </w:t>
      </w:r>
      <w:r w:rsidR="00813764" w:rsidRPr="009165B4">
        <w:rPr>
          <w:rFonts w:ascii="Times New Roman" w:hAnsi="Times New Roman" w:cs="Times New Roman"/>
          <w:b/>
          <w:bCs/>
          <w:kern w:val="2"/>
          <w:sz w:val="24"/>
          <w:szCs w:val="24"/>
          <w:lang w:val="en-US"/>
        </w:rPr>
        <w:t>4</w:t>
      </w:r>
      <w:r w:rsidR="00813764" w:rsidRPr="009165B4">
        <w:rPr>
          <w:rFonts w:ascii="Times New Roman" w:hAnsi="Times New Roman" w:cs="Times New Roman"/>
          <w:b/>
          <w:sz w:val="24"/>
          <w:szCs w:val="24"/>
          <w:lang w:val="en-US"/>
        </w:rPr>
        <w:t xml:space="preserve"> in the presence of </w:t>
      </w:r>
      <w:r w:rsidR="00166937" w:rsidRPr="009165B4">
        <w:rPr>
          <w:rFonts w:ascii="Times New Roman" w:hAnsi="Times New Roman" w:cs="Times New Roman"/>
          <w:b/>
          <w:sz w:val="24"/>
          <w:szCs w:val="24"/>
          <w:lang w:val="en-US"/>
        </w:rPr>
        <w:t xml:space="preserve">purified </w:t>
      </w:r>
      <w:r w:rsidR="00813764" w:rsidRPr="009165B4">
        <w:rPr>
          <w:rFonts w:ascii="Times New Roman" w:hAnsi="Times New Roman" w:cs="Times New Roman"/>
          <w:b/>
          <w:sz w:val="24"/>
          <w:szCs w:val="24"/>
          <w:lang w:val="en-US"/>
        </w:rPr>
        <w:t>Sav samples</w:t>
      </w:r>
      <w:r w:rsidR="000C6ECE" w:rsidRPr="009165B4">
        <w:rPr>
          <w:rFonts w:ascii="Times New Roman" w:hAnsi="Times New Roman" w:cs="Times New Roman"/>
          <w:bCs/>
          <w:sz w:val="24"/>
          <w:szCs w:val="24"/>
          <w:lang w:val="en-US"/>
        </w:rPr>
        <w:t>.</w:t>
      </w:r>
      <w:r w:rsidR="000C6ECE" w:rsidRPr="009165B4">
        <w:rPr>
          <w:rFonts w:ascii="Times New Roman" w:hAnsi="Times New Roman" w:cs="Times New Roman"/>
          <w:b/>
          <w:sz w:val="24"/>
          <w:szCs w:val="24"/>
          <w:lang w:val="en-US"/>
        </w:rPr>
        <w:t xml:space="preserve"> </w:t>
      </w:r>
      <w:r w:rsidR="000C6ECE" w:rsidRPr="009165B4">
        <w:rPr>
          <w:rFonts w:ascii="Times New Roman" w:hAnsi="Times New Roman" w:cs="Times New Roman"/>
          <w:sz w:val="24"/>
          <w:szCs w:val="24"/>
          <w:lang w:val="en-US"/>
        </w:rPr>
        <w:t>a)</w:t>
      </w:r>
      <w:r w:rsidR="00175086" w:rsidRPr="009165B4">
        <w:rPr>
          <w:rFonts w:ascii="Times New Roman" w:hAnsi="Times New Roman" w:cs="Times New Roman"/>
          <w:sz w:val="24"/>
          <w:szCs w:val="24"/>
          <w:lang w:val="en-US"/>
        </w:rPr>
        <w:t xml:space="preserve"> UV-Vis spectrum of </w:t>
      </w:r>
      <w:r w:rsidR="005B0475" w:rsidRPr="009165B4">
        <w:rPr>
          <w:rFonts w:ascii="Times New Roman" w:hAnsi="Times New Roman" w:cs="Times New Roman"/>
          <w:kern w:val="2"/>
          <w:sz w:val="24"/>
          <w:szCs w:val="24"/>
          <w:lang w:val="en-US"/>
        </w:rPr>
        <w:t>[Co</w:t>
      </w:r>
      <w:r w:rsidR="003D4CD3" w:rsidRPr="009165B4">
        <w:rPr>
          <w:rFonts w:ascii="Times New Roman" w:hAnsi="Times New Roman" w:cs="Times New Roman"/>
          <w:kern w:val="2"/>
          <w:sz w:val="24"/>
          <w:szCs w:val="24"/>
          <w:lang w:val="en-US"/>
        </w:rPr>
        <w:t>(Biot-en-</w:t>
      </w:r>
      <w:r w:rsidR="003D4CD3" w:rsidRPr="009165B4">
        <w:rPr>
          <w:rFonts w:ascii="Times New Roman" w:hAnsi="Times New Roman" w:cs="Times New Roman"/>
          <w:i/>
          <w:kern w:val="2"/>
          <w:sz w:val="24"/>
          <w:szCs w:val="24"/>
          <w:vertAlign w:val="superscript"/>
          <w:lang w:val="en-US"/>
        </w:rPr>
        <w:t>t</w:t>
      </w:r>
      <w:r w:rsidR="003D4CD3" w:rsidRPr="009165B4">
        <w:rPr>
          <w:rFonts w:ascii="Times New Roman" w:hAnsi="Times New Roman" w:cs="Times New Roman"/>
          <w:kern w:val="2"/>
          <w:sz w:val="24"/>
          <w:szCs w:val="24"/>
          <w:lang w:val="en-US"/>
        </w:rPr>
        <w:t>Bu</w:t>
      </w:r>
      <w:r w:rsidR="003D4CD3" w:rsidRPr="009165B4">
        <w:rPr>
          <w:rFonts w:ascii="Times New Roman" w:hAnsi="Times New Roman" w:cs="Times New Roman"/>
          <w:kern w:val="2"/>
          <w:sz w:val="24"/>
          <w:szCs w:val="24"/>
          <w:vertAlign w:val="subscript"/>
          <w:lang w:val="en-US"/>
        </w:rPr>
        <w:t>2</w:t>
      </w:r>
      <w:r w:rsidR="003D4CD3"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003D4CD3" w:rsidRPr="009165B4">
        <w:rPr>
          <w:rFonts w:ascii="Times New Roman" w:hAnsi="Times New Roman" w:cs="Times New Roman"/>
          <w:kern w:val="2"/>
          <w:sz w:val="24"/>
          <w:szCs w:val="24"/>
          <w:lang w:val="en-US"/>
        </w:rPr>
        <w:t xml:space="preserve"> </w:t>
      </w:r>
      <w:r w:rsidR="003D4CD3" w:rsidRPr="009165B4">
        <w:rPr>
          <w:rFonts w:ascii="Times New Roman" w:hAnsi="Times New Roman" w:cs="Times New Roman"/>
          <w:b/>
          <w:bCs/>
          <w:kern w:val="2"/>
          <w:sz w:val="24"/>
          <w:szCs w:val="24"/>
          <w:lang w:val="en-US"/>
        </w:rPr>
        <w:t>4</w:t>
      </w:r>
      <w:r w:rsidR="00DF7CBE" w:rsidRPr="009165B4">
        <w:rPr>
          <w:rFonts w:ascii="Times New Roman" w:hAnsi="Times New Roman" w:cs="Times New Roman"/>
          <w:sz w:val="24"/>
          <w:szCs w:val="24"/>
          <w:lang w:val="en-US"/>
        </w:rPr>
        <w:t xml:space="preserve"> in </w:t>
      </w:r>
      <w:r w:rsidR="007C56B8" w:rsidRPr="009165B4">
        <w:rPr>
          <w:rFonts w:ascii="Times New Roman" w:hAnsi="Times New Roman" w:cs="Times New Roman"/>
          <w:sz w:val="24"/>
          <w:szCs w:val="24"/>
          <w:lang w:val="en-US"/>
        </w:rPr>
        <w:t>NaOAc</w:t>
      </w:r>
      <w:r w:rsidR="003D4CD3" w:rsidRPr="009165B4">
        <w:rPr>
          <w:rFonts w:ascii="Times New Roman" w:hAnsi="Times New Roman" w:cs="Times New Roman"/>
          <w:sz w:val="24"/>
          <w:szCs w:val="24"/>
          <w:lang w:val="en-US"/>
        </w:rPr>
        <w:t xml:space="preserve"> buffer</w:t>
      </w:r>
      <w:r w:rsidR="00175086" w:rsidRPr="009165B4">
        <w:rPr>
          <w:rFonts w:ascii="Times New Roman" w:hAnsi="Times New Roman" w:cs="Times New Roman"/>
          <w:sz w:val="24"/>
          <w:szCs w:val="24"/>
          <w:lang w:val="en-US"/>
        </w:rPr>
        <w:t xml:space="preserve"> </w:t>
      </w:r>
      <w:r w:rsidR="00813764" w:rsidRPr="009165B4">
        <w:rPr>
          <w:rFonts w:ascii="Times New Roman" w:hAnsi="Times New Roman" w:cs="Times New Roman"/>
          <w:sz w:val="24"/>
          <w:szCs w:val="24"/>
          <w:lang w:val="en-US"/>
        </w:rPr>
        <w:t xml:space="preserve">recorded at </w:t>
      </w:r>
      <w:r w:rsidR="00175086" w:rsidRPr="009165B4">
        <w:rPr>
          <w:rFonts w:ascii="Times New Roman" w:hAnsi="Times New Roman" w:cs="Times New Roman"/>
          <w:sz w:val="24"/>
          <w:szCs w:val="24"/>
          <w:lang w:val="en-US"/>
        </w:rPr>
        <w:t>2 h, 24 h, and 48 h</w:t>
      </w:r>
      <w:r w:rsidR="00225CD4" w:rsidRPr="009165B4">
        <w:rPr>
          <w:rFonts w:ascii="Times New Roman" w:hAnsi="Times New Roman" w:cs="Times New Roman"/>
          <w:sz w:val="24"/>
          <w:szCs w:val="24"/>
          <w:lang w:val="en-US"/>
        </w:rPr>
        <w:t>.</w:t>
      </w:r>
      <w:r w:rsidR="00DF7CBE" w:rsidRPr="009165B4" w:rsidDel="00DF7CBE">
        <w:rPr>
          <w:rFonts w:ascii="Times New Roman" w:hAnsi="Times New Roman" w:cs="Times New Roman"/>
          <w:noProof/>
          <w:color w:val="000000" w:themeColor="text1"/>
          <w:sz w:val="24"/>
          <w:szCs w:val="24"/>
          <w:lang w:val="en-US"/>
        </w:rPr>
        <w:t xml:space="preserve"> </w:t>
      </w:r>
      <w:r w:rsidR="000C6ECE" w:rsidRPr="009165B4">
        <w:rPr>
          <w:rFonts w:ascii="Times New Roman" w:hAnsi="Times New Roman" w:cs="Times New Roman"/>
          <w:noProof/>
          <w:color w:val="000000" w:themeColor="text1"/>
          <w:sz w:val="24"/>
          <w:szCs w:val="24"/>
          <w:lang w:val="en-US"/>
        </w:rPr>
        <w:t xml:space="preserve">b) </w:t>
      </w:r>
      <w:r w:rsidR="00175086" w:rsidRPr="009165B4">
        <w:rPr>
          <w:rFonts w:ascii="Times New Roman" w:hAnsi="Times New Roman" w:cs="Times New Roman"/>
          <w:sz w:val="24"/>
          <w:szCs w:val="24"/>
          <w:lang w:val="en-US"/>
        </w:rPr>
        <w:t xml:space="preserve">UV-Vis spectrum of </w:t>
      </w:r>
      <w:r w:rsidR="005B0475" w:rsidRPr="009165B4">
        <w:rPr>
          <w:rFonts w:ascii="Times New Roman" w:hAnsi="Times New Roman" w:cs="Times New Roman"/>
          <w:kern w:val="2"/>
          <w:sz w:val="24"/>
          <w:szCs w:val="24"/>
          <w:lang w:val="en-US"/>
        </w:rPr>
        <w:t>[Co</w:t>
      </w:r>
      <w:r w:rsidR="000C6ECE" w:rsidRPr="009165B4">
        <w:rPr>
          <w:rFonts w:ascii="Times New Roman" w:hAnsi="Times New Roman" w:cs="Times New Roman"/>
          <w:kern w:val="2"/>
          <w:sz w:val="24"/>
          <w:szCs w:val="24"/>
          <w:lang w:val="en-US"/>
        </w:rPr>
        <w:t>(Biot-en-</w:t>
      </w:r>
      <w:r w:rsidR="000C6ECE" w:rsidRPr="009165B4">
        <w:rPr>
          <w:rFonts w:ascii="Times New Roman" w:hAnsi="Times New Roman" w:cs="Times New Roman"/>
          <w:i/>
          <w:kern w:val="2"/>
          <w:sz w:val="24"/>
          <w:szCs w:val="24"/>
          <w:vertAlign w:val="superscript"/>
          <w:lang w:val="en-US"/>
        </w:rPr>
        <w:t>t</w:t>
      </w:r>
      <w:r w:rsidR="000C6ECE" w:rsidRPr="009165B4">
        <w:rPr>
          <w:rFonts w:ascii="Times New Roman" w:hAnsi="Times New Roman" w:cs="Times New Roman"/>
          <w:kern w:val="2"/>
          <w:sz w:val="24"/>
          <w:szCs w:val="24"/>
          <w:lang w:val="en-US"/>
        </w:rPr>
        <w:t>Bu</w:t>
      </w:r>
      <w:r w:rsidR="000C6ECE" w:rsidRPr="009165B4">
        <w:rPr>
          <w:rFonts w:ascii="Times New Roman" w:hAnsi="Times New Roman" w:cs="Times New Roman"/>
          <w:kern w:val="2"/>
          <w:sz w:val="24"/>
          <w:szCs w:val="24"/>
          <w:vertAlign w:val="subscript"/>
          <w:lang w:val="en-US"/>
        </w:rPr>
        <w:t>2</w:t>
      </w:r>
      <w:r w:rsidR="000C6ECE"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000C6ECE" w:rsidRPr="009165B4">
        <w:rPr>
          <w:rFonts w:ascii="Times New Roman" w:hAnsi="Times New Roman" w:cs="Times New Roman"/>
          <w:kern w:val="2"/>
          <w:sz w:val="24"/>
          <w:szCs w:val="24"/>
          <w:lang w:val="en-US"/>
        </w:rPr>
        <w:t xml:space="preserve"> </w:t>
      </w:r>
      <w:r w:rsidR="000C6ECE" w:rsidRPr="009165B4">
        <w:rPr>
          <w:rFonts w:ascii="Times New Roman" w:hAnsi="Times New Roman" w:cs="Times New Roman"/>
          <w:b/>
          <w:bCs/>
          <w:kern w:val="2"/>
          <w:sz w:val="24"/>
          <w:szCs w:val="24"/>
          <w:lang w:val="en-US"/>
        </w:rPr>
        <w:t>4</w:t>
      </w:r>
      <w:r w:rsidR="000C6ECE" w:rsidRPr="009165B4">
        <w:rPr>
          <w:rFonts w:ascii="Times New Roman" w:hAnsi="Times New Roman" w:cs="Times New Roman"/>
          <w:sz w:val="24"/>
          <w:szCs w:val="24"/>
          <w:lang w:val="en-US"/>
        </w:rPr>
        <w:t xml:space="preserve"> </w:t>
      </w:r>
      <w:r w:rsidR="000C6ECE" w:rsidRPr="009165B4">
        <w:rPr>
          <w:rFonts w:ascii="Times New Roman" w:hAnsi="Times New Roman" w:cs="Times New Roman"/>
          <w:sz w:val="24"/>
          <w:szCs w:val="24"/>
          <w:lang w:val="en-US"/>
        </w:rPr>
        <w:sym w:font="Symbol" w:char="F0D7"/>
      </w:r>
      <w:r w:rsidR="000C6ECE" w:rsidRPr="009165B4">
        <w:rPr>
          <w:rFonts w:ascii="Times New Roman" w:hAnsi="Times New Roman" w:cs="Times New Roman"/>
          <w:sz w:val="24"/>
          <w:szCs w:val="24"/>
          <w:lang w:val="en-US"/>
        </w:rPr>
        <w:t xml:space="preserve"> Sav WT in </w:t>
      </w:r>
      <w:r w:rsidR="007C56B8" w:rsidRPr="009165B4">
        <w:rPr>
          <w:rFonts w:ascii="Times New Roman" w:hAnsi="Times New Roman" w:cs="Times New Roman"/>
          <w:sz w:val="24"/>
          <w:szCs w:val="24"/>
          <w:lang w:val="en-US"/>
        </w:rPr>
        <w:t>NaOAc</w:t>
      </w:r>
      <w:r w:rsidR="00D51060" w:rsidRPr="009165B4">
        <w:rPr>
          <w:rFonts w:ascii="Times New Roman" w:hAnsi="Times New Roman" w:cs="Times New Roman"/>
          <w:sz w:val="24"/>
          <w:szCs w:val="24"/>
          <w:lang w:val="en-US"/>
        </w:rPr>
        <w:t xml:space="preserve"> </w:t>
      </w:r>
      <w:r w:rsidR="000C6ECE" w:rsidRPr="009165B4">
        <w:rPr>
          <w:rFonts w:ascii="Times New Roman" w:hAnsi="Times New Roman" w:cs="Times New Roman"/>
          <w:sz w:val="24"/>
          <w:szCs w:val="24"/>
          <w:lang w:val="en-US"/>
        </w:rPr>
        <w:t>buffer</w:t>
      </w:r>
      <w:r w:rsidR="00175086" w:rsidRPr="009165B4">
        <w:rPr>
          <w:rFonts w:ascii="Times New Roman" w:hAnsi="Times New Roman" w:cs="Times New Roman"/>
          <w:sz w:val="24"/>
          <w:szCs w:val="24"/>
          <w:lang w:val="en-US"/>
        </w:rPr>
        <w:t xml:space="preserve"> </w:t>
      </w:r>
      <w:r w:rsidR="00813764" w:rsidRPr="009165B4">
        <w:rPr>
          <w:rFonts w:ascii="Times New Roman" w:hAnsi="Times New Roman" w:cs="Times New Roman"/>
          <w:sz w:val="24"/>
          <w:szCs w:val="24"/>
          <w:lang w:val="en-US"/>
        </w:rPr>
        <w:t xml:space="preserve">recorded at </w:t>
      </w:r>
      <w:r w:rsidR="00175086" w:rsidRPr="009165B4">
        <w:rPr>
          <w:rFonts w:ascii="Times New Roman" w:hAnsi="Times New Roman" w:cs="Times New Roman"/>
          <w:sz w:val="24"/>
          <w:szCs w:val="24"/>
          <w:lang w:val="en-US"/>
        </w:rPr>
        <w:t>2 h, 24 h, and 48 h</w:t>
      </w:r>
      <w:r w:rsidR="000C6ECE" w:rsidRPr="009165B4">
        <w:rPr>
          <w:rFonts w:ascii="Times New Roman" w:hAnsi="Times New Roman" w:cs="Times New Roman"/>
          <w:sz w:val="24"/>
          <w:szCs w:val="24"/>
          <w:lang w:val="en-US"/>
        </w:rPr>
        <w:t xml:space="preserve">. c) </w:t>
      </w:r>
      <w:r w:rsidR="00175086" w:rsidRPr="009165B4">
        <w:rPr>
          <w:rFonts w:ascii="Times New Roman" w:hAnsi="Times New Roman" w:cs="Times New Roman"/>
          <w:sz w:val="24"/>
          <w:szCs w:val="24"/>
          <w:lang w:val="en-US"/>
        </w:rPr>
        <w:t xml:space="preserve">UV-Vis spectrum of </w:t>
      </w:r>
      <w:r w:rsidR="005B0475" w:rsidRPr="009165B4">
        <w:rPr>
          <w:rFonts w:ascii="Times New Roman" w:hAnsi="Times New Roman" w:cs="Times New Roman"/>
          <w:kern w:val="2"/>
          <w:sz w:val="24"/>
          <w:szCs w:val="24"/>
          <w:lang w:val="en-US"/>
        </w:rPr>
        <w:t>[Co</w:t>
      </w:r>
      <w:r w:rsidR="003F0D35" w:rsidRPr="009165B4">
        <w:rPr>
          <w:rFonts w:ascii="Times New Roman" w:hAnsi="Times New Roman" w:cs="Times New Roman"/>
          <w:kern w:val="2"/>
          <w:sz w:val="24"/>
          <w:szCs w:val="24"/>
          <w:lang w:val="en-US"/>
        </w:rPr>
        <w:t>(Biot-en-</w:t>
      </w:r>
      <w:r w:rsidR="003F0D35" w:rsidRPr="009165B4">
        <w:rPr>
          <w:rFonts w:ascii="Times New Roman" w:hAnsi="Times New Roman" w:cs="Times New Roman"/>
          <w:i/>
          <w:kern w:val="2"/>
          <w:sz w:val="24"/>
          <w:szCs w:val="24"/>
          <w:vertAlign w:val="superscript"/>
          <w:lang w:val="en-US"/>
        </w:rPr>
        <w:t>t</w:t>
      </w:r>
      <w:r w:rsidR="003F0D35" w:rsidRPr="009165B4">
        <w:rPr>
          <w:rFonts w:ascii="Times New Roman" w:hAnsi="Times New Roman" w:cs="Times New Roman"/>
          <w:kern w:val="2"/>
          <w:sz w:val="24"/>
          <w:szCs w:val="24"/>
          <w:lang w:val="en-US"/>
        </w:rPr>
        <w:t>Bu</w:t>
      </w:r>
      <w:r w:rsidR="003F0D35" w:rsidRPr="009165B4">
        <w:rPr>
          <w:rFonts w:ascii="Times New Roman" w:hAnsi="Times New Roman" w:cs="Times New Roman"/>
          <w:kern w:val="2"/>
          <w:sz w:val="24"/>
          <w:szCs w:val="24"/>
          <w:vertAlign w:val="subscript"/>
          <w:lang w:val="en-US"/>
        </w:rPr>
        <w:t>2</w:t>
      </w:r>
      <w:r w:rsidR="003F0D35"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003F0D35" w:rsidRPr="009165B4">
        <w:rPr>
          <w:rFonts w:ascii="Times New Roman" w:hAnsi="Times New Roman" w:cs="Times New Roman"/>
          <w:kern w:val="2"/>
          <w:sz w:val="24"/>
          <w:szCs w:val="24"/>
          <w:lang w:val="en-US"/>
        </w:rPr>
        <w:t xml:space="preserve"> </w:t>
      </w:r>
      <w:r w:rsidR="003F0D35" w:rsidRPr="009165B4">
        <w:rPr>
          <w:rFonts w:ascii="Times New Roman" w:hAnsi="Times New Roman" w:cs="Times New Roman"/>
          <w:b/>
          <w:bCs/>
          <w:kern w:val="2"/>
          <w:sz w:val="24"/>
          <w:szCs w:val="24"/>
          <w:lang w:val="en-US"/>
        </w:rPr>
        <w:t>4</w:t>
      </w:r>
      <w:r w:rsidR="003F0D35" w:rsidRPr="009165B4">
        <w:rPr>
          <w:rFonts w:ascii="Times New Roman" w:hAnsi="Times New Roman" w:cs="Times New Roman"/>
          <w:sz w:val="24"/>
          <w:szCs w:val="24"/>
          <w:lang w:val="en-US"/>
        </w:rPr>
        <w:t xml:space="preserve"> </w:t>
      </w:r>
      <w:r w:rsidR="003F0D35" w:rsidRPr="009165B4">
        <w:rPr>
          <w:rFonts w:ascii="Times New Roman" w:hAnsi="Times New Roman" w:cs="Times New Roman"/>
          <w:sz w:val="24"/>
          <w:szCs w:val="24"/>
          <w:lang w:val="en-US"/>
        </w:rPr>
        <w:sym w:font="Symbol" w:char="F020"/>
      </w:r>
      <w:r w:rsidR="003F0D35" w:rsidRPr="009165B4">
        <w:rPr>
          <w:rFonts w:ascii="Times New Roman" w:hAnsi="Times New Roman" w:cs="Times New Roman"/>
          <w:sz w:val="24"/>
          <w:szCs w:val="24"/>
          <w:lang w:val="en-US"/>
        </w:rPr>
        <w:sym w:font="Symbol" w:char="F0D7"/>
      </w:r>
      <w:r w:rsidR="003F0D35" w:rsidRPr="009165B4">
        <w:rPr>
          <w:rFonts w:ascii="Times New Roman" w:hAnsi="Times New Roman" w:cs="Times New Roman"/>
          <w:sz w:val="24"/>
          <w:szCs w:val="24"/>
          <w:lang w:val="en-US"/>
        </w:rPr>
        <w:t xml:space="preserve"> Sav* K121H in </w:t>
      </w:r>
      <w:r w:rsidR="007C56B8" w:rsidRPr="009165B4">
        <w:rPr>
          <w:rFonts w:ascii="Times New Roman" w:hAnsi="Times New Roman" w:cs="Times New Roman"/>
          <w:sz w:val="24"/>
          <w:szCs w:val="24"/>
          <w:lang w:val="en-US"/>
        </w:rPr>
        <w:t>NaOAc</w:t>
      </w:r>
      <w:r w:rsidR="003F0D35" w:rsidRPr="009165B4">
        <w:rPr>
          <w:rFonts w:ascii="Times New Roman" w:hAnsi="Times New Roman" w:cs="Times New Roman"/>
          <w:sz w:val="24"/>
          <w:szCs w:val="24"/>
          <w:lang w:val="en-US"/>
        </w:rPr>
        <w:t xml:space="preserve"> buffer</w:t>
      </w:r>
      <w:r w:rsidR="00175086" w:rsidRPr="009165B4">
        <w:rPr>
          <w:rFonts w:ascii="Times New Roman" w:hAnsi="Times New Roman" w:cs="Times New Roman"/>
          <w:sz w:val="24"/>
          <w:szCs w:val="24"/>
          <w:lang w:val="en-US"/>
        </w:rPr>
        <w:t xml:space="preserve"> </w:t>
      </w:r>
      <w:r w:rsidR="00813764" w:rsidRPr="009165B4">
        <w:rPr>
          <w:rFonts w:ascii="Times New Roman" w:hAnsi="Times New Roman" w:cs="Times New Roman"/>
          <w:sz w:val="24"/>
          <w:szCs w:val="24"/>
          <w:lang w:val="en-US"/>
        </w:rPr>
        <w:t xml:space="preserve">recorded at </w:t>
      </w:r>
      <w:r w:rsidR="00175086" w:rsidRPr="009165B4">
        <w:rPr>
          <w:rFonts w:ascii="Times New Roman" w:hAnsi="Times New Roman" w:cs="Times New Roman"/>
          <w:sz w:val="24"/>
          <w:szCs w:val="24"/>
          <w:lang w:val="en-US"/>
        </w:rPr>
        <w:t>2 h, 24 h, and 48 h</w:t>
      </w:r>
      <w:r w:rsidR="003F0D35" w:rsidRPr="009165B4">
        <w:rPr>
          <w:rFonts w:ascii="Times New Roman" w:hAnsi="Times New Roman" w:cs="Times New Roman"/>
          <w:sz w:val="24"/>
          <w:szCs w:val="24"/>
          <w:lang w:val="en-US"/>
        </w:rPr>
        <w:t>. d)</w:t>
      </w:r>
      <w:r w:rsidR="003F0D35" w:rsidRPr="009165B4">
        <w:rPr>
          <w:rFonts w:ascii="Times New Roman" w:hAnsi="Times New Roman" w:cs="Times New Roman"/>
          <w:kern w:val="2"/>
          <w:sz w:val="24"/>
          <w:szCs w:val="24"/>
          <w:lang w:val="en-US"/>
        </w:rPr>
        <w:t xml:space="preserve"> </w:t>
      </w:r>
      <w:r w:rsidR="00175086" w:rsidRPr="009165B4">
        <w:rPr>
          <w:rFonts w:ascii="Times New Roman" w:hAnsi="Times New Roman" w:cs="Times New Roman"/>
          <w:sz w:val="24"/>
          <w:szCs w:val="24"/>
          <w:lang w:val="en-US"/>
        </w:rPr>
        <w:t xml:space="preserve">UV-Vis spectrum of </w:t>
      </w:r>
      <w:r w:rsidR="005B0475" w:rsidRPr="009165B4">
        <w:rPr>
          <w:rFonts w:ascii="Times New Roman" w:hAnsi="Times New Roman" w:cs="Times New Roman"/>
          <w:kern w:val="2"/>
          <w:sz w:val="24"/>
          <w:szCs w:val="24"/>
          <w:lang w:val="en-US"/>
        </w:rPr>
        <w:t>[Co</w:t>
      </w:r>
      <w:r w:rsidR="003F0D35" w:rsidRPr="009165B4">
        <w:rPr>
          <w:rFonts w:ascii="Times New Roman" w:hAnsi="Times New Roman" w:cs="Times New Roman"/>
          <w:kern w:val="2"/>
          <w:sz w:val="24"/>
          <w:szCs w:val="24"/>
          <w:lang w:val="en-US"/>
        </w:rPr>
        <w:t>(Biot-en-</w:t>
      </w:r>
      <w:r w:rsidR="003F0D35" w:rsidRPr="009165B4">
        <w:rPr>
          <w:rFonts w:ascii="Times New Roman" w:hAnsi="Times New Roman" w:cs="Times New Roman"/>
          <w:i/>
          <w:kern w:val="2"/>
          <w:sz w:val="24"/>
          <w:szCs w:val="24"/>
          <w:vertAlign w:val="superscript"/>
          <w:lang w:val="en-US"/>
        </w:rPr>
        <w:t>t</w:t>
      </w:r>
      <w:r w:rsidR="003F0D35" w:rsidRPr="009165B4">
        <w:rPr>
          <w:rFonts w:ascii="Times New Roman" w:hAnsi="Times New Roman" w:cs="Times New Roman"/>
          <w:kern w:val="2"/>
          <w:sz w:val="24"/>
          <w:szCs w:val="24"/>
          <w:lang w:val="en-US"/>
        </w:rPr>
        <w:t>Bu</w:t>
      </w:r>
      <w:r w:rsidR="003F0D35" w:rsidRPr="009165B4">
        <w:rPr>
          <w:rFonts w:ascii="Times New Roman" w:hAnsi="Times New Roman" w:cs="Times New Roman"/>
          <w:kern w:val="2"/>
          <w:sz w:val="24"/>
          <w:szCs w:val="24"/>
          <w:vertAlign w:val="subscript"/>
          <w:lang w:val="en-US"/>
        </w:rPr>
        <w:t>2</w:t>
      </w:r>
      <w:r w:rsidR="003F0D35"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003F0D35" w:rsidRPr="009165B4">
        <w:rPr>
          <w:rFonts w:ascii="Times New Roman" w:hAnsi="Times New Roman" w:cs="Times New Roman"/>
          <w:kern w:val="2"/>
          <w:sz w:val="24"/>
          <w:szCs w:val="24"/>
          <w:lang w:val="en-US"/>
        </w:rPr>
        <w:t xml:space="preserve"> </w:t>
      </w:r>
      <w:r w:rsidR="003F0D35" w:rsidRPr="009165B4">
        <w:rPr>
          <w:rFonts w:ascii="Times New Roman" w:hAnsi="Times New Roman" w:cs="Times New Roman"/>
          <w:b/>
          <w:bCs/>
          <w:kern w:val="2"/>
          <w:sz w:val="24"/>
          <w:szCs w:val="24"/>
          <w:lang w:val="en-US"/>
        </w:rPr>
        <w:t>4</w:t>
      </w:r>
      <w:r w:rsidR="003F0D35" w:rsidRPr="009165B4">
        <w:rPr>
          <w:rFonts w:ascii="Times New Roman" w:hAnsi="Times New Roman" w:cs="Times New Roman"/>
          <w:sz w:val="24"/>
          <w:szCs w:val="24"/>
          <w:lang w:val="en-US"/>
        </w:rPr>
        <w:t xml:space="preserve"> </w:t>
      </w:r>
      <w:r w:rsidR="003F0D35" w:rsidRPr="009165B4">
        <w:rPr>
          <w:rFonts w:ascii="Times New Roman" w:hAnsi="Times New Roman" w:cs="Times New Roman"/>
          <w:sz w:val="24"/>
          <w:szCs w:val="24"/>
          <w:lang w:val="en-US"/>
        </w:rPr>
        <w:sym w:font="Symbol" w:char="F020"/>
      </w:r>
      <w:r w:rsidR="003F0D35" w:rsidRPr="009165B4">
        <w:rPr>
          <w:rFonts w:ascii="Times New Roman" w:hAnsi="Times New Roman" w:cs="Times New Roman"/>
          <w:sz w:val="24"/>
          <w:szCs w:val="24"/>
          <w:lang w:val="en-US"/>
        </w:rPr>
        <w:sym w:font="Symbol" w:char="F0D7"/>
      </w:r>
      <w:r w:rsidR="003F0D35" w:rsidRPr="009165B4">
        <w:rPr>
          <w:rFonts w:ascii="Times New Roman" w:hAnsi="Times New Roman" w:cs="Times New Roman"/>
          <w:sz w:val="24"/>
          <w:szCs w:val="24"/>
          <w:lang w:val="en-US"/>
        </w:rPr>
        <w:t xml:space="preserve"> chSav</w:t>
      </w:r>
      <w:r w:rsidR="009E312C" w:rsidRPr="009165B4">
        <w:rPr>
          <w:rFonts w:ascii="Times New Roman" w:hAnsi="Times New Roman" w:cs="Times New Roman"/>
          <w:sz w:val="24"/>
          <w:szCs w:val="24"/>
          <w:lang w:val="en-US"/>
        </w:rPr>
        <w:t>*_α</w:t>
      </w:r>
      <w:r w:rsidR="009E312C" w:rsidRPr="009165B4">
        <w:rPr>
          <w:rFonts w:ascii="Times New Roman" w:hAnsi="Times New Roman" w:cs="Times New Roman"/>
          <w:sz w:val="24"/>
          <w:szCs w:val="24"/>
          <w:vertAlign w:val="subscript"/>
          <w:lang w:val="en-US"/>
        </w:rPr>
        <w:t>16</w:t>
      </w:r>
      <w:r w:rsidR="009E312C" w:rsidRPr="009165B4">
        <w:rPr>
          <w:rFonts w:ascii="Times New Roman" w:hAnsi="Times New Roman" w:cs="Times New Roman"/>
          <w:sz w:val="24"/>
          <w:szCs w:val="24"/>
          <w:lang w:val="en-US"/>
        </w:rPr>
        <w:t xml:space="preserve"> </w:t>
      </w:r>
      <w:r w:rsidR="003F0D35" w:rsidRPr="009165B4">
        <w:rPr>
          <w:rFonts w:ascii="Times New Roman" w:hAnsi="Times New Roman" w:cs="Times New Roman"/>
          <w:sz w:val="24"/>
          <w:szCs w:val="24"/>
          <w:lang w:val="en-US"/>
        </w:rPr>
        <w:t>S1</w:t>
      </w:r>
      <w:r w:rsidR="009E312C" w:rsidRPr="009165B4">
        <w:rPr>
          <w:rFonts w:ascii="Times New Roman" w:hAnsi="Times New Roman" w:cs="Times New Roman"/>
          <w:sz w:val="24"/>
          <w:szCs w:val="24"/>
          <w:lang w:val="en-US"/>
        </w:rPr>
        <w:t>22</w:t>
      </w:r>
      <w:r w:rsidR="003F0D35" w:rsidRPr="009165B4">
        <w:rPr>
          <w:rFonts w:ascii="Times New Roman" w:hAnsi="Times New Roman" w:cs="Times New Roman"/>
          <w:sz w:val="24"/>
          <w:szCs w:val="24"/>
          <w:lang w:val="en-US"/>
        </w:rPr>
        <w:t>V-K1</w:t>
      </w:r>
      <w:r w:rsidR="009E312C" w:rsidRPr="009165B4">
        <w:rPr>
          <w:rFonts w:ascii="Times New Roman" w:hAnsi="Times New Roman" w:cs="Times New Roman"/>
          <w:sz w:val="24"/>
          <w:szCs w:val="24"/>
          <w:lang w:val="en-US"/>
        </w:rPr>
        <w:t>3</w:t>
      </w:r>
      <w:r w:rsidR="003F0D35" w:rsidRPr="009165B4">
        <w:rPr>
          <w:rFonts w:ascii="Times New Roman" w:hAnsi="Times New Roman" w:cs="Times New Roman"/>
          <w:sz w:val="24"/>
          <w:szCs w:val="24"/>
          <w:lang w:val="en-US"/>
        </w:rPr>
        <w:t xml:space="preserve">1H in </w:t>
      </w:r>
      <w:r w:rsidR="007C56B8" w:rsidRPr="009165B4">
        <w:rPr>
          <w:rFonts w:ascii="Times New Roman" w:hAnsi="Times New Roman" w:cs="Times New Roman"/>
          <w:sz w:val="24"/>
          <w:szCs w:val="24"/>
          <w:lang w:val="en-US"/>
        </w:rPr>
        <w:t>NaOAc</w:t>
      </w:r>
      <w:r w:rsidR="003F0D35" w:rsidRPr="009165B4">
        <w:rPr>
          <w:rFonts w:ascii="Times New Roman" w:hAnsi="Times New Roman" w:cs="Times New Roman"/>
          <w:sz w:val="24"/>
          <w:szCs w:val="24"/>
          <w:lang w:val="en-US"/>
        </w:rPr>
        <w:t xml:space="preserve"> buffer </w:t>
      </w:r>
      <w:r w:rsidR="00813764" w:rsidRPr="009165B4">
        <w:rPr>
          <w:rFonts w:ascii="Times New Roman" w:hAnsi="Times New Roman" w:cs="Times New Roman"/>
          <w:sz w:val="24"/>
          <w:szCs w:val="24"/>
          <w:lang w:val="en-US"/>
        </w:rPr>
        <w:t xml:space="preserve">recorded at </w:t>
      </w:r>
      <w:r w:rsidR="00175086" w:rsidRPr="009165B4">
        <w:rPr>
          <w:rFonts w:ascii="Times New Roman" w:hAnsi="Times New Roman" w:cs="Times New Roman"/>
          <w:sz w:val="24"/>
          <w:szCs w:val="24"/>
          <w:lang w:val="en-US"/>
        </w:rPr>
        <w:t>2 h, 24 h, and 48 h.</w:t>
      </w:r>
      <w:r w:rsidR="005B0E3A" w:rsidRPr="009165B4">
        <w:rPr>
          <w:rFonts w:ascii="Arial" w:hAnsi="Arial" w:cs="Arial"/>
          <w:color w:val="000000" w:themeColor="text1"/>
          <w:sz w:val="20"/>
          <w:szCs w:val="20"/>
          <w:lang w:val="en-US"/>
        </w:rPr>
        <w:t xml:space="preserve"> </w:t>
      </w:r>
      <w:r w:rsidR="005B0E3A" w:rsidRPr="009165B4">
        <w:rPr>
          <w:rFonts w:ascii="Times New Roman" w:hAnsi="Times New Roman" w:cs="Times New Roman"/>
          <w:sz w:val="24"/>
          <w:szCs w:val="24"/>
          <w:lang w:val="en-US"/>
        </w:rPr>
        <w:t>In order to address the impact of the various Sav isoforms on the stability of [Co(Biot-en-</w:t>
      </w:r>
      <w:r w:rsidR="005B0E3A" w:rsidRPr="009165B4">
        <w:rPr>
          <w:rFonts w:ascii="Times New Roman" w:hAnsi="Times New Roman" w:cs="Times New Roman"/>
          <w:i/>
          <w:sz w:val="24"/>
          <w:szCs w:val="24"/>
          <w:vertAlign w:val="superscript"/>
          <w:lang w:val="en-US"/>
        </w:rPr>
        <w:t>t</w:t>
      </w:r>
      <w:r w:rsidR="005B0E3A" w:rsidRPr="009165B4">
        <w:rPr>
          <w:rFonts w:ascii="Times New Roman" w:hAnsi="Times New Roman" w:cs="Times New Roman"/>
          <w:sz w:val="24"/>
          <w:szCs w:val="24"/>
          <w:lang w:val="en-US"/>
        </w:rPr>
        <w:t>Bu</w:t>
      </w:r>
      <w:r w:rsidR="005B0E3A" w:rsidRPr="009165B4">
        <w:rPr>
          <w:rFonts w:ascii="Times New Roman" w:hAnsi="Times New Roman" w:cs="Times New Roman"/>
          <w:sz w:val="24"/>
          <w:szCs w:val="24"/>
          <w:vertAlign w:val="subscript"/>
          <w:lang w:val="en-US"/>
        </w:rPr>
        <w:t>2</w:t>
      </w:r>
      <w:r w:rsidR="005B0E3A" w:rsidRPr="009165B4">
        <w:rPr>
          <w:rFonts w:ascii="Times New Roman" w:hAnsi="Times New Roman" w:cs="Times New Roman"/>
          <w:sz w:val="24"/>
          <w:szCs w:val="24"/>
          <w:lang w:val="en-US"/>
        </w:rPr>
        <w:t>-</w:t>
      </w:r>
      <w:r w:rsidR="00E46A3E" w:rsidRPr="009165B4">
        <w:rPr>
          <w:rFonts w:ascii="Times New Roman" w:hAnsi="Times New Roman" w:cs="Times New Roman"/>
          <w:bCs/>
          <w:sz w:val="24"/>
          <w:szCs w:val="24"/>
          <w:lang w:val="en-US"/>
        </w:rPr>
        <w:t>Salphen</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b/>
          <w:sz w:val="24"/>
          <w:szCs w:val="24"/>
          <w:lang w:val="en-US"/>
        </w:rPr>
        <w:t>4</w:t>
      </w:r>
      <w:r w:rsidR="005B0E3A" w:rsidRPr="009165B4">
        <w:rPr>
          <w:rFonts w:ascii="Times New Roman" w:hAnsi="Times New Roman" w:cs="Times New Roman"/>
          <w:bCs/>
          <w:sz w:val="24"/>
          <w:szCs w:val="24"/>
          <w:lang w:val="en-US"/>
        </w:rPr>
        <w:t xml:space="preserve">, we monitored the UV-Vis spectrum over 48 hours. As can be appreciated, the free cofactor </w:t>
      </w:r>
      <w:r w:rsidR="005B0E3A" w:rsidRPr="009165B4">
        <w:rPr>
          <w:rFonts w:ascii="Times New Roman" w:hAnsi="Times New Roman" w:cs="Times New Roman"/>
          <w:b/>
          <w:sz w:val="24"/>
          <w:szCs w:val="24"/>
          <w:lang w:val="en-US"/>
        </w:rPr>
        <w:t>4</w:t>
      </w:r>
      <w:r w:rsidR="005B0E3A" w:rsidRPr="009165B4">
        <w:rPr>
          <w:rFonts w:ascii="Times New Roman" w:hAnsi="Times New Roman" w:cs="Times New Roman"/>
          <w:bCs/>
          <w:sz w:val="24"/>
          <w:szCs w:val="24"/>
          <w:lang w:val="en-US"/>
        </w:rPr>
        <w:t xml:space="preserve"> rapidly decomposes/precipitates in NaOAc buffer. Upon incorporation within a hydrophobic environment, including Sav WT, Sav K121H and chSav</w:t>
      </w:r>
      <w:r w:rsidR="009E312C" w:rsidRPr="009165B4">
        <w:rPr>
          <w:rFonts w:ascii="Times New Roman" w:hAnsi="Times New Roman" w:cs="Times New Roman"/>
          <w:sz w:val="24"/>
          <w:szCs w:val="24"/>
          <w:lang w:val="en-US"/>
        </w:rPr>
        <w:t>*_α</w:t>
      </w:r>
      <w:r w:rsidR="009E312C" w:rsidRPr="009165B4">
        <w:rPr>
          <w:rFonts w:ascii="Times New Roman" w:hAnsi="Times New Roman" w:cs="Times New Roman"/>
          <w:sz w:val="24"/>
          <w:szCs w:val="24"/>
          <w:vertAlign w:val="subscript"/>
          <w:lang w:val="en-US"/>
        </w:rPr>
        <w:t>16</w:t>
      </w:r>
      <w:r w:rsidR="009E312C" w:rsidRPr="009165B4">
        <w:rPr>
          <w:rFonts w:ascii="Times New Roman" w:hAnsi="Times New Roman" w:cs="Times New Roman"/>
          <w:sz w:val="24"/>
          <w:szCs w:val="24"/>
          <w:lang w:val="en-US"/>
        </w:rPr>
        <w:t xml:space="preserve"> </w:t>
      </w:r>
      <w:r w:rsidR="005B0E3A" w:rsidRPr="009165B4">
        <w:rPr>
          <w:rFonts w:ascii="Times New Roman" w:hAnsi="Times New Roman" w:cs="Times New Roman"/>
          <w:bCs/>
          <w:sz w:val="24"/>
          <w:szCs w:val="24"/>
          <w:lang w:val="en-US"/>
        </w:rPr>
        <w:t xml:space="preserve">S122V-K131H, the stability of </w:t>
      </w:r>
      <w:r w:rsidR="005B0E3A" w:rsidRPr="009165B4">
        <w:rPr>
          <w:rFonts w:ascii="Times New Roman" w:hAnsi="Times New Roman" w:cs="Times New Roman"/>
          <w:b/>
          <w:bCs/>
          <w:sz w:val="24"/>
          <w:szCs w:val="24"/>
          <w:lang w:val="en-US"/>
        </w:rPr>
        <w:t>4</w:t>
      </w:r>
      <w:r w:rsidR="005B0E3A" w:rsidRPr="009165B4">
        <w:rPr>
          <w:rFonts w:ascii="Times New Roman" w:hAnsi="Times New Roman" w:cs="Times New Roman"/>
          <w:bCs/>
          <w:sz w:val="24"/>
          <w:szCs w:val="24"/>
          <w:lang w:val="en-US"/>
        </w:rPr>
        <w:t xml:space="preserve"> was significantly improved.</w:t>
      </w:r>
    </w:p>
    <w:p w14:paraId="721E59DB" w14:textId="21BB1FA9" w:rsidR="00CA4EEA" w:rsidRPr="009165B4" w:rsidRDefault="00CA4EEA" w:rsidP="0011625F">
      <w:pPr>
        <w:spacing w:line="360" w:lineRule="auto"/>
        <w:jc w:val="both"/>
        <w:rPr>
          <w:rFonts w:ascii="Times New Roman" w:hAnsi="Times New Roman" w:cs="Times New Roman"/>
          <w:b/>
          <w:sz w:val="24"/>
          <w:szCs w:val="24"/>
          <w:lang w:val="en-US"/>
        </w:rPr>
      </w:pPr>
      <w:r w:rsidRPr="009165B4">
        <w:rPr>
          <w:rFonts w:ascii="Times New Roman" w:hAnsi="Times New Roman" w:cs="Times New Roman"/>
          <w:b/>
          <w:sz w:val="24"/>
          <w:szCs w:val="24"/>
          <w:lang w:val="en-US"/>
        </w:rPr>
        <w:t xml:space="preserve">Detection of </w:t>
      </w:r>
      <w:r w:rsidR="00BF0533" w:rsidRPr="009165B4">
        <w:rPr>
          <w:rFonts w:ascii="Times New Roman" w:hAnsi="Times New Roman" w:cs="Times New Roman"/>
          <w:b/>
          <w:sz w:val="24"/>
          <w:szCs w:val="24"/>
          <w:lang w:val="en-US"/>
        </w:rPr>
        <w:t>K121H</w:t>
      </w:r>
      <w:r w:rsidRPr="009165B4">
        <w:rPr>
          <w:rFonts w:ascii="Times New Roman" w:hAnsi="Times New Roman" w:cs="Times New Roman"/>
          <w:b/>
          <w:sz w:val="24"/>
          <w:szCs w:val="24"/>
          <w:lang w:val="en-US"/>
        </w:rPr>
        <w:t xml:space="preserve"> coordination on the cobalt ion</w:t>
      </w:r>
    </w:p>
    <w:p w14:paraId="0432F59B" w14:textId="7608B870" w:rsidR="00DE5763" w:rsidRPr="009165B4" w:rsidRDefault="00DE5763" w:rsidP="00DE5763">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In order to </w:t>
      </w:r>
      <w:r w:rsidR="00F12B9B" w:rsidRPr="009165B4">
        <w:rPr>
          <w:rFonts w:ascii="Times New Roman" w:hAnsi="Times New Roman" w:cs="Times New Roman"/>
          <w:sz w:val="24"/>
          <w:szCs w:val="24"/>
          <w:lang w:val="en-US"/>
        </w:rPr>
        <w:t xml:space="preserve">reveal </w:t>
      </w:r>
      <w:r w:rsidRPr="009165B4">
        <w:rPr>
          <w:rFonts w:ascii="Times New Roman" w:hAnsi="Times New Roman" w:cs="Times New Roman"/>
          <w:sz w:val="24"/>
          <w:szCs w:val="24"/>
          <w:lang w:val="en-US"/>
        </w:rPr>
        <w:t xml:space="preserve">the </w:t>
      </w:r>
      <w:r w:rsidR="00115F0C" w:rsidRPr="009165B4">
        <w:rPr>
          <w:rFonts w:ascii="Times New Roman" w:hAnsi="Times New Roman" w:cs="Times New Roman"/>
          <w:sz w:val="24"/>
          <w:szCs w:val="24"/>
          <w:lang w:val="en-US"/>
        </w:rPr>
        <w:t>K121H</w:t>
      </w:r>
      <w:r w:rsidRPr="009165B4">
        <w:rPr>
          <w:rFonts w:ascii="Times New Roman" w:hAnsi="Times New Roman" w:cs="Times New Roman"/>
          <w:sz w:val="24"/>
          <w:szCs w:val="24"/>
          <w:lang w:val="en-US"/>
        </w:rPr>
        <w:t xml:space="preserve"> coordination </w:t>
      </w:r>
      <w:r w:rsidR="00F12B9B" w:rsidRPr="009165B4">
        <w:rPr>
          <w:rFonts w:ascii="Times New Roman" w:hAnsi="Times New Roman" w:cs="Times New Roman"/>
          <w:sz w:val="24"/>
          <w:szCs w:val="24"/>
          <w:lang w:val="en-US"/>
        </w:rPr>
        <w:t xml:space="preserve">to </w:t>
      </w:r>
      <w:r w:rsidRPr="009165B4">
        <w:rPr>
          <w:rFonts w:ascii="Times New Roman" w:hAnsi="Times New Roman" w:cs="Times New Roman"/>
          <w:sz w:val="24"/>
          <w:szCs w:val="24"/>
          <w:lang w:val="en-US"/>
        </w:rPr>
        <w:t xml:space="preserve">the cobalt ion, UV-Vis spectroscopy analysis was carried out </w:t>
      </w:r>
      <w:r w:rsidR="00F12B9B" w:rsidRPr="009165B4">
        <w:rPr>
          <w:rFonts w:ascii="Times New Roman" w:hAnsi="Times New Roman" w:cs="Times New Roman"/>
          <w:sz w:val="24"/>
          <w:szCs w:val="24"/>
          <w:lang w:val="en-US"/>
        </w:rPr>
        <w:t xml:space="preserve">using </w:t>
      </w:r>
      <w:r w:rsidRPr="009165B4">
        <w:rPr>
          <w:rFonts w:ascii="Times New Roman" w:hAnsi="Times New Roman" w:cs="Times New Roman"/>
          <w:sz w:val="24"/>
          <w:szCs w:val="24"/>
          <w:lang w:val="en-US"/>
        </w:rPr>
        <w:t xml:space="preserve">the following procedure: </w:t>
      </w:r>
      <w:r w:rsidRPr="009165B4">
        <w:rPr>
          <w:rFonts w:ascii="Times New Roman" w:hAnsi="Times New Roman" w:cs="Times New Roman"/>
          <w:kern w:val="2"/>
          <w:sz w:val="24"/>
          <w:szCs w:val="24"/>
          <w:lang w:val="en-US"/>
        </w:rPr>
        <w:t>[Co(Biot-en-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sz w:val="24"/>
          <w:szCs w:val="24"/>
          <w:lang w:val="en-US"/>
        </w:rPr>
        <w:t xml:space="preserve">4 </w:t>
      </w:r>
      <w:r w:rsidRPr="009165B4">
        <w:rPr>
          <w:rFonts w:ascii="Times New Roman" w:hAnsi="Times New Roman" w:cs="Times New Roman"/>
          <w:sz w:val="24"/>
          <w:szCs w:val="24"/>
          <w:lang w:val="en-US"/>
        </w:rPr>
        <w:t xml:space="preserve">(2.4 μL, 16.7 mM in DMF) was dissolved in NaOAc buffer (998 μL, 100 mM, pH 5.0) containing 2.6 mg Sav variant. For </w:t>
      </w:r>
      <w:r w:rsidRPr="009165B4">
        <w:rPr>
          <w:rFonts w:ascii="Times New Roman" w:hAnsi="Times New Roman" w:cs="Times New Roman"/>
          <w:kern w:val="2"/>
          <w:sz w:val="24"/>
          <w:szCs w:val="24"/>
          <w:lang w:val="en-US"/>
        </w:rPr>
        <w:t>[Co(Biot-en-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sz w:val="24"/>
          <w:szCs w:val="24"/>
          <w:lang w:val="en-US"/>
        </w:rPr>
        <w:t>4</w:t>
      </w:r>
      <w:r w:rsidRPr="009165B4">
        <w:rPr>
          <w:rFonts w:ascii="Times New Roman" w:hAnsi="Times New Roman" w:cs="Times New Roman"/>
          <w:sz w:val="24"/>
          <w:szCs w:val="24"/>
          <w:lang w:val="en-US"/>
        </w:rPr>
        <w:t xml:space="preserve"> alone, MeOH/NaOAc buffer (50/50 v./v.) was used to </w:t>
      </w:r>
      <w:r w:rsidR="00F12B9B" w:rsidRPr="009165B4">
        <w:rPr>
          <w:rFonts w:ascii="Times New Roman" w:hAnsi="Times New Roman" w:cs="Times New Roman"/>
          <w:sz w:val="24"/>
          <w:szCs w:val="24"/>
          <w:lang w:val="en-US"/>
        </w:rPr>
        <w:t xml:space="preserve">minimize </w:t>
      </w:r>
      <w:r w:rsidRPr="009165B4">
        <w:rPr>
          <w:rFonts w:ascii="Times New Roman" w:hAnsi="Times New Roman" w:cs="Times New Roman"/>
          <w:sz w:val="24"/>
          <w:szCs w:val="24"/>
          <w:lang w:val="en-US"/>
        </w:rPr>
        <w:t xml:space="preserve">its precipitation. </w:t>
      </w:r>
      <w:r w:rsidR="00F34BB9" w:rsidRPr="009165B4">
        <w:rPr>
          <w:rFonts w:ascii="Times New Roman" w:hAnsi="Times New Roman" w:cs="Times New Roman"/>
          <w:sz w:val="24"/>
          <w:szCs w:val="24"/>
          <w:lang w:val="en-US"/>
        </w:rPr>
        <w:t xml:space="preserve">1.0 μL of imidazole stock solution in DMSO was added to the sample: </w:t>
      </w:r>
      <w:r w:rsidR="00F34BB9" w:rsidRPr="009165B4">
        <w:rPr>
          <w:rFonts w:ascii="Times New Roman" w:hAnsi="Times New Roman" w:cs="Times New Roman"/>
          <w:sz w:val="24"/>
          <w:szCs w:val="24"/>
          <w:lang w:val="en-US"/>
        </w:rPr>
        <w:lastRenderedPageBreak/>
        <w:t xml:space="preserve">40 mM stock solution used for 1.0 eq. imidazole, 200 mM stock solution used for 5.0 eq. imidazole, 400 mM stock solution used for 10.0 eq. imidazole. </w:t>
      </w:r>
      <w:r w:rsidRPr="009165B4">
        <w:rPr>
          <w:rFonts w:ascii="Times New Roman" w:hAnsi="Times New Roman" w:cs="Times New Roman"/>
          <w:sz w:val="24"/>
          <w:szCs w:val="24"/>
          <w:lang w:val="en-US"/>
        </w:rPr>
        <w:t xml:space="preserve">The NaOAc buffer was used as the blank. </w:t>
      </w:r>
      <w:r w:rsidRPr="009165B4">
        <w:rPr>
          <w:rFonts w:ascii="Times New Roman" w:hAnsi="Times New Roman" w:cs="Times New Roman"/>
          <w:kern w:val="2"/>
          <w:sz w:val="24"/>
          <w:szCs w:val="24"/>
          <w:lang w:val="en-US"/>
        </w:rPr>
        <w:t xml:space="preserve">The </w:t>
      </w:r>
      <w:r w:rsidRPr="009165B4">
        <w:rPr>
          <w:rFonts w:ascii="Times New Roman" w:hAnsi="Times New Roman" w:cs="Times New Roman"/>
          <w:sz w:val="24"/>
          <w:szCs w:val="24"/>
          <w:lang w:val="en-US"/>
        </w:rPr>
        <w:t xml:space="preserve">resulting </w:t>
      </w:r>
      <w:r w:rsidRPr="009165B4">
        <w:rPr>
          <w:rFonts w:ascii="Times New Roman" w:hAnsi="Times New Roman" w:cs="Times New Roman"/>
          <w:kern w:val="2"/>
          <w:sz w:val="24"/>
          <w:szCs w:val="24"/>
          <w:lang w:val="en-US"/>
        </w:rPr>
        <w:t xml:space="preserve">samples </w:t>
      </w:r>
      <w:r w:rsidRPr="009165B4">
        <w:rPr>
          <w:rFonts w:ascii="Times New Roman" w:hAnsi="Times New Roman" w:cs="Times New Roman"/>
          <w:sz w:val="24"/>
          <w:szCs w:val="24"/>
          <w:lang w:val="en-US"/>
        </w:rPr>
        <w:t xml:space="preserve">were incubated (25 °C, 600 rpm, </w:t>
      </w:r>
      <w:r w:rsidR="00F34BB9" w:rsidRPr="009165B4">
        <w:rPr>
          <w:rFonts w:ascii="Times New Roman" w:hAnsi="Times New Roman" w:cs="Times New Roman"/>
          <w:sz w:val="24"/>
          <w:szCs w:val="24"/>
          <w:lang w:val="en-US"/>
        </w:rPr>
        <w:t>1 h</w:t>
      </w:r>
      <w:r w:rsidRPr="009165B4">
        <w:rPr>
          <w:rFonts w:ascii="Times New Roman" w:hAnsi="Times New Roman" w:cs="Times New Roman"/>
          <w:sz w:val="24"/>
          <w:szCs w:val="24"/>
          <w:lang w:val="en-US"/>
        </w:rPr>
        <w:t xml:space="preserve">) then </w:t>
      </w:r>
      <w:r w:rsidR="00F34BB9" w:rsidRPr="009165B4">
        <w:rPr>
          <w:rFonts w:ascii="Times New Roman" w:hAnsi="Times New Roman" w:cs="Times New Roman"/>
          <w:sz w:val="24"/>
          <w:szCs w:val="24"/>
          <w:lang w:val="en-US"/>
        </w:rPr>
        <w:t>used for the UV-Vis</w:t>
      </w:r>
      <w:r w:rsidRPr="009165B4">
        <w:rPr>
          <w:rFonts w:ascii="Times New Roman" w:hAnsi="Times New Roman" w:cs="Times New Roman"/>
          <w:sz w:val="24"/>
          <w:szCs w:val="24"/>
          <w:lang w:val="en-US"/>
        </w:rPr>
        <w:t xml:space="preserve"> measurement. </w:t>
      </w:r>
    </w:p>
    <w:p w14:paraId="362BE761" w14:textId="32D81412" w:rsidR="00DE5763" w:rsidRPr="009165B4" w:rsidRDefault="00B45848" w:rsidP="005B0E3A">
      <w:pPr>
        <w:spacing w:after="0" w:line="240" w:lineRule="auto"/>
        <w:jc w:val="center"/>
        <w:rPr>
          <w:rFonts w:ascii="Arial" w:hAnsi="Arial" w:cs="Arial"/>
          <w:color w:val="2E74B5" w:themeColor="accent1" w:themeShade="BF"/>
          <w:sz w:val="20"/>
          <w:szCs w:val="20"/>
          <w:lang w:val="en-US"/>
        </w:rPr>
      </w:pPr>
      <w:r>
        <w:rPr>
          <w:noProof/>
        </w:rPr>
        <w:drawing>
          <wp:inline distT="0" distB="0" distL="0" distR="0" wp14:anchorId="2686BD7F" wp14:editId="208773E8">
            <wp:extent cx="5760720" cy="4377055"/>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60720" cy="4377055"/>
                    </a:xfrm>
                    <a:prstGeom prst="rect">
                      <a:avLst/>
                    </a:prstGeom>
                  </pic:spPr>
                </pic:pic>
              </a:graphicData>
            </a:graphic>
          </wp:inline>
        </w:drawing>
      </w:r>
    </w:p>
    <w:p w14:paraId="16D8B266" w14:textId="17393C02" w:rsidR="00F12B9B" w:rsidRPr="007D4300" w:rsidRDefault="00A86AC5" w:rsidP="007D4300">
      <w:pPr>
        <w:spacing w:line="36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Supplementary </w:t>
      </w:r>
      <w:r w:rsidR="009165B4" w:rsidRPr="009165B4">
        <w:rPr>
          <w:rFonts w:ascii="Times New Roman" w:hAnsi="Times New Roman" w:cs="Times New Roman"/>
          <w:b/>
          <w:sz w:val="24"/>
          <w:szCs w:val="24"/>
          <w:lang w:val="en-US"/>
        </w:rPr>
        <w:t xml:space="preserve">Figure </w:t>
      </w:r>
      <w:r>
        <w:rPr>
          <w:rFonts w:ascii="Times New Roman" w:hAnsi="Times New Roman" w:cs="Times New Roman"/>
          <w:b/>
          <w:sz w:val="24"/>
          <w:szCs w:val="24"/>
          <w:lang w:val="en-US"/>
        </w:rPr>
        <w:t>1</w:t>
      </w:r>
      <w:r w:rsidR="001338BB">
        <w:rPr>
          <w:rFonts w:ascii="Times New Roman" w:hAnsi="Times New Roman" w:cs="Times New Roman"/>
          <w:b/>
          <w:sz w:val="24"/>
          <w:szCs w:val="24"/>
          <w:lang w:val="en-US"/>
        </w:rPr>
        <w:t>5</w:t>
      </w:r>
      <w:r w:rsidR="005B0E3A" w:rsidRPr="009165B4">
        <w:rPr>
          <w:rFonts w:ascii="Times New Roman" w:hAnsi="Times New Roman" w:cs="Times New Roman"/>
          <w:b/>
          <w:sz w:val="24"/>
          <w:szCs w:val="24"/>
          <w:lang w:val="en-US"/>
        </w:rPr>
        <w:t xml:space="preserve">. </w:t>
      </w:r>
      <w:r w:rsidR="005B0E3A" w:rsidRPr="009165B4">
        <w:rPr>
          <w:rFonts w:ascii="Times New Roman" w:hAnsi="Times New Roman" w:cs="Times New Roman"/>
          <w:sz w:val="24"/>
          <w:szCs w:val="24"/>
          <w:lang w:val="en-US"/>
        </w:rPr>
        <w:t xml:space="preserve">UV-Vis spectra of </w:t>
      </w:r>
      <w:r w:rsidR="005B0E3A" w:rsidRPr="009165B4">
        <w:rPr>
          <w:rFonts w:ascii="Times New Roman" w:hAnsi="Times New Roman" w:cs="Times New Roman"/>
          <w:bCs/>
          <w:sz w:val="24"/>
          <w:szCs w:val="24"/>
          <w:lang w:val="en-US"/>
        </w:rPr>
        <w:t>[Co(Biot-en-</w:t>
      </w:r>
      <w:r w:rsidR="005B0E3A" w:rsidRPr="009165B4">
        <w:rPr>
          <w:rFonts w:ascii="Times New Roman" w:hAnsi="Times New Roman" w:cs="Times New Roman"/>
          <w:bCs/>
          <w:i/>
          <w:sz w:val="24"/>
          <w:szCs w:val="24"/>
          <w:vertAlign w:val="superscript"/>
          <w:lang w:val="en-US"/>
        </w:rPr>
        <w:t>t</w:t>
      </w:r>
      <w:r w:rsidR="005B0E3A" w:rsidRPr="009165B4">
        <w:rPr>
          <w:rFonts w:ascii="Times New Roman" w:hAnsi="Times New Roman" w:cs="Times New Roman"/>
          <w:bCs/>
          <w:sz w:val="24"/>
          <w:szCs w:val="24"/>
          <w:lang w:val="en-US"/>
        </w:rPr>
        <w:t>Bu</w:t>
      </w:r>
      <w:r w:rsidR="005B0E3A" w:rsidRPr="009165B4">
        <w:rPr>
          <w:rFonts w:ascii="Times New Roman" w:hAnsi="Times New Roman" w:cs="Times New Roman"/>
          <w:bCs/>
          <w:sz w:val="24"/>
          <w:szCs w:val="24"/>
          <w:vertAlign w:val="subscript"/>
          <w:lang w:val="en-US"/>
        </w:rPr>
        <w:t>2</w:t>
      </w:r>
      <w:r w:rsidR="005B0E3A" w:rsidRPr="009165B4">
        <w:rPr>
          <w:rFonts w:ascii="Times New Roman" w:hAnsi="Times New Roman" w:cs="Times New Roman"/>
          <w:bCs/>
          <w:sz w:val="24"/>
          <w:szCs w:val="24"/>
          <w:lang w:val="en-US"/>
        </w:rPr>
        <w:t>-</w:t>
      </w:r>
      <w:r w:rsidR="00E46A3E" w:rsidRPr="009165B4">
        <w:rPr>
          <w:rFonts w:ascii="Times New Roman" w:hAnsi="Times New Roman" w:cs="Times New Roman"/>
          <w:bCs/>
          <w:sz w:val="24"/>
          <w:szCs w:val="24"/>
          <w:lang w:val="en-US"/>
        </w:rPr>
        <w:t>Salphen</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b/>
          <w:bCs/>
          <w:sz w:val="24"/>
          <w:szCs w:val="24"/>
          <w:lang w:val="en-US"/>
        </w:rPr>
        <w:t>4</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sz w:val="24"/>
          <w:szCs w:val="24"/>
          <w:lang w:val="en-US"/>
        </w:rPr>
        <w:t xml:space="preserve">and Sav variants in the presence of imidazole. a) UV-Vis spectra of </w:t>
      </w:r>
      <w:r w:rsidR="005B0E3A" w:rsidRPr="009165B4">
        <w:rPr>
          <w:rFonts w:ascii="Times New Roman" w:hAnsi="Times New Roman" w:cs="Times New Roman"/>
          <w:bCs/>
          <w:sz w:val="24"/>
          <w:szCs w:val="24"/>
          <w:lang w:val="en-US"/>
        </w:rPr>
        <w:t>[Co(Biot-en-</w:t>
      </w:r>
      <w:r w:rsidR="005B0E3A" w:rsidRPr="009165B4">
        <w:rPr>
          <w:rFonts w:ascii="Times New Roman" w:hAnsi="Times New Roman" w:cs="Times New Roman"/>
          <w:bCs/>
          <w:i/>
          <w:sz w:val="24"/>
          <w:szCs w:val="24"/>
          <w:vertAlign w:val="superscript"/>
          <w:lang w:val="en-US"/>
        </w:rPr>
        <w:t>t</w:t>
      </w:r>
      <w:r w:rsidR="005B0E3A" w:rsidRPr="009165B4">
        <w:rPr>
          <w:rFonts w:ascii="Times New Roman" w:hAnsi="Times New Roman" w:cs="Times New Roman"/>
          <w:bCs/>
          <w:sz w:val="24"/>
          <w:szCs w:val="24"/>
          <w:lang w:val="en-US"/>
        </w:rPr>
        <w:t>Bu</w:t>
      </w:r>
      <w:r w:rsidR="005B0E3A" w:rsidRPr="009165B4">
        <w:rPr>
          <w:rFonts w:ascii="Times New Roman" w:hAnsi="Times New Roman" w:cs="Times New Roman"/>
          <w:bCs/>
          <w:sz w:val="24"/>
          <w:szCs w:val="24"/>
          <w:vertAlign w:val="subscript"/>
          <w:lang w:val="en-US"/>
        </w:rPr>
        <w:t>2</w:t>
      </w:r>
      <w:r w:rsidR="005B0E3A" w:rsidRPr="009165B4">
        <w:rPr>
          <w:rFonts w:ascii="Times New Roman" w:hAnsi="Times New Roman" w:cs="Times New Roman"/>
          <w:bCs/>
          <w:sz w:val="24"/>
          <w:szCs w:val="24"/>
          <w:lang w:val="en-US"/>
        </w:rPr>
        <w:t>-</w:t>
      </w:r>
      <w:r w:rsidR="00E46A3E" w:rsidRPr="009165B4">
        <w:rPr>
          <w:rFonts w:ascii="Times New Roman" w:hAnsi="Times New Roman" w:cs="Times New Roman"/>
          <w:bCs/>
          <w:sz w:val="24"/>
          <w:szCs w:val="24"/>
          <w:lang w:val="en-US"/>
        </w:rPr>
        <w:t>Salphen</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b/>
          <w:bCs/>
          <w:sz w:val="24"/>
          <w:szCs w:val="24"/>
          <w:lang w:val="en-US"/>
        </w:rPr>
        <w:t>4</w:t>
      </w:r>
      <w:r w:rsidR="005B0E3A" w:rsidRPr="009165B4">
        <w:rPr>
          <w:rFonts w:ascii="Times New Roman" w:hAnsi="Times New Roman" w:cs="Times New Roman"/>
          <w:bCs/>
          <w:sz w:val="24"/>
          <w:szCs w:val="24"/>
          <w:lang w:val="en-US"/>
        </w:rPr>
        <w:t xml:space="preserve"> in MeOH/NaOAc buffer (50/50 v./v.) in the presence of 0 eq., 1.0 eq., 5.0 eq. and 10.</w:t>
      </w:r>
      <w:r w:rsidR="00894790">
        <w:rPr>
          <w:rFonts w:ascii="Times New Roman" w:hAnsi="Times New Roman" w:cs="Times New Roman"/>
          <w:bCs/>
          <w:sz w:val="24"/>
          <w:szCs w:val="24"/>
          <w:lang w:val="en-US"/>
        </w:rPr>
        <w:t>0</w:t>
      </w:r>
      <w:r w:rsidR="005B0E3A" w:rsidRPr="009165B4">
        <w:rPr>
          <w:rFonts w:ascii="Times New Roman" w:hAnsi="Times New Roman" w:cs="Times New Roman"/>
          <w:bCs/>
          <w:sz w:val="24"/>
          <w:szCs w:val="24"/>
          <w:lang w:val="en-US"/>
        </w:rPr>
        <w:t xml:space="preserve"> eq. imidazole. b) </w:t>
      </w:r>
      <w:r w:rsidR="005B0E3A" w:rsidRPr="009165B4">
        <w:rPr>
          <w:rFonts w:ascii="Times New Roman" w:hAnsi="Times New Roman" w:cs="Times New Roman"/>
          <w:sz w:val="24"/>
          <w:szCs w:val="24"/>
          <w:lang w:val="en-US"/>
        </w:rPr>
        <w:t xml:space="preserve">UV-Vis spectra of </w:t>
      </w:r>
      <w:r w:rsidR="005B0E3A" w:rsidRPr="009165B4">
        <w:rPr>
          <w:rFonts w:ascii="Times New Roman" w:hAnsi="Times New Roman" w:cs="Times New Roman"/>
          <w:bCs/>
          <w:sz w:val="24"/>
          <w:szCs w:val="24"/>
          <w:lang w:val="en-US"/>
        </w:rPr>
        <w:t>[Co(Biot-en-</w:t>
      </w:r>
      <w:r w:rsidR="005B0E3A" w:rsidRPr="009165B4">
        <w:rPr>
          <w:rFonts w:ascii="Times New Roman" w:hAnsi="Times New Roman" w:cs="Times New Roman"/>
          <w:bCs/>
          <w:i/>
          <w:sz w:val="24"/>
          <w:szCs w:val="24"/>
          <w:vertAlign w:val="superscript"/>
          <w:lang w:val="en-US"/>
        </w:rPr>
        <w:t>t</w:t>
      </w:r>
      <w:r w:rsidR="005B0E3A" w:rsidRPr="009165B4">
        <w:rPr>
          <w:rFonts w:ascii="Times New Roman" w:hAnsi="Times New Roman" w:cs="Times New Roman"/>
          <w:bCs/>
          <w:sz w:val="24"/>
          <w:szCs w:val="24"/>
          <w:lang w:val="en-US"/>
        </w:rPr>
        <w:t>Bu</w:t>
      </w:r>
      <w:r w:rsidR="005B0E3A" w:rsidRPr="009165B4">
        <w:rPr>
          <w:rFonts w:ascii="Times New Roman" w:hAnsi="Times New Roman" w:cs="Times New Roman"/>
          <w:bCs/>
          <w:sz w:val="24"/>
          <w:szCs w:val="24"/>
          <w:vertAlign w:val="subscript"/>
          <w:lang w:val="en-US"/>
        </w:rPr>
        <w:t>2</w:t>
      </w:r>
      <w:r w:rsidR="005B0E3A" w:rsidRPr="009165B4">
        <w:rPr>
          <w:rFonts w:ascii="Times New Roman" w:hAnsi="Times New Roman" w:cs="Times New Roman"/>
          <w:bCs/>
          <w:sz w:val="24"/>
          <w:szCs w:val="24"/>
          <w:lang w:val="en-US"/>
        </w:rPr>
        <w:t>-</w:t>
      </w:r>
      <w:r w:rsidR="00E46A3E" w:rsidRPr="009165B4">
        <w:rPr>
          <w:rFonts w:ascii="Times New Roman" w:hAnsi="Times New Roman" w:cs="Times New Roman"/>
          <w:bCs/>
          <w:sz w:val="24"/>
          <w:szCs w:val="24"/>
          <w:lang w:val="en-US"/>
        </w:rPr>
        <w:t>Salphen</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b/>
          <w:bCs/>
          <w:sz w:val="24"/>
          <w:szCs w:val="24"/>
          <w:lang w:val="en-US"/>
        </w:rPr>
        <w:t>4</w:t>
      </w:r>
      <w:r w:rsidR="005B0E3A" w:rsidRPr="009165B4">
        <w:rPr>
          <w:rFonts w:ascii="Times New Roman" w:hAnsi="Times New Roman" w:cs="Times New Roman"/>
          <w:bCs/>
          <w:sz w:val="24"/>
          <w:szCs w:val="24"/>
          <w:lang w:val="en-US"/>
        </w:rPr>
        <w:t xml:space="preserve"> · Sav K121A in NaOAc buffer in the presence of 0 eq., 1.0 eq., 5.0 eq. and 10.</w:t>
      </w:r>
      <w:r w:rsidR="00894790">
        <w:rPr>
          <w:rFonts w:ascii="Times New Roman" w:hAnsi="Times New Roman" w:cs="Times New Roman"/>
          <w:bCs/>
          <w:sz w:val="24"/>
          <w:szCs w:val="24"/>
          <w:lang w:val="en-US"/>
        </w:rPr>
        <w:t>0</w:t>
      </w:r>
      <w:r w:rsidR="005B0E3A" w:rsidRPr="009165B4">
        <w:rPr>
          <w:rFonts w:ascii="Times New Roman" w:hAnsi="Times New Roman" w:cs="Times New Roman"/>
          <w:bCs/>
          <w:sz w:val="24"/>
          <w:szCs w:val="24"/>
          <w:lang w:val="en-US"/>
        </w:rPr>
        <w:t xml:space="preserve"> eq. imidazole. c) </w:t>
      </w:r>
      <w:r w:rsidR="005B0E3A" w:rsidRPr="009165B4">
        <w:rPr>
          <w:rFonts w:ascii="Times New Roman" w:hAnsi="Times New Roman" w:cs="Times New Roman"/>
          <w:sz w:val="24"/>
          <w:szCs w:val="24"/>
          <w:lang w:val="en-US"/>
        </w:rPr>
        <w:t xml:space="preserve">UV-Vis spectra of </w:t>
      </w:r>
      <w:r w:rsidR="005B0E3A" w:rsidRPr="009165B4">
        <w:rPr>
          <w:rFonts w:ascii="Times New Roman" w:hAnsi="Times New Roman" w:cs="Times New Roman"/>
          <w:bCs/>
          <w:sz w:val="24"/>
          <w:szCs w:val="24"/>
          <w:lang w:val="en-US"/>
        </w:rPr>
        <w:t>[Co(Biot-en-</w:t>
      </w:r>
      <w:r w:rsidR="005B0E3A" w:rsidRPr="009165B4">
        <w:rPr>
          <w:rFonts w:ascii="Times New Roman" w:hAnsi="Times New Roman" w:cs="Times New Roman"/>
          <w:bCs/>
          <w:i/>
          <w:sz w:val="24"/>
          <w:szCs w:val="24"/>
          <w:vertAlign w:val="superscript"/>
          <w:lang w:val="en-US"/>
        </w:rPr>
        <w:t>t</w:t>
      </w:r>
      <w:r w:rsidR="005B0E3A" w:rsidRPr="009165B4">
        <w:rPr>
          <w:rFonts w:ascii="Times New Roman" w:hAnsi="Times New Roman" w:cs="Times New Roman"/>
          <w:bCs/>
          <w:sz w:val="24"/>
          <w:szCs w:val="24"/>
          <w:lang w:val="en-US"/>
        </w:rPr>
        <w:t>Bu</w:t>
      </w:r>
      <w:r w:rsidR="005B0E3A" w:rsidRPr="009165B4">
        <w:rPr>
          <w:rFonts w:ascii="Times New Roman" w:hAnsi="Times New Roman" w:cs="Times New Roman"/>
          <w:bCs/>
          <w:sz w:val="24"/>
          <w:szCs w:val="24"/>
          <w:vertAlign w:val="subscript"/>
          <w:lang w:val="en-US"/>
        </w:rPr>
        <w:t>2</w:t>
      </w:r>
      <w:r w:rsidR="005B0E3A" w:rsidRPr="009165B4">
        <w:rPr>
          <w:rFonts w:ascii="Times New Roman" w:hAnsi="Times New Roman" w:cs="Times New Roman"/>
          <w:bCs/>
          <w:sz w:val="24"/>
          <w:szCs w:val="24"/>
          <w:lang w:val="en-US"/>
        </w:rPr>
        <w:t>-</w:t>
      </w:r>
      <w:r w:rsidR="00E46A3E" w:rsidRPr="009165B4">
        <w:rPr>
          <w:rFonts w:ascii="Times New Roman" w:hAnsi="Times New Roman" w:cs="Times New Roman"/>
          <w:bCs/>
          <w:sz w:val="24"/>
          <w:szCs w:val="24"/>
          <w:lang w:val="en-US"/>
        </w:rPr>
        <w:t>Salphen</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b/>
          <w:bCs/>
          <w:sz w:val="24"/>
          <w:szCs w:val="24"/>
          <w:lang w:val="en-US"/>
        </w:rPr>
        <w:t>4</w:t>
      </w:r>
      <w:r w:rsidR="005B0E3A" w:rsidRPr="009165B4">
        <w:rPr>
          <w:rFonts w:ascii="Times New Roman" w:hAnsi="Times New Roman" w:cs="Times New Roman"/>
          <w:bCs/>
          <w:sz w:val="24"/>
          <w:szCs w:val="24"/>
          <w:lang w:val="en-US"/>
        </w:rPr>
        <w:t xml:space="preserve"> · Sav K121H in NaOAc buffer in the presence of 0 eq., 1.0 eq., 5.0 eq. and 10.</w:t>
      </w:r>
      <w:r w:rsidR="00894790">
        <w:rPr>
          <w:rFonts w:ascii="Times New Roman" w:hAnsi="Times New Roman" w:cs="Times New Roman"/>
          <w:bCs/>
          <w:sz w:val="24"/>
          <w:szCs w:val="24"/>
          <w:lang w:val="en-US"/>
        </w:rPr>
        <w:t>0</w:t>
      </w:r>
      <w:r w:rsidR="005B0E3A" w:rsidRPr="009165B4">
        <w:rPr>
          <w:rFonts w:ascii="Times New Roman" w:hAnsi="Times New Roman" w:cs="Times New Roman"/>
          <w:bCs/>
          <w:sz w:val="24"/>
          <w:szCs w:val="24"/>
          <w:lang w:val="en-US"/>
        </w:rPr>
        <w:t xml:space="preserve"> eq. imidazole. d) Comparison of UV-Vis spectra of [Co(Biot-en-</w:t>
      </w:r>
      <w:r w:rsidR="005B0E3A" w:rsidRPr="009165B4">
        <w:rPr>
          <w:rFonts w:ascii="Times New Roman" w:hAnsi="Times New Roman" w:cs="Times New Roman"/>
          <w:bCs/>
          <w:i/>
          <w:sz w:val="24"/>
          <w:szCs w:val="24"/>
          <w:vertAlign w:val="superscript"/>
          <w:lang w:val="en-US"/>
        </w:rPr>
        <w:t>t</w:t>
      </w:r>
      <w:r w:rsidR="005B0E3A" w:rsidRPr="009165B4">
        <w:rPr>
          <w:rFonts w:ascii="Times New Roman" w:hAnsi="Times New Roman" w:cs="Times New Roman"/>
          <w:bCs/>
          <w:sz w:val="24"/>
          <w:szCs w:val="24"/>
          <w:lang w:val="en-US"/>
        </w:rPr>
        <w:t>Bu</w:t>
      </w:r>
      <w:r w:rsidR="005B0E3A" w:rsidRPr="009165B4">
        <w:rPr>
          <w:rFonts w:ascii="Times New Roman" w:hAnsi="Times New Roman" w:cs="Times New Roman"/>
          <w:bCs/>
          <w:sz w:val="24"/>
          <w:szCs w:val="24"/>
          <w:vertAlign w:val="subscript"/>
          <w:lang w:val="en-US"/>
        </w:rPr>
        <w:t>2</w:t>
      </w:r>
      <w:r w:rsidR="005B0E3A" w:rsidRPr="009165B4">
        <w:rPr>
          <w:rFonts w:ascii="Times New Roman" w:hAnsi="Times New Roman" w:cs="Times New Roman"/>
          <w:bCs/>
          <w:sz w:val="24"/>
          <w:szCs w:val="24"/>
          <w:lang w:val="en-US"/>
        </w:rPr>
        <w:t>-</w:t>
      </w:r>
      <w:r w:rsidR="00E46A3E" w:rsidRPr="009165B4">
        <w:rPr>
          <w:rFonts w:ascii="Times New Roman" w:hAnsi="Times New Roman" w:cs="Times New Roman"/>
          <w:bCs/>
          <w:sz w:val="24"/>
          <w:szCs w:val="24"/>
          <w:lang w:val="en-US"/>
        </w:rPr>
        <w:t>Salphen</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b/>
          <w:bCs/>
          <w:sz w:val="24"/>
          <w:szCs w:val="24"/>
          <w:lang w:val="en-US"/>
        </w:rPr>
        <w:t>4</w:t>
      </w:r>
      <w:r w:rsidR="005B0E3A" w:rsidRPr="009165B4">
        <w:rPr>
          <w:rFonts w:ascii="Times New Roman" w:hAnsi="Times New Roman" w:cs="Times New Roman"/>
          <w:bCs/>
          <w:sz w:val="24"/>
          <w:szCs w:val="24"/>
          <w:lang w:val="en-US"/>
        </w:rPr>
        <w:t xml:space="preserve"> · Sav K121H, [Co(Biot-en-</w:t>
      </w:r>
      <w:r w:rsidR="005B0E3A" w:rsidRPr="009165B4">
        <w:rPr>
          <w:rFonts w:ascii="Times New Roman" w:hAnsi="Times New Roman" w:cs="Times New Roman"/>
          <w:bCs/>
          <w:i/>
          <w:sz w:val="24"/>
          <w:szCs w:val="24"/>
          <w:vertAlign w:val="superscript"/>
          <w:lang w:val="en-US"/>
        </w:rPr>
        <w:t>t</w:t>
      </w:r>
      <w:r w:rsidR="005B0E3A" w:rsidRPr="009165B4">
        <w:rPr>
          <w:rFonts w:ascii="Times New Roman" w:hAnsi="Times New Roman" w:cs="Times New Roman"/>
          <w:bCs/>
          <w:sz w:val="24"/>
          <w:szCs w:val="24"/>
          <w:lang w:val="en-US"/>
        </w:rPr>
        <w:t>Bu</w:t>
      </w:r>
      <w:r w:rsidR="005B0E3A" w:rsidRPr="009165B4">
        <w:rPr>
          <w:rFonts w:ascii="Times New Roman" w:hAnsi="Times New Roman" w:cs="Times New Roman"/>
          <w:bCs/>
          <w:sz w:val="24"/>
          <w:szCs w:val="24"/>
          <w:vertAlign w:val="subscript"/>
          <w:lang w:val="en-US"/>
        </w:rPr>
        <w:t>2</w:t>
      </w:r>
      <w:r w:rsidR="005B0E3A" w:rsidRPr="009165B4">
        <w:rPr>
          <w:rFonts w:ascii="Times New Roman" w:hAnsi="Times New Roman" w:cs="Times New Roman"/>
          <w:bCs/>
          <w:sz w:val="24"/>
          <w:szCs w:val="24"/>
          <w:lang w:val="en-US"/>
        </w:rPr>
        <w:t>-</w:t>
      </w:r>
      <w:r w:rsidR="00E46A3E" w:rsidRPr="009165B4">
        <w:rPr>
          <w:rFonts w:ascii="Times New Roman" w:hAnsi="Times New Roman" w:cs="Times New Roman"/>
          <w:bCs/>
          <w:sz w:val="24"/>
          <w:szCs w:val="24"/>
          <w:lang w:val="en-US"/>
        </w:rPr>
        <w:t>Salphen</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b/>
          <w:bCs/>
          <w:sz w:val="24"/>
          <w:szCs w:val="24"/>
          <w:lang w:val="en-US"/>
        </w:rPr>
        <w:t>4</w:t>
      </w:r>
      <w:r w:rsidR="005B0E3A" w:rsidRPr="009165B4">
        <w:rPr>
          <w:rFonts w:ascii="Times New Roman" w:hAnsi="Times New Roman" w:cs="Times New Roman"/>
          <w:bCs/>
          <w:sz w:val="24"/>
          <w:szCs w:val="24"/>
          <w:lang w:val="en-US"/>
        </w:rPr>
        <w:t xml:space="preserve"> + 1.0 eq. imidazole and [Co(Biot-en-</w:t>
      </w:r>
      <w:r w:rsidR="005B0E3A" w:rsidRPr="009165B4">
        <w:rPr>
          <w:rFonts w:ascii="Times New Roman" w:hAnsi="Times New Roman" w:cs="Times New Roman"/>
          <w:bCs/>
          <w:i/>
          <w:sz w:val="24"/>
          <w:szCs w:val="24"/>
          <w:vertAlign w:val="superscript"/>
          <w:lang w:val="en-US"/>
        </w:rPr>
        <w:t>t</w:t>
      </w:r>
      <w:r w:rsidR="005B0E3A" w:rsidRPr="009165B4">
        <w:rPr>
          <w:rFonts w:ascii="Times New Roman" w:hAnsi="Times New Roman" w:cs="Times New Roman"/>
          <w:bCs/>
          <w:sz w:val="24"/>
          <w:szCs w:val="24"/>
          <w:lang w:val="en-US"/>
        </w:rPr>
        <w:t>Bu</w:t>
      </w:r>
      <w:r w:rsidR="005B0E3A" w:rsidRPr="009165B4">
        <w:rPr>
          <w:rFonts w:ascii="Times New Roman" w:hAnsi="Times New Roman" w:cs="Times New Roman"/>
          <w:bCs/>
          <w:sz w:val="24"/>
          <w:szCs w:val="24"/>
          <w:vertAlign w:val="subscript"/>
          <w:lang w:val="en-US"/>
        </w:rPr>
        <w:t>2</w:t>
      </w:r>
      <w:r w:rsidR="005B0E3A" w:rsidRPr="009165B4">
        <w:rPr>
          <w:rFonts w:ascii="Times New Roman" w:hAnsi="Times New Roman" w:cs="Times New Roman"/>
          <w:bCs/>
          <w:sz w:val="24"/>
          <w:szCs w:val="24"/>
          <w:lang w:val="en-US"/>
        </w:rPr>
        <w:t>-</w:t>
      </w:r>
      <w:r w:rsidR="00E46A3E" w:rsidRPr="009165B4">
        <w:rPr>
          <w:rFonts w:ascii="Times New Roman" w:hAnsi="Times New Roman" w:cs="Times New Roman"/>
          <w:bCs/>
          <w:sz w:val="24"/>
          <w:szCs w:val="24"/>
          <w:lang w:val="en-US"/>
        </w:rPr>
        <w:t>Salphen</w:t>
      </w:r>
      <w:r w:rsidR="005B0E3A" w:rsidRPr="009165B4">
        <w:rPr>
          <w:rFonts w:ascii="Times New Roman" w:hAnsi="Times New Roman" w:cs="Times New Roman"/>
          <w:bCs/>
          <w:sz w:val="24"/>
          <w:szCs w:val="24"/>
          <w:lang w:val="en-US"/>
        </w:rPr>
        <w:t xml:space="preserve">)] </w:t>
      </w:r>
      <w:r w:rsidR="005B0E3A" w:rsidRPr="009165B4">
        <w:rPr>
          <w:rFonts w:ascii="Times New Roman" w:hAnsi="Times New Roman" w:cs="Times New Roman"/>
          <w:b/>
          <w:bCs/>
          <w:sz w:val="24"/>
          <w:szCs w:val="24"/>
          <w:lang w:val="en-US"/>
        </w:rPr>
        <w:t>4</w:t>
      </w:r>
      <w:r w:rsidR="005B0E3A" w:rsidRPr="009165B4">
        <w:rPr>
          <w:rFonts w:ascii="Times New Roman" w:hAnsi="Times New Roman" w:cs="Times New Roman"/>
          <w:bCs/>
          <w:sz w:val="24"/>
          <w:szCs w:val="24"/>
          <w:lang w:val="en-US"/>
        </w:rPr>
        <w:t xml:space="preserve"> · Sav K121A + 10</w:t>
      </w:r>
      <w:r w:rsidR="00894790">
        <w:rPr>
          <w:rFonts w:ascii="Times New Roman" w:hAnsi="Times New Roman" w:cs="Times New Roman"/>
          <w:bCs/>
          <w:sz w:val="24"/>
          <w:szCs w:val="24"/>
          <w:lang w:val="en-US"/>
        </w:rPr>
        <w:t>.0</w:t>
      </w:r>
      <w:r w:rsidR="005B0E3A" w:rsidRPr="009165B4">
        <w:rPr>
          <w:rFonts w:ascii="Times New Roman" w:hAnsi="Times New Roman" w:cs="Times New Roman"/>
          <w:bCs/>
          <w:sz w:val="24"/>
          <w:szCs w:val="24"/>
          <w:lang w:val="en-US"/>
        </w:rPr>
        <w:t xml:space="preserve"> eq. imidazole. </w:t>
      </w:r>
    </w:p>
    <w:p w14:paraId="28F1327E" w14:textId="4065A787" w:rsidR="00290B69" w:rsidRPr="009165B4" w:rsidRDefault="00DE7A0E" w:rsidP="0011625F">
      <w:pPr>
        <w:spacing w:line="360" w:lineRule="auto"/>
        <w:rPr>
          <w:rFonts w:ascii="Times New Roman" w:hAnsi="Times New Roman" w:cs="Times New Roman"/>
          <w:b/>
          <w:sz w:val="24"/>
          <w:szCs w:val="24"/>
          <w:lang w:val="en-US"/>
        </w:rPr>
      </w:pPr>
      <w:r w:rsidRPr="009165B4">
        <w:rPr>
          <w:rFonts w:ascii="Times New Roman" w:hAnsi="Times New Roman" w:cs="Times New Roman"/>
          <w:b/>
          <w:sz w:val="24"/>
          <w:szCs w:val="24"/>
          <w:lang w:val="en-US"/>
        </w:rPr>
        <w:t>Detection of byproduct 8</w:t>
      </w:r>
    </w:p>
    <w:p w14:paraId="54907741" w14:textId="1DDBCFD2" w:rsidR="00DE7A0E" w:rsidRPr="009165B4" w:rsidRDefault="00DE7A0E"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lastRenderedPageBreak/>
        <w:t>Monitoring the reaction by GC-FID revealed</w:t>
      </w:r>
      <w:r w:rsidR="003D69E3" w:rsidRPr="009165B4">
        <w:rPr>
          <w:rFonts w:ascii="Times New Roman" w:hAnsi="Times New Roman" w:cs="Times New Roman"/>
          <w:sz w:val="24"/>
          <w:szCs w:val="24"/>
          <w:lang w:val="en-US"/>
        </w:rPr>
        <w:t xml:space="preserve"> the formation of the conjugate</w:t>
      </w:r>
      <w:r w:rsidRPr="009165B4">
        <w:rPr>
          <w:rFonts w:ascii="Times New Roman" w:hAnsi="Times New Roman" w:cs="Times New Roman"/>
          <w:sz w:val="24"/>
          <w:szCs w:val="24"/>
          <w:lang w:val="en-US"/>
        </w:rPr>
        <w:t xml:space="preserve"> reduction product </w:t>
      </w:r>
      <w:r w:rsidRPr="009165B4">
        <w:rPr>
          <w:rFonts w:ascii="Times New Roman" w:hAnsi="Times New Roman" w:cs="Times New Roman"/>
          <w:b/>
          <w:sz w:val="24"/>
          <w:szCs w:val="24"/>
          <w:lang w:val="en-US"/>
        </w:rPr>
        <w:t>8</w:t>
      </w:r>
      <w:r w:rsidRPr="009165B4">
        <w:rPr>
          <w:rFonts w:ascii="Times New Roman" w:hAnsi="Times New Roman" w:cs="Times New Roman"/>
          <w:sz w:val="24"/>
          <w:szCs w:val="24"/>
          <w:lang w:val="en-US"/>
        </w:rPr>
        <w:t xml:space="preserve">. To </w:t>
      </w:r>
      <w:r w:rsidR="00F12B9B" w:rsidRPr="009165B4">
        <w:rPr>
          <w:rFonts w:ascii="Times New Roman" w:hAnsi="Times New Roman" w:cs="Times New Roman"/>
          <w:sz w:val="24"/>
          <w:szCs w:val="24"/>
          <w:lang w:val="en-US"/>
        </w:rPr>
        <w:t xml:space="preserve">scrutinize </w:t>
      </w:r>
      <w:r w:rsidRPr="009165B4">
        <w:rPr>
          <w:rFonts w:ascii="Times New Roman" w:hAnsi="Times New Roman" w:cs="Times New Roman"/>
          <w:sz w:val="24"/>
          <w:szCs w:val="24"/>
          <w:lang w:val="en-US"/>
        </w:rPr>
        <w:t xml:space="preserve">the </w:t>
      </w:r>
      <w:r w:rsidR="00813764" w:rsidRPr="009165B4">
        <w:rPr>
          <w:rFonts w:ascii="Times New Roman" w:hAnsi="Times New Roman" w:cs="Times New Roman"/>
          <w:sz w:val="24"/>
          <w:szCs w:val="24"/>
          <w:lang w:val="en-US"/>
        </w:rPr>
        <w:t xml:space="preserve">mechanism leading </w:t>
      </w:r>
      <w:r w:rsidRPr="009165B4">
        <w:rPr>
          <w:rFonts w:ascii="Times New Roman" w:hAnsi="Times New Roman" w:cs="Times New Roman"/>
          <w:sz w:val="24"/>
          <w:szCs w:val="24"/>
          <w:lang w:val="en-US"/>
        </w:rPr>
        <w:t xml:space="preserve">the generation of </w:t>
      </w:r>
      <w:r w:rsidR="004C5B22" w:rsidRPr="009165B4">
        <w:rPr>
          <w:rFonts w:ascii="Times New Roman" w:hAnsi="Times New Roman" w:cs="Times New Roman"/>
          <w:sz w:val="24"/>
          <w:szCs w:val="24"/>
          <w:lang w:val="en-US"/>
        </w:rPr>
        <w:t xml:space="preserve">the </w:t>
      </w:r>
      <w:r w:rsidRPr="009165B4">
        <w:rPr>
          <w:rFonts w:ascii="Times New Roman" w:hAnsi="Times New Roman" w:cs="Times New Roman"/>
          <w:sz w:val="24"/>
          <w:szCs w:val="24"/>
          <w:lang w:val="en-US"/>
        </w:rPr>
        <w:t xml:space="preserve">byproduct </w:t>
      </w:r>
      <w:r w:rsidRPr="009165B4">
        <w:rPr>
          <w:rFonts w:ascii="Times New Roman" w:hAnsi="Times New Roman" w:cs="Times New Roman"/>
          <w:b/>
          <w:sz w:val="24"/>
          <w:szCs w:val="24"/>
          <w:lang w:val="en-US"/>
        </w:rPr>
        <w:t>8</w:t>
      </w:r>
      <w:r w:rsidRPr="009165B4">
        <w:rPr>
          <w:rFonts w:ascii="Times New Roman" w:hAnsi="Times New Roman" w:cs="Times New Roman"/>
          <w:sz w:val="24"/>
          <w:szCs w:val="24"/>
          <w:lang w:val="en-US"/>
        </w:rPr>
        <w:t xml:space="preserve">, the ARCase reaction using </w:t>
      </w:r>
      <w:r w:rsidR="00813764" w:rsidRPr="009165B4">
        <w:rPr>
          <w:rFonts w:ascii="Times New Roman" w:hAnsi="Times New Roman" w:cs="Times New Roman"/>
          <w:sz w:val="24"/>
          <w:szCs w:val="24"/>
          <w:lang w:val="en-US"/>
        </w:rPr>
        <w:t>(</w:t>
      </w:r>
      <w:r w:rsidR="00813764" w:rsidRPr="009165B4">
        <w:rPr>
          <w:rFonts w:ascii="Times New Roman" w:hAnsi="Times New Roman" w:cs="Times New Roman"/>
          <w:i/>
          <w:iCs/>
          <w:sz w:val="24"/>
          <w:szCs w:val="24"/>
          <w:lang w:val="en-US"/>
        </w:rPr>
        <w:t>rac</w:t>
      </w:r>
      <w:r w:rsidR="00813764" w:rsidRPr="009165B4">
        <w:rPr>
          <w:rFonts w:ascii="Times New Roman" w:hAnsi="Times New Roman" w:cs="Times New Roman"/>
          <w:sz w:val="24"/>
          <w:szCs w:val="24"/>
          <w:lang w:val="en-US"/>
        </w:rPr>
        <w:t>)-</w:t>
      </w:r>
      <w:r w:rsidR="00FB1C5E" w:rsidRPr="009165B4">
        <w:rPr>
          <w:rFonts w:ascii="Times New Roman" w:hAnsi="Times New Roman" w:cs="Times New Roman"/>
          <w:b/>
          <w:sz w:val="24"/>
          <w:szCs w:val="24"/>
          <w:lang w:val="en-US"/>
        </w:rPr>
        <w:t>2</w:t>
      </w:r>
      <w:r w:rsidR="001221B5" w:rsidRPr="009165B4">
        <w:rPr>
          <w:rFonts w:ascii="Times New Roman" w:hAnsi="Times New Roman" w:cs="Times New Roman"/>
          <w:sz w:val="24"/>
          <w:szCs w:val="24"/>
          <w:lang w:val="en-US"/>
        </w:rPr>
        <w:t xml:space="preserve"> as </w:t>
      </w:r>
      <w:r w:rsidR="004C5B22" w:rsidRPr="009165B4">
        <w:rPr>
          <w:rFonts w:ascii="Times New Roman" w:hAnsi="Times New Roman" w:cs="Times New Roman"/>
          <w:sz w:val="24"/>
          <w:szCs w:val="24"/>
          <w:lang w:val="en-US"/>
        </w:rPr>
        <w:t xml:space="preserve">the </w:t>
      </w:r>
      <w:r w:rsidR="001221B5" w:rsidRPr="009165B4">
        <w:rPr>
          <w:rFonts w:ascii="Times New Roman" w:hAnsi="Times New Roman" w:cs="Times New Roman"/>
          <w:sz w:val="24"/>
          <w:szCs w:val="24"/>
          <w:lang w:val="en-US"/>
        </w:rPr>
        <w:t>substrate</w:t>
      </w:r>
      <w:r w:rsidR="008C7DAA" w:rsidRPr="009165B4">
        <w:rPr>
          <w:rFonts w:ascii="Times New Roman" w:hAnsi="Times New Roman" w:cs="Times New Roman"/>
          <w:sz w:val="24"/>
          <w:szCs w:val="24"/>
          <w:lang w:val="en-US"/>
        </w:rPr>
        <w:t xml:space="preserve"> was performed</w:t>
      </w:r>
      <w:r w:rsidR="001221B5" w:rsidRPr="009165B4">
        <w:rPr>
          <w:rFonts w:ascii="Times New Roman" w:hAnsi="Times New Roman" w:cs="Times New Roman"/>
          <w:sz w:val="24"/>
          <w:szCs w:val="24"/>
          <w:lang w:val="en-US"/>
        </w:rPr>
        <w:t xml:space="preserve">, </w:t>
      </w:r>
      <w:r w:rsidR="00367F7F" w:rsidRPr="00367F7F">
        <w:rPr>
          <w:rFonts w:ascii="Times New Roman" w:hAnsi="Times New Roman" w:cs="Times New Roman"/>
          <w:sz w:val="24"/>
          <w:szCs w:val="24"/>
          <w:lang w:val="en-US"/>
        </w:rPr>
        <w:t>Supplementary Figure 16</w:t>
      </w:r>
      <w:r w:rsidR="001221B5" w:rsidRPr="009165B4">
        <w:rPr>
          <w:rFonts w:ascii="Times New Roman" w:hAnsi="Times New Roman" w:cs="Times New Roman"/>
          <w:sz w:val="24"/>
          <w:szCs w:val="24"/>
          <w:lang w:val="en-US"/>
        </w:rPr>
        <w:t xml:space="preserve">. </w:t>
      </w:r>
      <w:r w:rsidR="00813764" w:rsidRPr="009165B4">
        <w:rPr>
          <w:rFonts w:ascii="Times New Roman" w:hAnsi="Times New Roman" w:cs="Times New Roman"/>
          <w:sz w:val="24"/>
          <w:szCs w:val="24"/>
          <w:lang w:val="en-US"/>
        </w:rPr>
        <w:t xml:space="preserve">The byproduct </w:t>
      </w:r>
      <w:r w:rsidR="001221B5" w:rsidRPr="009165B4">
        <w:rPr>
          <w:rFonts w:ascii="Times New Roman" w:hAnsi="Times New Roman" w:cs="Times New Roman"/>
          <w:b/>
          <w:sz w:val="24"/>
          <w:szCs w:val="24"/>
          <w:lang w:val="en-US"/>
        </w:rPr>
        <w:t>8</w:t>
      </w:r>
      <w:r w:rsidR="001221B5" w:rsidRPr="009165B4">
        <w:rPr>
          <w:rFonts w:ascii="Times New Roman" w:hAnsi="Times New Roman" w:cs="Times New Roman"/>
          <w:sz w:val="24"/>
          <w:szCs w:val="24"/>
          <w:lang w:val="en-US"/>
        </w:rPr>
        <w:t xml:space="preserve"> was </w:t>
      </w:r>
      <w:r w:rsidR="001D073F" w:rsidRPr="009165B4">
        <w:rPr>
          <w:rFonts w:ascii="Times New Roman" w:hAnsi="Times New Roman" w:cs="Times New Roman"/>
          <w:sz w:val="24"/>
          <w:szCs w:val="24"/>
          <w:lang w:val="en-US"/>
        </w:rPr>
        <w:t xml:space="preserve">obtained </w:t>
      </w:r>
      <w:r w:rsidR="001221B5" w:rsidRPr="009165B4">
        <w:rPr>
          <w:rFonts w:ascii="Times New Roman" w:hAnsi="Times New Roman" w:cs="Times New Roman"/>
          <w:sz w:val="24"/>
          <w:szCs w:val="24"/>
          <w:lang w:val="en-US"/>
        </w:rPr>
        <w:t xml:space="preserve">in good yield </w:t>
      </w:r>
      <w:r w:rsidR="00B151A5" w:rsidRPr="009165B4">
        <w:rPr>
          <w:rFonts w:ascii="Times New Roman" w:hAnsi="Times New Roman" w:cs="Times New Roman"/>
          <w:sz w:val="24"/>
          <w:szCs w:val="24"/>
          <w:lang w:val="en-US"/>
        </w:rPr>
        <w:t xml:space="preserve">(77% yield). </w:t>
      </w:r>
      <w:r w:rsidR="001221B5" w:rsidRPr="009165B4">
        <w:rPr>
          <w:rFonts w:ascii="Times New Roman" w:hAnsi="Times New Roman" w:cs="Times New Roman"/>
          <w:sz w:val="24"/>
          <w:szCs w:val="24"/>
          <w:lang w:val="en-US"/>
        </w:rPr>
        <w:t xml:space="preserve">This experiment </w:t>
      </w:r>
      <w:r w:rsidR="001D073F" w:rsidRPr="009165B4">
        <w:rPr>
          <w:rFonts w:ascii="Times New Roman" w:hAnsi="Times New Roman" w:cs="Times New Roman"/>
          <w:sz w:val="24"/>
          <w:szCs w:val="24"/>
          <w:lang w:val="en-US"/>
        </w:rPr>
        <w:t xml:space="preserve">revealed </w:t>
      </w:r>
      <w:r w:rsidR="001221B5" w:rsidRPr="009165B4">
        <w:rPr>
          <w:rFonts w:ascii="Times New Roman" w:hAnsi="Times New Roman" w:cs="Times New Roman"/>
          <w:sz w:val="24"/>
          <w:szCs w:val="24"/>
          <w:lang w:val="en-US"/>
        </w:rPr>
        <w:t>th</w:t>
      </w:r>
      <w:r w:rsidR="001D073F" w:rsidRPr="009165B4">
        <w:rPr>
          <w:rFonts w:ascii="Times New Roman" w:hAnsi="Times New Roman" w:cs="Times New Roman"/>
          <w:sz w:val="24"/>
          <w:szCs w:val="24"/>
          <w:lang w:val="en-US"/>
        </w:rPr>
        <w:t>a</w:t>
      </w:r>
      <w:r w:rsidR="00813764" w:rsidRPr="009165B4">
        <w:rPr>
          <w:rFonts w:ascii="Times New Roman" w:hAnsi="Times New Roman" w:cs="Times New Roman"/>
          <w:sz w:val="24"/>
          <w:szCs w:val="24"/>
          <w:lang w:val="en-US"/>
        </w:rPr>
        <w:t xml:space="preserve">t </w:t>
      </w:r>
      <w:r w:rsidR="00B151A5" w:rsidRPr="009165B4">
        <w:rPr>
          <w:rFonts w:ascii="Times New Roman" w:hAnsi="Times New Roman" w:cs="Times New Roman"/>
          <w:sz w:val="24"/>
          <w:szCs w:val="24"/>
          <w:lang w:val="en-US"/>
        </w:rPr>
        <w:t>the ARCase could also cat</w:t>
      </w:r>
      <w:r w:rsidR="003D69E3" w:rsidRPr="009165B4">
        <w:rPr>
          <w:rFonts w:ascii="Times New Roman" w:hAnsi="Times New Roman" w:cs="Times New Roman"/>
          <w:sz w:val="24"/>
          <w:szCs w:val="24"/>
          <w:lang w:val="en-US"/>
        </w:rPr>
        <w:t>alyze the M-HAT based conjugate</w:t>
      </w:r>
      <w:r w:rsidR="00B151A5" w:rsidRPr="009165B4">
        <w:rPr>
          <w:rFonts w:ascii="Times New Roman" w:hAnsi="Times New Roman" w:cs="Times New Roman"/>
          <w:sz w:val="24"/>
          <w:szCs w:val="24"/>
          <w:lang w:val="en-US"/>
        </w:rPr>
        <w:t xml:space="preserve"> reduction reaction.</w:t>
      </w:r>
    </w:p>
    <w:p w14:paraId="566972BF" w14:textId="508C7481" w:rsidR="00175086" w:rsidRPr="009165B4" w:rsidRDefault="001B13B5" w:rsidP="008741D9">
      <w:pPr>
        <w:spacing w:line="360" w:lineRule="auto"/>
        <w:jc w:val="center"/>
        <w:rPr>
          <w:noProof/>
        </w:rPr>
      </w:pPr>
      <w:r>
        <w:rPr>
          <w:noProof/>
        </w:rPr>
        <w:object w:dxaOrig="5978" w:dyaOrig="1265" w14:anchorId="4AFE9332">
          <v:shape id="_x0000_i1074" type="#_x0000_t75" alt="" style="width:298.25pt;height:63.85pt;mso-width-percent:0;mso-height-percent:0;mso-width-percent:0;mso-height-percent:0" o:ole="">
            <v:imagedata r:id="rId125" o:title=""/>
          </v:shape>
          <o:OLEObject Type="Embed" ProgID="ChemDraw.Document.6.0" ShapeID="_x0000_i1074" DrawAspect="Content" ObjectID="_1777621217" r:id="rId126"/>
        </w:object>
      </w:r>
    </w:p>
    <w:p w14:paraId="346BD076" w14:textId="31EA0636" w:rsidR="008D03E5" w:rsidRPr="009165B4" w:rsidRDefault="008D03E5" w:rsidP="00393EFF">
      <w:pPr>
        <w:spacing w:line="360" w:lineRule="auto"/>
        <w:jc w:val="both"/>
        <w:rPr>
          <w:rFonts w:ascii="Times New Roman" w:hAnsi="Times New Roman" w:cs="Times New Roman"/>
          <w:b/>
          <w:sz w:val="24"/>
          <w:szCs w:val="24"/>
          <w:lang w:val="en-US"/>
        </w:rPr>
      </w:pPr>
      <w:r w:rsidRPr="009165B4">
        <w:rPr>
          <w:rFonts w:ascii="Times New Roman" w:hAnsi="Times New Roman" w:cs="Times New Roman"/>
          <w:b/>
          <w:sz w:val="24"/>
          <w:szCs w:val="24"/>
          <w:lang w:val="en-US"/>
        </w:rPr>
        <w:t>S</w:t>
      </w:r>
      <w:r w:rsidR="00A86AC5">
        <w:rPr>
          <w:rFonts w:ascii="Times New Roman" w:hAnsi="Times New Roman" w:cs="Times New Roman"/>
          <w:b/>
          <w:sz w:val="24"/>
          <w:szCs w:val="24"/>
          <w:lang w:val="en-US"/>
        </w:rPr>
        <w:t>upplementary Figure</w:t>
      </w:r>
      <w:r w:rsidRPr="009165B4">
        <w:rPr>
          <w:rFonts w:ascii="Times New Roman" w:hAnsi="Times New Roman" w:cs="Times New Roman"/>
          <w:b/>
          <w:sz w:val="24"/>
          <w:szCs w:val="24"/>
          <w:lang w:val="en-US"/>
        </w:rPr>
        <w:t xml:space="preserve"> </w:t>
      </w:r>
      <w:r w:rsidR="00A86AC5">
        <w:rPr>
          <w:rFonts w:ascii="Times New Roman" w:hAnsi="Times New Roman" w:cs="Times New Roman"/>
          <w:b/>
          <w:sz w:val="24"/>
          <w:szCs w:val="24"/>
          <w:lang w:val="en-US"/>
        </w:rPr>
        <w:t>1</w:t>
      </w:r>
      <w:r w:rsidR="001338BB">
        <w:rPr>
          <w:rFonts w:ascii="Times New Roman" w:hAnsi="Times New Roman" w:cs="Times New Roman"/>
          <w:b/>
          <w:sz w:val="24"/>
          <w:szCs w:val="24"/>
          <w:lang w:val="en-US"/>
        </w:rPr>
        <w:t>6</w:t>
      </w:r>
      <w:r w:rsidRPr="009165B4">
        <w:rPr>
          <w:rFonts w:ascii="Times New Roman" w:hAnsi="Times New Roman" w:cs="Times New Roman"/>
          <w:b/>
          <w:sz w:val="24"/>
          <w:szCs w:val="24"/>
          <w:lang w:val="en-US"/>
        </w:rPr>
        <w:t xml:space="preserve">. </w:t>
      </w:r>
      <w:r w:rsidR="00DE7A0E" w:rsidRPr="009165B4">
        <w:rPr>
          <w:rFonts w:ascii="Times New Roman" w:hAnsi="Times New Roman" w:cs="Times New Roman"/>
          <w:b/>
          <w:sz w:val="24"/>
          <w:szCs w:val="24"/>
          <w:lang w:val="en-US"/>
        </w:rPr>
        <w:t xml:space="preserve">Reaction of </w:t>
      </w:r>
      <w:r w:rsidR="00CC1BAD" w:rsidRPr="009165B4">
        <w:rPr>
          <w:rFonts w:ascii="Times New Roman" w:hAnsi="Times New Roman" w:cs="Times New Roman"/>
          <w:b/>
          <w:sz w:val="24"/>
          <w:szCs w:val="24"/>
          <w:lang w:val="en-US"/>
        </w:rPr>
        <w:t>(</w:t>
      </w:r>
      <w:r w:rsidR="00CC1BAD" w:rsidRPr="009165B4">
        <w:rPr>
          <w:rFonts w:ascii="Times New Roman" w:hAnsi="Times New Roman" w:cs="Times New Roman"/>
          <w:b/>
          <w:i/>
          <w:iCs/>
          <w:sz w:val="24"/>
          <w:szCs w:val="24"/>
          <w:lang w:val="en-US"/>
        </w:rPr>
        <w:t>rac</w:t>
      </w:r>
      <w:r w:rsidR="00CC1BAD" w:rsidRPr="009165B4">
        <w:rPr>
          <w:rFonts w:ascii="Times New Roman" w:hAnsi="Times New Roman" w:cs="Times New Roman"/>
          <w:b/>
          <w:sz w:val="24"/>
          <w:szCs w:val="24"/>
          <w:lang w:val="en-US"/>
        </w:rPr>
        <w:t>)-enone</w:t>
      </w:r>
      <w:r w:rsidR="00DE7A0E" w:rsidRPr="009165B4">
        <w:rPr>
          <w:rFonts w:ascii="Times New Roman" w:hAnsi="Times New Roman" w:cs="Times New Roman"/>
          <w:b/>
          <w:sz w:val="24"/>
          <w:szCs w:val="24"/>
          <w:lang w:val="en-US"/>
        </w:rPr>
        <w:t xml:space="preserve"> 2 with </w:t>
      </w:r>
      <w:r w:rsidR="00DE7A0E" w:rsidRPr="009165B4">
        <w:rPr>
          <w:rFonts w:ascii="Times New Roman" w:hAnsi="Times New Roman" w:cs="Times New Roman"/>
          <w:b/>
          <w:kern w:val="2"/>
          <w:sz w:val="24"/>
          <w:szCs w:val="24"/>
          <w:lang w:val="en-US"/>
        </w:rPr>
        <w:t>Co(Biot-en-</w:t>
      </w:r>
      <w:r w:rsidR="00DE7A0E" w:rsidRPr="009165B4">
        <w:rPr>
          <w:rFonts w:ascii="Times New Roman" w:hAnsi="Times New Roman" w:cs="Times New Roman"/>
          <w:b/>
          <w:i/>
          <w:kern w:val="2"/>
          <w:sz w:val="24"/>
          <w:szCs w:val="24"/>
          <w:vertAlign w:val="superscript"/>
          <w:lang w:val="en-US"/>
        </w:rPr>
        <w:t>t</w:t>
      </w:r>
      <w:r w:rsidR="00DE7A0E" w:rsidRPr="009165B4">
        <w:rPr>
          <w:rFonts w:ascii="Times New Roman" w:hAnsi="Times New Roman" w:cs="Times New Roman"/>
          <w:b/>
          <w:kern w:val="2"/>
          <w:sz w:val="24"/>
          <w:szCs w:val="24"/>
          <w:lang w:val="en-US"/>
        </w:rPr>
        <w:t>Bu</w:t>
      </w:r>
      <w:r w:rsidR="00DE7A0E" w:rsidRPr="009165B4">
        <w:rPr>
          <w:rFonts w:ascii="Times New Roman" w:hAnsi="Times New Roman" w:cs="Times New Roman"/>
          <w:b/>
          <w:kern w:val="2"/>
          <w:sz w:val="24"/>
          <w:szCs w:val="24"/>
          <w:vertAlign w:val="subscript"/>
          <w:lang w:val="en-US"/>
        </w:rPr>
        <w:t>2</w:t>
      </w:r>
      <w:r w:rsidR="00DE7A0E" w:rsidRPr="009165B4">
        <w:rPr>
          <w:rFonts w:ascii="Times New Roman" w:hAnsi="Times New Roman" w:cs="Times New Roman"/>
          <w:b/>
          <w:kern w:val="2"/>
          <w:sz w:val="24"/>
          <w:szCs w:val="24"/>
          <w:lang w:val="en-US"/>
        </w:rPr>
        <w:t>-</w:t>
      </w:r>
      <w:r w:rsidR="00E46A3E" w:rsidRPr="009165B4">
        <w:rPr>
          <w:rFonts w:ascii="Times New Roman" w:hAnsi="Times New Roman" w:cs="Times New Roman"/>
          <w:b/>
          <w:kern w:val="2"/>
          <w:sz w:val="24"/>
          <w:szCs w:val="24"/>
          <w:lang w:val="en-US"/>
        </w:rPr>
        <w:t>Salphen</w:t>
      </w:r>
      <w:r w:rsidR="00DE7A0E" w:rsidRPr="009165B4">
        <w:rPr>
          <w:rFonts w:ascii="Times New Roman" w:hAnsi="Times New Roman" w:cs="Times New Roman"/>
          <w:b/>
          <w:kern w:val="2"/>
          <w:sz w:val="24"/>
          <w:szCs w:val="24"/>
          <w:lang w:val="en-US"/>
        </w:rPr>
        <w:t xml:space="preserve">)] </w:t>
      </w:r>
      <w:r w:rsidR="00DE7A0E" w:rsidRPr="009165B4">
        <w:rPr>
          <w:rFonts w:ascii="Times New Roman" w:hAnsi="Times New Roman" w:cs="Times New Roman"/>
          <w:b/>
          <w:bCs/>
          <w:kern w:val="2"/>
          <w:sz w:val="24"/>
          <w:szCs w:val="24"/>
          <w:lang w:val="en-US"/>
        </w:rPr>
        <w:t>4</w:t>
      </w:r>
      <w:r w:rsidR="00DE7A0E" w:rsidRPr="009165B4">
        <w:rPr>
          <w:rFonts w:ascii="Times New Roman" w:hAnsi="Times New Roman" w:cs="Times New Roman"/>
          <w:b/>
          <w:sz w:val="24"/>
          <w:szCs w:val="24"/>
          <w:lang w:val="en-US"/>
        </w:rPr>
        <w:t xml:space="preserve"> </w:t>
      </w:r>
      <w:r w:rsidR="00DE7A0E" w:rsidRPr="009165B4">
        <w:rPr>
          <w:rFonts w:ascii="Times New Roman" w:hAnsi="Times New Roman" w:cs="Times New Roman"/>
          <w:b/>
          <w:sz w:val="24"/>
          <w:szCs w:val="24"/>
          <w:lang w:val="en-US"/>
        </w:rPr>
        <w:sym w:font="Symbol" w:char="F020"/>
      </w:r>
      <w:r w:rsidR="00DE7A0E" w:rsidRPr="009165B4">
        <w:rPr>
          <w:rFonts w:ascii="Times New Roman" w:hAnsi="Times New Roman" w:cs="Times New Roman"/>
          <w:b/>
          <w:sz w:val="24"/>
          <w:szCs w:val="24"/>
          <w:lang w:val="en-US"/>
        </w:rPr>
        <w:sym w:font="Symbol" w:char="F0D7"/>
      </w:r>
      <w:r w:rsidR="00DE7A0E" w:rsidRPr="009165B4">
        <w:rPr>
          <w:rFonts w:ascii="Times New Roman" w:hAnsi="Times New Roman" w:cs="Times New Roman"/>
          <w:b/>
          <w:sz w:val="24"/>
          <w:szCs w:val="24"/>
          <w:lang w:val="en-US"/>
        </w:rPr>
        <w:t xml:space="preserve"> Sav* K121H </w:t>
      </w:r>
      <w:r w:rsidR="00CC1BAD" w:rsidRPr="009165B4">
        <w:rPr>
          <w:rFonts w:ascii="Times New Roman" w:hAnsi="Times New Roman" w:cs="Times New Roman"/>
          <w:b/>
          <w:sz w:val="24"/>
          <w:szCs w:val="24"/>
          <w:lang w:val="en-US"/>
        </w:rPr>
        <w:t>leading to the formation of enone</w:t>
      </w:r>
      <w:r w:rsidR="00DE7A0E" w:rsidRPr="009165B4">
        <w:rPr>
          <w:rFonts w:ascii="Times New Roman" w:hAnsi="Times New Roman" w:cs="Times New Roman"/>
          <w:b/>
          <w:sz w:val="24"/>
          <w:szCs w:val="24"/>
          <w:lang w:val="en-US"/>
        </w:rPr>
        <w:t xml:space="preserve"> 8. </w:t>
      </w:r>
      <w:r w:rsidR="00DE7A0E" w:rsidRPr="009165B4">
        <w:rPr>
          <w:rFonts w:ascii="Times New Roman" w:hAnsi="Times New Roman" w:cs="Times New Roman"/>
          <w:kern w:val="2"/>
          <w:sz w:val="24"/>
          <w:szCs w:val="24"/>
          <w:lang w:val="en-US"/>
        </w:rPr>
        <w:t>Reaction conditions: Purified Sav*K121H (</w:t>
      </w:r>
      <w:r w:rsidR="00E44CBC" w:rsidRPr="009165B4">
        <w:rPr>
          <w:rFonts w:ascii="Times New Roman" w:hAnsi="Times New Roman" w:cs="Times New Roman"/>
          <w:sz w:val="24"/>
          <w:szCs w:val="24"/>
          <w:lang w:val="en-US"/>
        </w:rPr>
        <w:t xml:space="preserve">[biotin binding site] </w:t>
      </w:r>
      <w:r w:rsidR="00DE7A0E" w:rsidRPr="009165B4">
        <w:rPr>
          <w:rFonts w:ascii="Times New Roman" w:hAnsi="Times New Roman" w:cs="Times New Roman"/>
          <w:kern w:val="2"/>
          <w:sz w:val="24"/>
          <w:szCs w:val="24"/>
          <w:lang w:val="en-US"/>
        </w:rPr>
        <w:t>= 40 μM), [Co(Biot-en-</w:t>
      </w:r>
      <w:r w:rsidR="00DE7A0E" w:rsidRPr="009165B4">
        <w:rPr>
          <w:rFonts w:ascii="Times New Roman" w:hAnsi="Times New Roman" w:cs="Times New Roman"/>
          <w:i/>
          <w:kern w:val="2"/>
          <w:sz w:val="24"/>
          <w:szCs w:val="24"/>
          <w:vertAlign w:val="superscript"/>
          <w:lang w:val="en-US"/>
        </w:rPr>
        <w:t>t</w:t>
      </w:r>
      <w:r w:rsidR="00DE7A0E" w:rsidRPr="009165B4">
        <w:rPr>
          <w:rFonts w:ascii="Times New Roman" w:hAnsi="Times New Roman" w:cs="Times New Roman"/>
          <w:kern w:val="2"/>
          <w:sz w:val="24"/>
          <w:szCs w:val="24"/>
          <w:lang w:val="en-US"/>
        </w:rPr>
        <w:t>Bu</w:t>
      </w:r>
      <w:r w:rsidR="00DE7A0E" w:rsidRPr="009165B4">
        <w:rPr>
          <w:rFonts w:ascii="Times New Roman" w:hAnsi="Times New Roman" w:cs="Times New Roman"/>
          <w:kern w:val="2"/>
          <w:sz w:val="24"/>
          <w:szCs w:val="24"/>
          <w:vertAlign w:val="subscript"/>
          <w:lang w:val="en-US"/>
        </w:rPr>
        <w:t>2</w:t>
      </w:r>
      <w:r w:rsidR="00DE7A0E"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DE7A0E" w:rsidRPr="009165B4">
        <w:rPr>
          <w:rFonts w:ascii="Times New Roman" w:hAnsi="Times New Roman" w:cs="Times New Roman"/>
          <w:kern w:val="2"/>
          <w:sz w:val="24"/>
          <w:szCs w:val="24"/>
          <w:lang w:val="en-US"/>
        </w:rPr>
        <w:t xml:space="preserve">)] </w:t>
      </w:r>
      <w:r w:rsidR="00DE7A0E" w:rsidRPr="009165B4">
        <w:rPr>
          <w:rFonts w:ascii="Times New Roman" w:hAnsi="Times New Roman" w:cs="Times New Roman"/>
          <w:b/>
          <w:bCs/>
          <w:kern w:val="2"/>
          <w:sz w:val="24"/>
          <w:szCs w:val="24"/>
          <w:lang w:val="en-US"/>
        </w:rPr>
        <w:t>4</w:t>
      </w:r>
      <w:r w:rsidR="00DE7A0E" w:rsidRPr="009165B4">
        <w:rPr>
          <w:rFonts w:ascii="Times New Roman" w:hAnsi="Times New Roman" w:cs="Times New Roman"/>
          <w:kern w:val="2"/>
          <w:sz w:val="24"/>
          <w:szCs w:val="24"/>
          <w:lang w:val="en-US"/>
        </w:rPr>
        <w:t xml:space="preserve"> (10 μM, 1 mol %), substrate </w:t>
      </w:r>
      <w:r w:rsidR="00DE7A0E" w:rsidRPr="009165B4">
        <w:rPr>
          <w:rFonts w:ascii="Times New Roman" w:hAnsi="Times New Roman" w:cs="Times New Roman"/>
          <w:b/>
          <w:kern w:val="2"/>
          <w:sz w:val="24"/>
          <w:szCs w:val="24"/>
          <w:lang w:val="en-US"/>
        </w:rPr>
        <w:t>1</w:t>
      </w:r>
      <w:r w:rsidR="00DE7A0E" w:rsidRPr="009165B4">
        <w:rPr>
          <w:rFonts w:ascii="Times New Roman" w:hAnsi="Times New Roman" w:cs="Times New Roman"/>
          <w:kern w:val="2"/>
          <w:sz w:val="24"/>
          <w:szCs w:val="24"/>
          <w:lang w:val="en-US"/>
        </w:rPr>
        <w:t xml:space="preserve"> (1 mM), PhSiH</w:t>
      </w:r>
      <w:r w:rsidR="00DE7A0E" w:rsidRPr="009165B4">
        <w:rPr>
          <w:rFonts w:ascii="Times New Roman" w:hAnsi="Times New Roman" w:cs="Times New Roman"/>
          <w:kern w:val="2"/>
          <w:sz w:val="24"/>
          <w:szCs w:val="24"/>
          <w:vertAlign w:val="subscript"/>
          <w:lang w:val="en-US"/>
        </w:rPr>
        <w:t>3</w:t>
      </w:r>
      <w:r w:rsidR="00DE7A0E" w:rsidRPr="009165B4">
        <w:rPr>
          <w:rFonts w:ascii="Times New Roman" w:hAnsi="Times New Roman" w:cs="Times New Roman"/>
          <w:kern w:val="2"/>
          <w:sz w:val="24"/>
          <w:szCs w:val="24"/>
          <w:lang w:val="en-US"/>
        </w:rPr>
        <w:t xml:space="preserve"> (80 mM), NaOAc buffer (100 mM, pH 5.0)/MeOH (250 μL/120 μL), 10 </w:t>
      </w:r>
      <w:r w:rsidR="00DE7A0E" w:rsidRPr="009165B4">
        <w:rPr>
          <w:rFonts w:ascii="Times New Roman" w:hAnsi="Times New Roman" w:cs="Times New Roman"/>
          <w:kern w:val="2"/>
          <w:sz w:val="24"/>
          <w:szCs w:val="24"/>
          <w:vertAlign w:val="superscript"/>
          <w:lang w:val="en-US"/>
        </w:rPr>
        <w:t>o</w:t>
      </w:r>
      <w:r w:rsidR="00DE7A0E" w:rsidRPr="009165B4">
        <w:rPr>
          <w:rFonts w:ascii="Times New Roman" w:hAnsi="Times New Roman" w:cs="Times New Roman"/>
          <w:kern w:val="2"/>
          <w:sz w:val="24"/>
          <w:szCs w:val="24"/>
          <w:lang w:val="en-US"/>
        </w:rPr>
        <w:t>C for 24 h.</w:t>
      </w:r>
    </w:p>
    <w:p w14:paraId="04D77968" w14:textId="6720306D" w:rsidR="00B925E0" w:rsidRPr="009165B4" w:rsidRDefault="001E506E" w:rsidP="0011625F">
      <w:pPr>
        <w:spacing w:line="360" w:lineRule="auto"/>
        <w:rPr>
          <w:rFonts w:ascii="Times New Roman" w:hAnsi="Times New Roman" w:cs="Times New Roman"/>
          <w:b/>
          <w:sz w:val="24"/>
          <w:szCs w:val="24"/>
          <w:lang w:val="en-US"/>
        </w:rPr>
      </w:pPr>
      <w:r w:rsidRPr="009165B4">
        <w:rPr>
          <w:rFonts w:ascii="Times New Roman" w:hAnsi="Times New Roman" w:cs="Times New Roman"/>
          <w:b/>
          <w:sz w:val="24"/>
          <w:szCs w:val="24"/>
          <w:lang w:val="en-US"/>
        </w:rPr>
        <w:t>Time</w:t>
      </w:r>
      <w:r w:rsidR="00E44CBC" w:rsidRPr="009165B4">
        <w:rPr>
          <w:rStyle w:val="CommentReference"/>
          <w:lang w:val="en-US"/>
        </w:rPr>
        <w:t>-</w:t>
      </w:r>
      <w:r w:rsidRPr="009165B4">
        <w:rPr>
          <w:rFonts w:ascii="Times New Roman" w:hAnsi="Times New Roman" w:cs="Times New Roman"/>
          <w:b/>
          <w:sz w:val="24"/>
          <w:szCs w:val="24"/>
          <w:lang w:val="en-US"/>
        </w:rPr>
        <w:t xml:space="preserve">course </w:t>
      </w:r>
      <w:r w:rsidR="00484EF4" w:rsidRPr="009165B4">
        <w:rPr>
          <w:rFonts w:ascii="Times New Roman" w:hAnsi="Times New Roman" w:cs="Times New Roman"/>
          <w:b/>
          <w:sz w:val="24"/>
          <w:szCs w:val="24"/>
          <w:lang w:val="en-US"/>
        </w:rPr>
        <w:t xml:space="preserve">monitoring </w:t>
      </w:r>
      <w:r w:rsidR="0029669F" w:rsidRPr="009165B4">
        <w:rPr>
          <w:rFonts w:ascii="Times New Roman" w:hAnsi="Times New Roman" w:cs="Times New Roman"/>
          <w:b/>
          <w:sz w:val="24"/>
          <w:szCs w:val="24"/>
          <w:lang w:val="en-US"/>
        </w:rPr>
        <w:t>with chimeric Sav double mutants</w:t>
      </w:r>
      <w:r w:rsidR="00225CD4" w:rsidRPr="009165B4">
        <w:rPr>
          <w:rFonts w:ascii="Times New Roman" w:hAnsi="Times New Roman" w:cs="Times New Roman"/>
          <w:b/>
          <w:sz w:val="24"/>
          <w:szCs w:val="24"/>
          <w:lang w:val="en-US"/>
        </w:rPr>
        <w:t>.</w:t>
      </w:r>
    </w:p>
    <w:p w14:paraId="0F01BF2C" w14:textId="75399E2E" w:rsidR="00EC4FD8" w:rsidRPr="009165B4" w:rsidRDefault="00EC4FD8"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To </w:t>
      </w:r>
      <w:r w:rsidR="00F22E18" w:rsidRPr="009165B4">
        <w:rPr>
          <w:rFonts w:ascii="Times New Roman" w:hAnsi="Times New Roman" w:cs="Times New Roman"/>
          <w:sz w:val="24"/>
          <w:szCs w:val="24"/>
          <w:lang w:val="en-US"/>
        </w:rPr>
        <w:t xml:space="preserve">determine </w:t>
      </w:r>
      <w:r w:rsidRPr="009165B4">
        <w:rPr>
          <w:rFonts w:ascii="Times New Roman" w:hAnsi="Times New Roman" w:cs="Times New Roman"/>
          <w:sz w:val="24"/>
          <w:szCs w:val="24"/>
          <w:lang w:val="en-US"/>
        </w:rPr>
        <w:t xml:space="preserve">the </w:t>
      </w:r>
      <w:r w:rsidR="00F22E18" w:rsidRPr="009165B4">
        <w:rPr>
          <w:rFonts w:ascii="Times New Roman" w:hAnsi="Times New Roman" w:cs="Times New Roman"/>
          <w:sz w:val="24"/>
          <w:szCs w:val="24"/>
          <w:lang w:val="en-US"/>
        </w:rPr>
        <w:t>evolution of the p</w:t>
      </w:r>
      <w:r w:rsidRPr="009165B4">
        <w:rPr>
          <w:rFonts w:ascii="Times New Roman" w:hAnsi="Times New Roman" w:cs="Times New Roman"/>
          <w:sz w:val="24"/>
          <w:szCs w:val="24"/>
          <w:lang w:val="en-US"/>
        </w:rPr>
        <w:t xml:space="preserve">roduct distribution, we </w:t>
      </w:r>
      <w:r w:rsidR="00D77AA2" w:rsidRPr="009165B4">
        <w:rPr>
          <w:rFonts w:ascii="Times New Roman" w:hAnsi="Times New Roman" w:cs="Times New Roman"/>
          <w:sz w:val="24"/>
          <w:szCs w:val="24"/>
          <w:lang w:val="en-US"/>
        </w:rPr>
        <w:t>performed</w:t>
      </w:r>
      <w:r w:rsidRPr="009165B4">
        <w:rPr>
          <w:rFonts w:ascii="Times New Roman" w:hAnsi="Times New Roman" w:cs="Times New Roman"/>
          <w:sz w:val="24"/>
          <w:szCs w:val="24"/>
          <w:lang w:val="en-US"/>
        </w:rPr>
        <w:t xml:space="preserve"> </w:t>
      </w:r>
      <w:r w:rsidR="00C45EE8" w:rsidRPr="009165B4">
        <w:rPr>
          <w:rFonts w:ascii="Times New Roman" w:hAnsi="Times New Roman" w:cs="Times New Roman"/>
          <w:sz w:val="24"/>
          <w:szCs w:val="24"/>
          <w:lang w:val="en-US"/>
        </w:rPr>
        <w:t xml:space="preserve">a </w:t>
      </w:r>
      <w:r w:rsidR="00C348F6" w:rsidRPr="009165B4">
        <w:rPr>
          <w:rFonts w:ascii="Times New Roman" w:hAnsi="Times New Roman" w:cs="Times New Roman"/>
          <w:sz w:val="24"/>
          <w:szCs w:val="24"/>
          <w:lang w:val="en-US"/>
        </w:rPr>
        <w:t>time-</w:t>
      </w:r>
      <w:r w:rsidRPr="009165B4">
        <w:rPr>
          <w:rFonts w:ascii="Times New Roman" w:hAnsi="Times New Roman" w:cs="Times New Roman"/>
          <w:sz w:val="24"/>
          <w:szCs w:val="24"/>
          <w:lang w:val="en-US"/>
        </w:rPr>
        <w:t xml:space="preserve">course </w:t>
      </w:r>
      <w:r w:rsidR="00D77AA2" w:rsidRPr="009165B4">
        <w:rPr>
          <w:rFonts w:ascii="Times New Roman" w:hAnsi="Times New Roman" w:cs="Times New Roman"/>
          <w:sz w:val="24"/>
          <w:szCs w:val="24"/>
          <w:lang w:val="en-US"/>
        </w:rPr>
        <w:t xml:space="preserve">monitoring of the </w:t>
      </w:r>
      <w:r w:rsidRPr="009165B4">
        <w:rPr>
          <w:rFonts w:ascii="Times New Roman" w:hAnsi="Times New Roman" w:cs="Times New Roman"/>
          <w:sz w:val="24"/>
          <w:szCs w:val="24"/>
          <w:lang w:val="en-US"/>
        </w:rPr>
        <w:t xml:space="preserve">reaction </w:t>
      </w:r>
      <w:r w:rsidR="00C45EE8" w:rsidRPr="009165B4">
        <w:rPr>
          <w:rFonts w:ascii="Times New Roman" w:hAnsi="Times New Roman" w:cs="Times New Roman"/>
          <w:sz w:val="24"/>
          <w:szCs w:val="24"/>
          <w:lang w:val="en-US"/>
        </w:rPr>
        <w:t xml:space="preserve">to </w:t>
      </w:r>
      <w:r w:rsidRPr="009165B4">
        <w:rPr>
          <w:rFonts w:ascii="Times New Roman" w:hAnsi="Times New Roman" w:cs="Times New Roman"/>
          <w:sz w:val="24"/>
          <w:szCs w:val="24"/>
          <w:lang w:val="en-US"/>
        </w:rPr>
        <w:t xml:space="preserve">trace the </w:t>
      </w:r>
      <w:r w:rsidR="00C45EE8" w:rsidRPr="009165B4">
        <w:rPr>
          <w:rFonts w:ascii="Times New Roman" w:hAnsi="Times New Roman" w:cs="Times New Roman"/>
          <w:sz w:val="24"/>
          <w:szCs w:val="24"/>
          <w:lang w:val="en-US"/>
        </w:rPr>
        <w:t xml:space="preserve">fate of </w:t>
      </w:r>
      <w:r w:rsidRPr="009165B4">
        <w:rPr>
          <w:rFonts w:ascii="Times New Roman" w:hAnsi="Times New Roman" w:cs="Times New Roman"/>
          <w:sz w:val="24"/>
          <w:szCs w:val="24"/>
          <w:lang w:val="en-US"/>
        </w:rPr>
        <w:t xml:space="preserve">dienone </w:t>
      </w:r>
      <w:r w:rsidRPr="009165B4">
        <w:rPr>
          <w:rFonts w:ascii="Times New Roman" w:hAnsi="Times New Roman" w:cs="Times New Roman"/>
          <w:b/>
          <w:sz w:val="24"/>
          <w:szCs w:val="24"/>
          <w:lang w:val="en-US"/>
        </w:rPr>
        <w:t>1</w:t>
      </w:r>
      <w:r w:rsidR="00F63335"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enone </w:t>
      </w:r>
      <w:r w:rsidRPr="009165B4">
        <w:rPr>
          <w:rFonts w:ascii="Times New Roman" w:hAnsi="Times New Roman" w:cs="Times New Roman"/>
          <w:b/>
          <w:sz w:val="24"/>
          <w:szCs w:val="24"/>
          <w:lang w:val="en-US"/>
        </w:rPr>
        <w:t>2</w:t>
      </w:r>
      <w:r w:rsidRPr="009165B4">
        <w:rPr>
          <w:rFonts w:ascii="Times New Roman" w:hAnsi="Times New Roman" w:cs="Times New Roman"/>
          <w:sz w:val="24"/>
          <w:szCs w:val="24"/>
          <w:lang w:val="en-US"/>
        </w:rPr>
        <w:t xml:space="preserve"> </w:t>
      </w:r>
      <w:r w:rsidR="00F63335" w:rsidRPr="009165B4">
        <w:rPr>
          <w:rFonts w:ascii="Times New Roman" w:hAnsi="Times New Roman" w:cs="Times New Roman"/>
          <w:sz w:val="24"/>
          <w:szCs w:val="24"/>
          <w:lang w:val="en-US"/>
        </w:rPr>
        <w:t xml:space="preserve">and </w:t>
      </w:r>
      <w:r w:rsidRPr="009165B4">
        <w:rPr>
          <w:rFonts w:ascii="Times New Roman" w:hAnsi="Times New Roman" w:cs="Times New Roman"/>
          <w:sz w:val="24"/>
          <w:szCs w:val="24"/>
          <w:lang w:val="en-US"/>
        </w:rPr>
        <w:t xml:space="preserve">ketone </w:t>
      </w:r>
      <w:r w:rsidRPr="009165B4">
        <w:rPr>
          <w:rFonts w:ascii="Times New Roman" w:hAnsi="Times New Roman" w:cs="Times New Roman"/>
          <w:b/>
          <w:sz w:val="24"/>
          <w:szCs w:val="24"/>
          <w:lang w:val="en-US"/>
        </w:rPr>
        <w:t>8</w:t>
      </w:r>
      <w:r w:rsidRPr="009165B4">
        <w:rPr>
          <w:rFonts w:ascii="Times New Roman" w:hAnsi="Times New Roman" w:cs="Times New Roman"/>
          <w:sz w:val="24"/>
          <w:szCs w:val="24"/>
          <w:lang w:val="en-US"/>
        </w:rPr>
        <w:t xml:space="preserve">. The reaction was set up </w:t>
      </w:r>
      <w:r w:rsidR="00F22E18" w:rsidRPr="009165B4">
        <w:rPr>
          <w:rFonts w:ascii="Times New Roman" w:hAnsi="Times New Roman" w:cs="Times New Roman"/>
          <w:sz w:val="24"/>
          <w:szCs w:val="24"/>
          <w:lang w:val="en-US"/>
        </w:rPr>
        <w:t>as follows</w:t>
      </w:r>
      <w:r w:rsidRPr="009165B4">
        <w:rPr>
          <w:rFonts w:ascii="Times New Roman" w:hAnsi="Times New Roman" w:cs="Times New Roman"/>
          <w:sz w:val="24"/>
          <w:szCs w:val="24"/>
          <w:lang w:val="en-US"/>
        </w:rPr>
        <w:t>: An HPLC glass vial (1500 µL) was charged with purified protein chSav*_</w:t>
      </w:r>
      <w:r w:rsidRPr="009165B4">
        <w:rPr>
          <w:rFonts w:ascii="Times New Roman" w:hAnsi="Times New Roman" w:cs="Times New Roman"/>
          <w:sz w:val="24"/>
          <w:szCs w:val="24"/>
        </w:rPr>
        <w:t>α</w:t>
      </w:r>
      <w:r w:rsidRPr="009165B4">
        <w:rPr>
          <w:rFonts w:ascii="Times New Roman" w:hAnsi="Times New Roman" w:cs="Times New Roman"/>
          <w:sz w:val="24"/>
          <w:szCs w:val="24"/>
          <w:vertAlign w:val="subscript"/>
          <w:lang w:val="en-US"/>
        </w:rPr>
        <w:t xml:space="preserve">16 </w:t>
      </w:r>
      <w:r w:rsidRPr="009165B4">
        <w:rPr>
          <w:rFonts w:ascii="Times New Roman" w:hAnsi="Times New Roman" w:cs="Times New Roman"/>
          <w:sz w:val="24"/>
          <w:szCs w:val="24"/>
          <w:lang w:val="en-US"/>
        </w:rPr>
        <w:t>S122</w:t>
      </w:r>
      <w:r w:rsidRPr="009165B4">
        <w:rPr>
          <w:rFonts w:ascii="Times New Roman" w:hAnsi="Times New Roman" w:cs="Times New Roman"/>
          <w:kern w:val="2"/>
          <w:sz w:val="24"/>
          <w:szCs w:val="24"/>
          <w:lang w:val="en-US"/>
        </w:rPr>
        <w:t xml:space="preserve">V-K131H </w:t>
      </w:r>
      <w:r w:rsidR="005B0475" w:rsidRPr="009165B4">
        <w:rPr>
          <w:rFonts w:ascii="Times New Roman" w:hAnsi="Times New Roman" w:cs="Times New Roman"/>
          <w:sz w:val="24"/>
          <w:szCs w:val="24"/>
          <w:lang w:val="en-US"/>
        </w:rPr>
        <w:t>(</w:t>
      </w:r>
      <w:r w:rsidR="00E44CBC" w:rsidRPr="009165B4">
        <w:rPr>
          <w:rFonts w:ascii="Times New Roman" w:hAnsi="Times New Roman" w:cs="Times New Roman"/>
          <w:sz w:val="24"/>
          <w:szCs w:val="24"/>
          <w:lang w:val="en-US"/>
        </w:rPr>
        <w:t>[biotin binding site]</w:t>
      </w:r>
      <w:r w:rsidRPr="009165B4">
        <w:rPr>
          <w:rFonts w:ascii="Times New Roman" w:hAnsi="Times New Roman" w:cs="Times New Roman"/>
          <w:sz w:val="24"/>
          <w:szCs w:val="24"/>
          <w:lang w:val="en-US"/>
        </w:rPr>
        <w:t xml:space="preserve"> = 40 μM, 4 mol % of binding site, in </w:t>
      </w:r>
      <w:r w:rsidR="007C56B8" w:rsidRPr="009165B4">
        <w:rPr>
          <w:rFonts w:ascii="Times New Roman" w:hAnsi="Times New Roman" w:cs="Times New Roman"/>
          <w:sz w:val="24"/>
          <w:szCs w:val="24"/>
          <w:lang w:val="en-US"/>
        </w:rPr>
        <w:t xml:space="preserve">NaOAc </w:t>
      </w:r>
      <w:r w:rsidRPr="009165B4">
        <w:rPr>
          <w:rFonts w:ascii="Times New Roman" w:hAnsi="Times New Roman" w:cs="Times New Roman"/>
          <w:sz w:val="24"/>
          <w:szCs w:val="24"/>
          <w:lang w:val="en-US"/>
        </w:rPr>
        <w:t xml:space="preserve">buffer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100 mM, pH 5</w:t>
      </w:r>
      <w:r w:rsidR="005B0475" w:rsidRPr="009165B4">
        <w:rPr>
          <w:rFonts w:ascii="Times New Roman" w:hAnsi="Times New Roman" w:cs="Times New Roman"/>
          <w:sz w:val="24"/>
          <w:szCs w:val="24"/>
          <w:lang w:val="en-US"/>
        </w:rPr>
        <w:t>)</w:t>
      </w:r>
      <w:r w:rsidR="00175086" w:rsidRPr="009165B4">
        <w:rPr>
          <w:rFonts w:ascii="Times New Roman" w:hAnsi="Times New Roman" w:cs="Times New Roman"/>
          <w:sz w:val="24"/>
          <w:szCs w:val="24"/>
          <w:lang w:val="en-US"/>
        </w:rPr>
        <w:t xml:space="preserve">, </w:t>
      </w:r>
      <w:r w:rsidR="00C56663" w:rsidRPr="009165B4">
        <w:rPr>
          <w:rFonts w:ascii="Times New Roman" w:hAnsi="Times New Roman" w:cs="Times New Roman"/>
          <w:sz w:val="24"/>
          <w:szCs w:val="24"/>
          <w:lang w:val="en-US"/>
        </w:rPr>
        <w:t>250</w:t>
      </w:r>
      <w:r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MeOH (120 µL) and </w:t>
      </w:r>
      <w:r w:rsidR="005B0475" w:rsidRPr="009165B4">
        <w:rPr>
          <w:rFonts w:ascii="Times New Roman" w:hAnsi="Times New Roman" w:cs="Times New Roman"/>
          <w:sz w:val="24"/>
          <w:szCs w:val="24"/>
          <w:lang w:val="en-US"/>
        </w:rPr>
        <w:t>[Co</w:t>
      </w:r>
      <w:r w:rsidRPr="009165B4">
        <w:rPr>
          <w:rFonts w:ascii="Times New Roman" w:hAnsi="Times New Roman" w:cs="Times New Roman"/>
          <w:sz w:val="24"/>
          <w:szCs w:val="24"/>
          <w:lang w:val="en-US"/>
        </w:rPr>
        <w:t>(Biot-en-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Pr="009165B4">
        <w:rPr>
          <w:rFonts w:ascii="Times New Roman" w:hAnsi="Times New Roman" w:cs="Times New Roman"/>
          <w:b/>
          <w:sz w:val="24"/>
          <w:szCs w:val="24"/>
          <w:lang w:val="en-US"/>
        </w:rPr>
        <w:t>4</w:t>
      </w:r>
      <w:r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2.4 µL of 1.67 mM in DMF</w:t>
      </w:r>
      <w:r w:rsidR="005B0475" w:rsidRPr="009165B4">
        <w:rPr>
          <w:rFonts w:ascii="Times New Roman" w:hAnsi="Times New Roman" w:cs="Times New Roman"/>
          <w:sz w:val="24"/>
          <w:szCs w:val="24"/>
          <w:lang w:val="en-US"/>
        </w:rPr>
        <w:t>)</w:t>
      </w:r>
      <w:r w:rsidR="00F824DD"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The vials were incubated in a thermoshaker (25 °C, 600 rpm</w:t>
      </w:r>
      <w:r w:rsidR="00A226B7" w:rsidRPr="009165B4">
        <w:rPr>
          <w:rFonts w:ascii="Times New Roman" w:hAnsi="Times New Roman" w:cs="Times New Roman"/>
          <w:sz w:val="24"/>
          <w:szCs w:val="24"/>
          <w:lang w:val="en-US"/>
        </w:rPr>
        <w:t>, 30 min</w:t>
      </w:r>
      <w:r w:rsidRPr="009165B4">
        <w:rPr>
          <w:rFonts w:ascii="Times New Roman" w:hAnsi="Times New Roman" w:cs="Times New Roman"/>
          <w:sz w:val="24"/>
          <w:szCs w:val="24"/>
          <w:lang w:val="en-US"/>
        </w:rPr>
        <w:t xml:space="preserve">). After preincubation, substrate </w:t>
      </w:r>
      <w:r w:rsidRPr="009165B4">
        <w:rPr>
          <w:rFonts w:ascii="Times New Roman" w:hAnsi="Times New Roman" w:cs="Times New Roman"/>
          <w:b/>
          <w:sz w:val="24"/>
          <w:szCs w:val="24"/>
          <w:lang w:val="en-US"/>
        </w:rPr>
        <w:t>1</w:t>
      </w:r>
      <w:r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1.6 µL of 250 mM in DMF</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and PhSiH</w:t>
      </w:r>
      <w:r w:rsidRPr="009165B4">
        <w:rPr>
          <w:rFonts w:ascii="Times New Roman" w:hAnsi="Times New Roman" w:cs="Times New Roman"/>
          <w:sz w:val="24"/>
          <w:szCs w:val="24"/>
          <w:vertAlign w:val="subscript"/>
          <w:lang w:val="en-US"/>
        </w:rPr>
        <w:t>3</w:t>
      </w:r>
      <w:r w:rsidRPr="009165B4">
        <w:rPr>
          <w:rFonts w:ascii="Times New Roman" w:hAnsi="Times New Roman" w:cs="Times New Roman"/>
          <w:sz w:val="24"/>
          <w:szCs w:val="24"/>
          <w:lang w:val="en-US"/>
        </w:rPr>
        <w:t xml:space="preserve"> (4 µL</w:t>
      </w:r>
      <w:r w:rsidR="00C45EE8" w:rsidRPr="009165B4">
        <w:rPr>
          <w:rFonts w:ascii="Times New Roman" w:hAnsi="Times New Roman" w:cs="Times New Roman"/>
          <w:sz w:val="24"/>
          <w:szCs w:val="24"/>
          <w:lang w:val="en-US"/>
        </w:rPr>
        <w:t xml:space="preserve">, </w:t>
      </w:r>
      <w:r w:rsidR="00E44CBC" w:rsidRPr="009165B4">
        <w:rPr>
          <w:rFonts w:ascii="Times New Roman" w:hAnsi="Times New Roman" w:cs="Times New Roman"/>
          <w:sz w:val="24"/>
          <w:szCs w:val="24"/>
          <w:lang w:val="en-US"/>
        </w:rPr>
        <w:t>80 mM</w:t>
      </w:r>
      <w:r w:rsidRPr="009165B4">
        <w:rPr>
          <w:rFonts w:ascii="Times New Roman" w:hAnsi="Times New Roman" w:cs="Times New Roman"/>
          <w:sz w:val="24"/>
          <w:szCs w:val="24"/>
          <w:lang w:val="en-US"/>
        </w:rPr>
        <w:t xml:space="preserve">) </w:t>
      </w:r>
      <w:r w:rsidR="00F22E18" w:rsidRPr="009165B4">
        <w:rPr>
          <w:rFonts w:ascii="Times New Roman" w:hAnsi="Times New Roman" w:cs="Times New Roman"/>
          <w:sz w:val="24"/>
          <w:szCs w:val="24"/>
          <w:lang w:val="en-US"/>
        </w:rPr>
        <w:t xml:space="preserve">were </w:t>
      </w:r>
      <w:r w:rsidRPr="009165B4">
        <w:rPr>
          <w:rFonts w:ascii="Times New Roman" w:hAnsi="Times New Roman" w:cs="Times New Roman"/>
          <w:sz w:val="24"/>
          <w:szCs w:val="24"/>
          <w:lang w:val="en-US"/>
        </w:rPr>
        <w:t xml:space="preserve">added, and the reaction was </w:t>
      </w:r>
      <w:r w:rsidR="00A226B7" w:rsidRPr="009165B4">
        <w:rPr>
          <w:rFonts w:ascii="Times New Roman" w:hAnsi="Times New Roman" w:cs="Times New Roman"/>
          <w:sz w:val="24"/>
          <w:szCs w:val="24"/>
          <w:lang w:val="en-US"/>
        </w:rPr>
        <w:t xml:space="preserve">performed by </w:t>
      </w:r>
      <w:r w:rsidR="007063DB" w:rsidRPr="009165B4">
        <w:rPr>
          <w:rFonts w:ascii="Times New Roman" w:hAnsi="Times New Roman" w:cs="Times New Roman"/>
          <w:sz w:val="24"/>
          <w:szCs w:val="24"/>
          <w:lang w:val="en-US"/>
        </w:rPr>
        <w:t xml:space="preserve">an </w:t>
      </w:r>
      <w:r w:rsidR="00A226B7" w:rsidRPr="009165B4">
        <w:rPr>
          <w:rFonts w:ascii="Times New Roman" w:hAnsi="Times New Roman" w:cs="Times New Roman"/>
          <w:sz w:val="24"/>
          <w:szCs w:val="24"/>
          <w:lang w:val="en-US"/>
        </w:rPr>
        <w:t>incubation (</w:t>
      </w:r>
      <w:r w:rsidRPr="009165B4">
        <w:rPr>
          <w:rFonts w:ascii="Times New Roman" w:hAnsi="Times New Roman" w:cs="Times New Roman"/>
          <w:sz w:val="24"/>
          <w:szCs w:val="24"/>
          <w:lang w:val="en-US"/>
        </w:rPr>
        <w:t xml:space="preserve">10 </w:t>
      </w:r>
      <w:r w:rsidRPr="009165B4">
        <w:rPr>
          <w:rFonts w:ascii="Times New Roman" w:hAnsi="Times New Roman" w:cs="Times New Roman"/>
          <w:sz w:val="24"/>
          <w:szCs w:val="24"/>
          <w:vertAlign w:val="superscript"/>
          <w:lang w:val="en-US"/>
        </w:rPr>
        <w:t>o</w:t>
      </w:r>
      <w:r w:rsidRPr="009165B4">
        <w:rPr>
          <w:rFonts w:ascii="Times New Roman" w:hAnsi="Times New Roman" w:cs="Times New Roman"/>
          <w:sz w:val="24"/>
          <w:szCs w:val="24"/>
          <w:lang w:val="en-US"/>
        </w:rPr>
        <w:t>C</w:t>
      </w:r>
      <w:r w:rsidR="00A226B7" w:rsidRPr="009165B4">
        <w:rPr>
          <w:rFonts w:ascii="Times New Roman" w:hAnsi="Times New Roman" w:cs="Times New Roman"/>
          <w:sz w:val="24"/>
          <w:szCs w:val="24"/>
          <w:lang w:val="en-US"/>
        </w:rPr>
        <w:t>, 600 rpm</w:t>
      </w:r>
      <w:r w:rsidRPr="009165B4">
        <w:rPr>
          <w:rFonts w:ascii="Times New Roman" w:hAnsi="Times New Roman" w:cs="Times New Roman"/>
          <w:sz w:val="24"/>
          <w:szCs w:val="24"/>
          <w:lang w:val="en-US"/>
        </w:rPr>
        <w:t xml:space="preserve"> 2</w:t>
      </w:r>
      <w:r w:rsidR="00A226B7" w:rsidRPr="009165B4">
        <w:rPr>
          <w:rFonts w:ascii="Times New Roman" w:hAnsi="Times New Roman" w:cs="Times New Roman"/>
          <w:sz w:val="24"/>
          <w:szCs w:val="24"/>
          <w:lang w:val="en-US"/>
        </w:rPr>
        <w:t xml:space="preserve"> h</w:t>
      </w:r>
      <w:r w:rsidRPr="009165B4">
        <w:rPr>
          <w:rFonts w:ascii="Times New Roman" w:hAnsi="Times New Roman" w:cs="Times New Roman"/>
          <w:sz w:val="24"/>
          <w:szCs w:val="24"/>
          <w:lang w:val="en-US"/>
        </w:rPr>
        <w:t>)</w:t>
      </w:r>
      <w:r w:rsidR="00A226B7" w:rsidRPr="009165B4">
        <w:rPr>
          <w:rFonts w:ascii="Times New Roman" w:hAnsi="Times New Roman" w:cs="Times New Roman"/>
          <w:sz w:val="24"/>
          <w:szCs w:val="24"/>
          <w:lang w:val="en-US"/>
        </w:rPr>
        <w:t xml:space="preserve"> in the thermoshaker</w:t>
      </w:r>
      <w:r w:rsidRPr="009165B4">
        <w:rPr>
          <w:rFonts w:ascii="Times New Roman" w:hAnsi="Times New Roman" w:cs="Times New Roman"/>
          <w:sz w:val="24"/>
          <w:szCs w:val="24"/>
          <w:lang w:val="en-US"/>
        </w:rPr>
        <w:t xml:space="preserve">. The reaction was quenched by adding ethyl acetate </w:t>
      </w:r>
      <w:r w:rsidR="00FB1C5E" w:rsidRPr="009165B4">
        <w:rPr>
          <w:rFonts w:ascii="Times New Roman" w:hAnsi="Times New Roman" w:cs="Times New Roman"/>
          <w:sz w:val="24"/>
          <w:szCs w:val="24"/>
          <w:lang w:val="en-US"/>
        </w:rPr>
        <w:t>(c</w:t>
      </w:r>
      <w:r w:rsidR="005B0475" w:rsidRPr="009165B4">
        <w:rPr>
          <w:rFonts w:ascii="Times New Roman" w:hAnsi="Times New Roman" w:cs="Times New Roman"/>
          <w:sz w:val="24"/>
          <w:szCs w:val="24"/>
          <w:lang w:val="en-US"/>
        </w:rPr>
        <w:t>o</w:t>
      </w:r>
      <w:r w:rsidR="00E44CBC" w:rsidRPr="009165B4">
        <w:rPr>
          <w:rFonts w:ascii="Times New Roman" w:hAnsi="Times New Roman" w:cs="Times New Roman"/>
          <w:sz w:val="24"/>
          <w:szCs w:val="24"/>
          <w:lang w:val="en-US"/>
        </w:rPr>
        <w:t>ntaining 5 mM 1,3,5-</w:t>
      </w:r>
      <w:r w:rsidRPr="009165B4">
        <w:rPr>
          <w:rFonts w:ascii="Times New Roman" w:hAnsi="Times New Roman" w:cs="Times New Roman"/>
          <w:sz w:val="24"/>
          <w:szCs w:val="24"/>
          <w:lang w:val="en-US"/>
        </w:rPr>
        <w:t>trimethoxylbenzene as internal standard, 80 µL</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followed by ethyl acetate (320 µL). After vortex</w:t>
      </w:r>
      <w:r w:rsidR="00493596">
        <w:rPr>
          <w:rFonts w:ascii="Times New Roman" w:hAnsi="Times New Roman" w:cs="Times New Roman"/>
          <w:sz w:val="24"/>
          <w:szCs w:val="24"/>
          <w:lang w:val="en-US"/>
        </w:rPr>
        <w:t>ing</w:t>
      </w:r>
      <w:r w:rsidRPr="009165B4">
        <w:rPr>
          <w:rFonts w:ascii="Times New Roman" w:hAnsi="Times New Roman" w:cs="Times New Roman"/>
          <w:sz w:val="24"/>
          <w:szCs w:val="24"/>
          <w:lang w:val="en-US"/>
        </w:rPr>
        <w:t>, the solution was centrifuged (</w:t>
      </w:r>
      <w:r w:rsidR="00A226B7" w:rsidRPr="009165B4">
        <w:rPr>
          <w:rFonts w:ascii="Times New Roman" w:hAnsi="Times New Roman" w:cs="Times New Roman"/>
          <w:sz w:val="24"/>
          <w:szCs w:val="24"/>
          <w:lang w:val="en-US"/>
        </w:rPr>
        <w:t xml:space="preserve">4 °C, </w:t>
      </w:r>
      <w:r w:rsidRPr="009165B4">
        <w:rPr>
          <w:rFonts w:ascii="Times New Roman" w:hAnsi="Times New Roman" w:cs="Times New Roman"/>
          <w:sz w:val="24"/>
          <w:szCs w:val="24"/>
          <w:lang w:val="en-US"/>
        </w:rPr>
        <w:t>17</w:t>
      </w:r>
      <w:r w:rsidR="00DB31AE"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000 g, 2 min). The clear supernatant (100 µL) was transferred into a Waters UPC</w:t>
      </w:r>
      <w:r w:rsidRPr="009165B4">
        <w:rPr>
          <w:rFonts w:ascii="Times New Roman" w:hAnsi="Times New Roman" w:cs="Times New Roman"/>
          <w:sz w:val="24"/>
          <w:szCs w:val="24"/>
          <w:vertAlign w:val="superscript"/>
          <w:lang w:val="en-US"/>
        </w:rPr>
        <w:t>2</w:t>
      </w:r>
      <w:r w:rsidRPr="009165B4">
        <w:rPr>
          <w:rFonts w:ascii="Times New Roman" w:hAnsi="Times New Roman" w:cs="Times New Roman"/>
          <w:sz w:val="24"/>
          <w:szCs w:val="24"/>
          <w:lang w:val="en-US"/>
        </w:rPr>
        <w:t xml:space="preserve"> vials for </w:t>
      </w:r>
      <w:r w:rsidR="0095481D" w:rsidRPr="009165B4">
        <w:rPr>
          <w:rFonts w:ascii="Times New Roman" w:hAnsi="Times New Roman" w:cs="Times New Roman"/>
          <w:sz w:val="24"/>
          <w:szCs w:val="24"/>
          <w:lang w:val="en-US"/>
        </w:rPr>
        <w:t xml:space="preserve">SFC and GC </w:t>
      </w:r>
      <w:r w:rsidRPr="009165B4">
        <w:rPr>
          <w:rFonts w:ascii="Times New Roman" w:hAnsi="Times New Roman" w:cs="Times New Roman"/>
          <w:sz w:val="24"/>
          <w:szCs w:val="24"/>
          <w:lang w:val="en-US"/>
        </w:rPr>
        <w:t>analysis.</w:t>
      </w:r>
      <w:r w:rsidR="00175086" w:rsidRPr="009165B4">
        <w:rPr>
          <w:rFonts w:ascii="Times New Roman" w:hAnsi="Times New Roman" w:cs="Times New Roman"/>
          <w:sz w:val="24"/>
          <w:szCs w:val="24"/>
          <w:lang w:val="en-US"/>
        </w:rPr>
        <w:t xml:space="preserve"> The reactions </w:t>
      </w:r>
      <w:r w:rsidR="00F22E18" w:rsidRPr="009165B4">
        <w:rPr>
          <w:rFonts w:ascii="Times New Roman" w:hAnsi="Times New Roman" w:cs="Times New Roman"/>
          <w:sz w:val="24"/>
          <w:szCs w:val="24"/>
          <w:lang w:val="en-US"/>
        </w:rPr>
        <w:t>were performed</w:t>
      </w:r>
      <w:r w:rsidR="00175086" w:rsidRPr="009165B4">
        <w:rPr>
          <w:rFonts w:ascii="Times New Roman" w:hAnsi="Times New Roman" w:cs="Times New Roman"/>
          <w:sz w:val="24"/>
          <w:szCs w:val="24"/>
          <w:lang w:val="en-US"/>
        </w:rPr>
        <w:t xml:space="preserve"> in </w:t>
      </w:r>
      <w:r w:rsidR="002A3902">
        <w:rPr>
          <w:rFonts w:ascii="Times New Roman" w:hAnsi="Times New Roman" w:cs="Times New Roman"/>
          <w:sz w:val="24"/>
          <w:szCs w:val="24"/>
          <w:lang w:val="en-US"/>
        </w:rPr>
        <w:t xml:space="preserve">independent </w:t>
      </w:r>
      <w:r w:rsidR="00175086"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175086" w:rsidRPr="009165B4">
        <w:rPr>
          <w:rFonts w:ascii="Times New Roman" w:hAnsi="Times New Roman" w:cs="Times New Roman"/>
          <w:sz w:val="24"/>
          <w:szCs w:val="24"/>
          <w:lang w:val="en-US"/>
        </w:rPr>
        <w:t>.</w:t>
      </w:r>
    </w:p>
    <w:p w14:paraId="14AD3DF6" w14:textId="77777777" w:rsidR="00F12B9B" w:rsidRPr="009165B4" w:rsidRDefault="00F12B9B" w:rsidP="00E44CBC">
      <w:pPr>
        <w:spacing w:line="360" w:lineRule="auto"/>
        <w:rPr>
          <w:rFonts w:ascii="Times New Roman" w:hAnsi="Times New Roman" w:cs="Times New Roman"/>
          <w:b/>
          <w:sz w:val="24"/>
          <w:szCs w:val="24"/>
          <w:lang w:val="en-US"/>
        </w:rPr>
      </w:pPr>
    </w:p>
    <w:p w14:paraId="6692F0D7" w14:textId="77777777" w:rsidR="00F12B9B" w:rsidRPr="009165B4" w:rsidRDefault="00F12B9B" w:rsidP="00E44CBC">
      <w:pPr>
        <w:spacing w:line="360" w:lineRule="auto"/>
        <w:rPr>
          <w:rFonts w:ascii="Times New Roman" w:hAnsi="Times New Roman" w:cs="Times New Roman"/>
          <w:b/>
          <w:sz w:val="24"/>
          <w:szCs w:val="24"/>
          <w:lang w:val="en-US"/>
        </w:rPr>
      </w:pPr>
    </w:p>
    <w:p w14:paraId="5C49C444" w14:textId="151BCC6A" w:rsidR="00D51060" w:rsidRPr="009165B4" w:rsidRDefault="007D4300" w:rsidP="00F828FD">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lastRenderedPageBreak/>
        <w:t xml:space="preserve">Supplementary Table </w:t>
      </w:r>
      <w:r w:rsidR="008741D9" w:rsidRPr="009165B4">
        <w:rPr>
          <w:rFonts w:ascii="Times New Roman" w:hAnsi="Times New Roman" w:cs="Times New Roman"/>
          <w:b/>
          <w:sz w:val="24"/>
          <w:szCs w:val="24"/>
          <w:lang w:val="en-US"/>
        </w:rPr>
        <w:t>1</w:t>
      </w:r>
      <w:r w:rsidR="00115F0C" w:rsidRPr="009165B4">
        <w:rPr>
          <w:rFonts w:ascii="Times New Roman" w:hAnsi="Times New Roman" w:cs="Times New Roman"/>
          <w:b/>
          <w:sz w:val="24"/>
          <w:szCs w:val="24"/>
          <w:lang w:val="en-US"/>
        </w:rPr>
        <w:t>8</w:t>
      </w:r>
      <w:r w:rsidR="00D51060" w:rsidRPr="009165B4">
        <w:rPr>
          <w:rFonts w:ascii="Times New Roman" w:hAnsi="Times New Roman" w:cs="Times New Roman"/>
          <w:b/>
          <w:sz w:val="24"/>
          <w:szCs w:val="24"/>
          <w:lang w:val="en-US"/>
        </w:rPr>
        <w:t xml:space="preserve">. </w:t>
      </w:r>
      <w:r w:rsidR="00E44CBC" w:rsidRPr="009165B4">
        <w:rPr>
          <w:rFonts w:ascii="Times New Roman" w:hAnsi="Times New Roman" w:cs="Times New Roman"/>
          <w:b/>
          <w:sz w:val="24"/>
          <w:szCs w:val="24"/>
          <w:lang w:val="en-US"/>
        </w:rPr>
        <w:t>Numerical summary of the time-course evolution of conversion and e</w:t>
      </w:r>
      <w:r w:rsidR="00F22E18" w:rsidRPr="009165B4">
        <w:rPr>
          <w:rFonts w:ascii="Times New Roman" w:hAnsi="Times New Roman" w:cs="Times New Roman"/>
          <w:b/>
          <w:sz w:val="24"/>
          <w:szCs w:val="24"/>
          <w:lang w:val="en-US"/>
        </w:rPr>
        <w:t>.</w:t>
      </w:r>
      <w:r w:rsidR="00E44CBC" w:rsidRPr="009165B4">
        <w:rPr>
          <w:rFonts w:ascii="Times New Roman" w:hAnsi="Times New Roman" w:cs="Times New Roman"/>
          <w:b/>
          <w:sz w:val="24"/>
          <w:szCs w:val="24"/>
          <w:lang w:val="en-US"/>
        </w:rPr>
        <w:t>e.</w:t>
      </w:r>
    </w:p>
    <w:p w14:paraId="2CF0D04E" w14:textId="375E6B34" w:rsidR="006207F0" w:rsidRPr="009165B4" w:rsidRDefault="001B13B5" w:rsidP="00F828FD">
      <w:pPr>
        <w:spacing w:line="360" w:lineRule="auto"/>
        <w:jc w:val="center"/>
        <w:rPr>
          <w:rFonts w:ascii="Times New Roman" w:hAnsi="Times New Roman" w:cs="Times New Roman"/>
          <w:b/>
          <w:sz w:val="24"/>
          <w:szCs w:val="24"/>
          <w:lang w:val="en-US"/>
        </w:rPr>
      </w:pPr>
      <w:r>
        <w:rPr>
          <w:noProof/>
        </w:rPr>
        <w:object w:dxaOrig="7803" w:dyaOrig="1949" w14:anchorId="6B45C1CB">
          <v:shape id="_x0000_i1075" type="#_x0000_t75" alt="" style="width:389.7pt;height:96.95pt;mso-width-percent:0;mso-height-percent:0;mso-width-percent:0;mso-height-percent:0" o:ole="">
            <v:imagedata r:id="rId127" o:title=""/>
          </v:shape>
          <o:OLEObject Type="Embed" ProgID="ChemDraw.Document.6.0" ShapeID="_x0000_i1075" DrawAspect="Content" ObjectID="_1777621218" r:id="rId128"/>
        </w:object>
      </w:r>
    </w:p>
    <w:tbl>
      <w:tblPr>
        <w:tblStyle w:val="TableGrid"/>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8"/>
        <w:gridCol w:w="1620"/>
        <w:gridCol w:w="1441"/>
        <w:gridCol w:w="1530"/>
        <w:gridCol w:w="1441"/>
        <w:gridCol w:w="1872"/>
      </w:tblGrid>
      <w:tr w:rsidR="0029669F" w:rsidRPr="009165B4" w14:paraId="22BC0E75" w14:textId="77777777" w:rsidTr="00F828FD">
        <w:trPr>
          <w:trHeight w:hRule="exact" w:val="825"/>
          <w:jc w:val="center"/>
        </w:trPr>
        <w:tc>
          <w:tcPr>
            <w:tcW w:w="644" w:type="pct"/>
            <w:tcBorders>
              <w:top w:val="single" w:sz="4" w:space="0" w:color="auto"/>
              <w:bottom w:val="single" w:sz="4" w:space="0" w:color="auto"/>
            </w:tcBorders>
            <w:noWrap/>
            <w:vAlign w:val="center"/>
          </w:tcPr>
          <w:p w14:paraId="595946DF" w14:textId="693C8C0C" w:rsidR="001E506E" w:rsidRPr="009165B4" w:rsidRDefault="002A3902">
            <w:pPr>
              <w:spacing w:line="360" w:lineRule="auto"/>
              <w:jc w:val="center"/>
              <w:rPr>
                <w:rFonts w:ascii="Times New Roman" w:hAnsi="Times New Roman" w:cs="Times New Roman"/>
                <w:sz w:val="24"/>
                <w:szCs w:val="24"/>
              </w:rPr>
            </w:pPr>
            <w:r>
              <w:rPr>
                <w:rFonts w:ascii="Times New Roman" w:hAnsi="Times New Roman" w:cs="Times New Roman"/>
                <w:sz w:val="24"/>
                <w:szCs w:val="24"/>
              </w:rPr>
              <w:t>t (</w:t>
            </w:r>
            <w:r w:rsidR="001E506E" w:rsidRPr="009165B4">
              <w:rPr>
                <w:rFonts w:ascii="Times New Roman" w:hAnsi="Times New Roman" w:cs="Times New Roman"/>
                <w:sz w:val="24"/>
                <w:szCs w:val="24"/>
              </w:rPr>
              <w:t>min</w:t>
            </w:r>
            <w:r>
              <w:rPr>
                <w:rFonts w:ascii="Times New Roman" w:hAnsi="Times New Roman" w:cs="Times New Roman"/>
                <w:sz w:val="24"/>
                <w:szCs w:val="24"/>
              </w:rPr>
              <w:t>)</w:t>
            </w:r>
          </w:p>
        </w:tc>
        <w:tc>
          <w:tcPr>
            <w:tcW w:w="893" w:type="pct"/>
            <w:tcBorders>
              <w:top w:val="single" w:sz="4" w:space="0" w:color="auto"/>
              <w:bottom w:val="single" w:sz="4" w:space="0" w:color="auto"/>
            </w:tcBorders>
            <w:noWrap/>
            <w:vAlign w:val="center"/>
          </w:tcPr>
          <w:p w14:paraId="5100CCC6" w14:textId="3C438AC6" w:rsidR="001E506E" w:rsidRPr="009165B4" w:rsidRDefault="001E506E">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 xml:space="preserve">Yield of </w:t>
            </w:r>
            <w:r w:rsidRPr="009165B4">
              <w:rPr>
                <w:rFonts w:ascii="Times New Roman" w:hAnsi="Times New Roman" w:cs="Times New Roman"/>
                <w:b/>
                <w:sz w:val="24"/>
                <w:szCs w:val="24"/>
              </w:rPr>
              <w:t>2</w:t>
            </w:r>
            <w:r w:rsidR="00DD07C8">
              <w:rPr>
                <w:rFonts w:ascii="Times New Roman" w:hAnsi="Times New Roman" w:cs="Times New Roman"/>
                <w:b/>
                <w:sz w:val="24"/>
                <w:szCs w:val="24"/>
              </w:rPr>
              <w:t xml:space="preserve"> </w:t>
            </w:r>
            <w:r w:rsidR="00DD07C8">
              <w:rPr>
                <w:rFonts w:ascii="Times New Roman" w:hAnsi="Times New Roman" w:cs="Times New Roman"/>
                <w:sz w:val="24"/>
                <w:szCs w:val="24"/>
              </w:rPr>
              <w:t>(</w:t>
            </w:r>
            <w:r w:rsidR="00DD07C8" w:rsidRPr="009165B4">
              <w:rPr>
                <w:rFonts w:ascii="Times New Roman" w:hAnsi="Times New Roman" w:cs="Times New Roman"/>
                <w:sz w:val="24"/>
                <w:szCs w:val="24"/>
              </w:rPr>
              <w:t>%</w:t>
            </w:r>
            <w:r w:rsidR="00DD07C8">
              <w:rPr>
                <w:rFonts w:ascii="Times New Roman" w:hAnsi="Times New Roman" w:cs="Times New Roman"/>
                <w:sz w:val="24"/>
                <w:szCs w:val="24"/>
              </w:rPr>
              <w:t>)</w:t>
            </w:r>
          </w:p>
        </w:tc>
        <w:tc>
          <w:tcPr>
            <w:tcW w:w="794" w:type="pct"/>
            <w:tcBorders>
              <w:top w:val="single" w:sz="4" w:space="0" w:color="auto"/>
              <w:bottom w:val="single" w:sz="4" w:space="0" w:color="auto"/>
            </w:tcBorders>
            <w:noWrap/>
            <w:vAlign w:val="center"/>
          </w:tcPr>
          <w:p w14:paraId="26BCBA1F" w14:textId="062FA274" w:rsidR="001E506E" w:rsidRPr="009165B4" w:rsidRDefault="001E506E">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 xml:space="preserve">e.e. of </w:t>
            </w:r>
            <w:r w:rsidRPr="009165B4">
              <w:rPr>
                <w:rFonts w:ascii="Times New Roman" w:hAnsi="Times New Roman" w:cs="Times New Roman"/>
                <w:b/>
                <w:sz w:val="24"/>
                <w:szCs w:val="24"/>
              </w:rPr>
              <w:t>2</w:t>
            </w:r>
            <w:r w:rsidR="00DD07C8">
              <w:rPr>
                <w:rFonts w:ascii="Times New Roman" w:hAnsi="Times New Roman" w:cs="Times New Roman"/>
                <w:b/>
                <w:sz w:val="24"/>
                <w:szCs w:val="24"/>
              </w:rPr>
              <w:t xml:space="preserve"> </w:t>
            </w:r>
            <w:r w:rsidR="00DD07C8">
              <w:rPr>
                <w:rFonts w:ascii="Times New Roman" w:hAnsi="Times New Roman" w:cs="Times New Roman"/>
                <w:sz w:val="24"/>
                <w:szCs w:val="24"/>
              </w:rPr>
              <w:t>(</w:t>
            </w:r>
            <w:r w:rsidR="00DD07C8" w:rsidRPr="009165B4">
              <w:rPr>
                <w:rFonts w:ascii="Times New Roman" w:hAnsi="Times New Roman" w:cs="Times New Roman"/>
                <w:sz w:val="24"/>
                <w:szCs w:val="24"/>
              </w:rPr>
              <w:t>%</w:t>
            </w:r>
            <w:r w:rsidR="00DD07C8">
              <w:rPr>
                <w:rFonts w:ascii="Times New Roman" w:hAnsi="Times New Roman" w:cs="Times New Roman"/>
                <w:sz w:val="24"/>
                <w:szCs w:val="24"/>
              </w:rPr>
              <w:t>)</w:t>
            </w:r>
          </w:p>
        </w:tc>
        <w:tc>
          <w:tcPr>
            <w:tcW w:w="843" w:type="pct"/>
            <w:tcBorders>
              <w:top w:val="single" w:sz="4" w:space="0" w:color="auto"/>
              <w:bottom w:val="single" w:sz="4" w:space="0" w:color="auto"/>
            </w:tcBorders>
            <w:vAlign w:val="center"/>
          </w:tcPr>
          <w:p w14:paraId="313D0A35" w14:textId="4F8F5950" w:rsidR="001E506E" w:rsidRPr="009165B4" w:rsidRDefault="001E506E"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Yield of</w:t>
            </w:r>
            <w:r w:rsidR="00DD07C8">
              <w:rPr>
                <w:rFonts w:ascii="Times New Roman" w:hAnsi="Times New Roman" w:cs="Times New Roman"/>
                <w:sz w:val="24"/>
                <w:szCs w:val="24"/>
              </w:rPr>
              <w:t xml:space="preserve"> </w:t>
            </w:r>
            <w:r w:rsidR="00DD07C8" w:rsidRPr="00F828FD">
              <w:rPr>
                <w:rFonts w:ascii="Times New Roman" w:hAnsi="Times New Roman" w:cs="Times New Roman"/>
                <w:b/>
                <w:sz w:val="24"/>
                <w:szCs w:val="24"/>
              </w:rPr>
              <w:t>8</w:t>
            </w:r>
            <w:r w:rsidRPr="009165B4">
              <w:rPr>
                <w:rFonts w:ascii="Times New Roman" w:hAnsi="Times New Roman" w:cs="Times New Roman"/>
                <w:sz w:val="24"/>
                <w:szCs w:val="24"/>
              </w:rPr>
              <w:t xml:space="preserve"> </w:t>
            </w:r>
            <w:r w:rsidR="00DD07C8">
              <w:rPr>
                <w:rFonts w:ascii="Times New Roman" w:hAnsi="Times New Roman" w:cs="Times New Roman"/>
                <w:sz w:val="24"/>
                <w:szCs w:val="24"/>
              </w:rPr>
              <w:t>(</w:t>
            </w:r>
            <w:r w:rsidRPr="009165B4">
              <w:rPr>
                <w:rFonts w:ascii="Times New Roman" w:hAnsi="Times New Roman" w:cs="Times New Roman"/>
                <w:sz w:val="24"/>
                <w:szCs w:val="24"/>
              </w:rPr>
              <w:t>%</w:t>
            </w:r>
            <w:r w:rsidR="00DD07C8">
              <w:rPr>
                <w:rFonts w:ascii="Times New Roman" w:hAnsi="Times New Roman" w:cs="Times New Roman"/>
                <w:sz w:val="24"/>
                <w:szCs w:val="24"/>
              </w:rPr>
              <w:t>)</w:t>
            </w:r>
          </w:p>
        </w:tc>
        <w:tc>
          <w:tcPr>
            <w:tcW w:w="794" w:type="pct"/>
            <w:tcBorders>
              <w:top w:val="single" w:sz="4" w:space="0" w:color="auto"/>
              <w:bottom w:val="single" w:sz="4" w:space="0" w:color="auto"/>
            </w:tcBorders>
            <w:vAlign w:val="center"/>
          </w:tcPr>
          <w:p w14:paraId="57CE5158" w14:textId="77777777" w:rsidR="00894790" w:rsidRDefault="001E506E">
            <w:pPr>
              <w:spacing w:line="360" w:lineRule="auto"/>
              <w:jc w:val="center"/>
              <w:rPr>
                <w:rFonts w:ascii="Times New Roman" w:hAnsi="Times New Roman" w:cs="Times New Roman"/>
                <w:b/>
                <w:sz w:val="24"/>
                <w:szCs w:val="24"/>
              </w:rPr>
            </w:pPr>
            <w:r w:rsidRPr="009165B4">
              <w:rPr>
                <w:rFonts w:ascii="Times New Roman" w:hAnsi="Times New Roman" w:cs="Times New Roman"/>
                <w:sz w:val="24"/>
                <w:szCs w:val="24"/>
              </w:rPr>
              <w:t xml:space="preserve">e.e. of </w:t>
            </w:r>
            <w:r w:rsidRPr="009165B4">
              <w:rPr>
                <w:rFonts w:ascii="Times New Roman" w:hAnsi="Times New Roman" w:cs="Times New Roman"/>
                <w:b/>
                <w:sz w:val="24"/>
                <w:szCs w:val="24"/>
              </w:rPr>
              <w:t>8</w:t>
            </w:r>
            <w:r w:rsidR="00DD07C8">
              <w:rPr>
                <w:rFonts w:ascii="Times New Roman" w:hAnsi="Times New Roman" w:cs="Times New Roman"/>
                <w:b/>
                <w:sz w:val="24"/>
                <w:szCs w:val="24"/>
              </w:rPr>
              <w:t xml:space="preserve"> </w:t>
            </w:r>
          </w:p>
          <w:p w14:paraId="0DBD7005" w14:textId="7C335199" w:rsidR="001E506E" w:rsidRPr="009165B4" w:rsidRDefault="00DD07C8">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r w:rsidRPr="009165B4">
              <w:rPr>
                <w:rFonts w:ascii="Times New Roman" w:hAnsi="Times New Roman" w:cs="Times New Roman"/>
                <w:sz w:val="24"/>
                <w:szCs w:val="24"/>
              </w:rPr>
              <w:t>%</w:t>
            </w:r>
            <w:r>
              <w:rPr>
                <w:rFonts w:ascii="Times New Roman" w:hAnsi="Times New Roman" w:cs="Times New Roman"/>
                <w:sz w:val="24"/>
                <w:szCs w:val="24"/>
              </w:rPr>
              <w:t>)</w:t>
            </w:r>
          </w:p>
        </w:tc>
        <w:tc>
          <w:tcPr>
            <w:tcW w:w="1032" w:type="pct"/>
            <w:tcBorders>
              <w:top w:val="single" w:sz="4" w:space="0" w:color="auto"/>
              <w:bottom w:val="single" w:sz="4" w:space="0" w:color="auto"/>
            </w:tcBorders>
            <w:vAlign w:val="center"/>
          </w:tcPr>
          <w:p w14:paraId="377F1E59" w14:textId="56468E12" w:rsidR="001E506E" w:rsidRPr="009165B4" w:rsidRDefault="0079008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Recovery</w:t>
            </w:r>
            <w:r w:rsidR="0029669F" w:rsidRPr="009165B4">
              <w:rPr>
                <w:rFonts w:ascii="Times New Roman" w:hAnsi="Times New Roman" w:cs="Times New Roman"/>
                <w:sz w:val="24"/>
                <w:szCs w:val="24"/>
              </w:rPr>
              <w:t xml:space="preserve"> of </w:t>
            </w:r>
            <w:r w:rsidR="0029669F" w:rsidRPr="009165B4">
              <w:rPr>
                <w:rFonts w:ascii="Times New Roman" w:hAnsi="Times New Roman" w:cs="Times New Roman"/>
                <w:b/>
                <w:sz w:val="24"/>
                <w:szCs w:val="24"/>
              </w:rPr>
              <w:t>1</w:t>
            </w:r>
            <w:r w:rsidR="00DD07C8">
              <w:rPr>
                <w:rFonts w:ascii="Times New Roman" w:hAnsi="Times New Roman" w:cs="Times New Roman"/>
                <w:b/>
                <w:sz w:val="24"/>
                <w:szCs w:val="24"/>
              </w:rPr>
              <w:t xml:space="preserve"> </w:t>
            </w:r>
            <w:r w:rsidR="00DD07C8">
              <w:rPr>
                <w:rFonts w:ascii="Times New Roman" w:hAnsi="Times New Roman" w:cs="Times New Roman"/>
                <w:sz w:val="24"/>
                <w:szCs w:val="24"/>
              </w:rPr>
              <w:t>(</w:t>
            </w:r>
            <w:r w:rsidR="00DD07C8" w:rsidRPr="009165B4">
              <w:rPr>
                <w:rFonts w:ascii="Times New Roman" w:hAnsi="Times New Roman" w:cs="Times New Roman"/>
                <w:sz w:val="24"/>
                <w:szCs w:val="24"/>
              </w:rPr>
              <w:t>%</w:t>
            </w:r>
            <w:r w:rsidR="00DD07C8">
              <w:rPr>
                <w:rFonts w:ascii="Times New Roman" w:hAnsi="Times New Roman" w:cs="Times New Roman"/>
                <w:sz w:val="24"/>
                <w:szCs w:val="24"/>
              </w:rPr>
              <w:t>)</w:t>
            </w:r>
          </w:p>
        </w:tc>
      </w:tr>
      <w:tr w:rsidR="0029669F" w:rsidRPr="009165B4" w14:paraId="61B94AD0" w14:textId="77777777" w:rsidTr="00F828FD">
        <w:trPr>
          <w:trHeight w:hRule="exact" w:val="360"/>
          <w:jc w:val="center"/>
        </w:trPr>
        <w:tc>
          <w:tcPr>
            <w:tcW w:w="644" w:type="pct"/>
            <w:tcBorders>
              <w:top w:val="single" w:sz="4" w:space="0" w:color="auto"/>
            </w:tcBorders>
            <w:noWrap/>
            <w:vAlign w:val="center"/>
            <w:hideMark/>
          </w:tcPr>
          <w:p w14:paraId="238354FB"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w:t>
            </w:r>
          </w:p>
        </w:tc>
        <w:tc>
          <w:tcPr>
            <w:tcW w:w="893" w:type="pct"/>
            <w:tcBorders>
              <w:top w:val="single" w:sz="4" w:space="0" w:color="auto"/>
            </w:tcBorders>
            <w:noWrap/>
            <w:vAlign w:val="center"/>
            <w:hideMark/>
          </w:tcPr>
          <w:p w14:paraId="005FD6B0" w14:textId="0ED3BB2A"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19</w:t>
            </w:r>
            <w:r w:rsidR="00CB194F" w:rsidRPr="009165B4">
              <w:rPr>
                <w:rFonts w:ascii="Times New Roman" w:hAnsi="Times New Roman" w:cs="Times New Roman"/>
                <w:sz w:val="24"/>
                <w:szCs w:val="24"/>
              </w:rPr>
              <w:t>±1</w:t>
            </w:r>
          </w:p>
        </w:tc>
        <w:tc>
          <w:tcPr>
            <w:tcW w:w="794" w:type="pct"/>
            <w:tcBorders>
              <w:top w:val="single" w:sz="4" w:space="0" w:color="auto"/>
            </w:tcBorders>
            <w:noWrap/>
            <w:vAlign w:val="center"/>
            <w:hideMark/>
          </w:tcPr>
          <w:p w14:paraId="77BBC592" w14:textId="57E70140" w:rsidR="0029669F" w:rsidRPr="009165B4" w:rsidRDefault="002277D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19</w:t>
            </w:r>
            <w:r w:rsidR="00CB194F" w:rsidRPr="009165B4">
              <w:rPr>
                <w:rFonts w:ascii="Times New Roman" w:hAnsi="Times New Roman" w:cs="Times New Roman"/>
                <w:sz w:val="24"/>
                <w:szCs w:val="24"/>
              </w:rPr>
              <w:t>±2</w:t>
            </w:r>
          </w:p>
        </w:tc>
        <w:tc>
          <w:tcPr>
            <w:tcW w:w="843" w:type="pct"/>
            <w:tcBorders>
              <w:top w:val="single" w:sz="4" w:space="0" w:color="auto"/>
            </w:tcBorders>
            <w:vAlign w:val="center"/>
          </w:tcPr>
          <w:p w14:paraId="7997759D" w14:textId="3F16CBE6"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0</w:t>
            </w:r>
            <w:r w:rsidR="00CB194F" w:rsidRPr="009165B4">
              <w:rPr>
                <w:rFonts w:ascii="Times New Roman" w:hAnsi="Times New Roman" w:cs="Times New Roman"/>
                <w:sz w:val="24"/>
                <w:szCs w:val="24"/>
              </w:rPr>
              <w:t>±0</w:t>
            </w:r>
          </w:p>
        </w:tc>
        <w:tc>
          <w:tcPr>
            <w:tcW w:w="794" w:type="pct"/>
            <w:tcBorders>
              <w:top w:val="single" w:sz="4" w:space="0" w:color="auto"/>
            </w:tcBorders>
            <w:vAlign w:val="center"/>
          </w:tcPr>
          <w:p w14:paraId="4287EEC3"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w:t>
            </w:r>
          </w:p>
        </w:tc>
        <w:tc>
          <w:tcPr>
            <w:tcW w:w="1032" w:type="pct"/>
            <w:tcBorders>
              <w:top w:val="single" w:sz="4" w:space="0" w:color="auto"/>
            </w:tcBorders>
            <w:vAlign w:val="center"/>
          </w:tcPr>
          <w:p w14:paraId="73DF89E0" w14:textId="595ABE38" w:rsidR="0029669F" w:rsidRPr="009165B4" w:rsidRDefault="002277D6"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72</w:t>
            </w:r>
            <w:r w:rsidR="00CB194F" w:rsidRPr="009165B4">
              <w:rPr>
                <w:rFonts w:ascii="Times New Roman" w:hAnsi="Times New Roman" w:cs="Times New Roman"/>
                <w:sz w:val="24"/>
                <w:szCs w:val="24"/>
              </w:rPr>
              <w:t>±10</w:t>
            </w:r>
          </w:p>
        </w:tc>
      </w:tr>
      <w:tr w:rsidR="0029669F" w:rsidRPr="009165B4" w14:paraId="7B6B46CC" w14:textId="77777777" w:rsidTr="00F828FD">
        <w:trPr>
          <w:trHeight w:hRule="exact" w:val="360"/>
          <w:jc w:val="center"/>
        </w:trPr>
        <w:tc>
          <w:tcPr>
            <w:tcW w:w="644" w:type="pct"/>
            <w:noWrap/>
            <w:vAlign w:val="center"/>
            <w:hideMark/>
          </w:tcPr>
          <w:p w14:paraId="1C77F1E5"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10</w:t>
            </w:r>
          </w:p>
        </w:tc>
        <w:tc>
          <w:tcPr>
            <w:tcW w:w="893" w:type="pct"/>
            <w:noWrap/>
            <w:vAlign w:val="center"/>
            <w:hideMark/>
          </w:tcPr>
          <w:p w14:paraId="408799FC" w14:textId="0442FB05"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21</w:t>
            </w:r>
            <w:r w:rsidR="00CB194F" w:rsidRPr="009165B4">
              <w:rPr>
                <w:rFonts w:ascii="Times New Roman" w:hAnsi="Times New Roman" w:cs="Times New Roman"/>
                <w:sz w:val="24"/>
                <w:szCs w:val="24"/>
              </w:rPr>
              <w:t>±1</w:t>
            </w:r>
          </w:p>
        </w:tc>
        <w:tc>
          <w:tcPr>
            <w:tcW w:w="794" w:type="pct"/>
            <w:noWrap/>
            <w:vAlign w:val="center"/>
            <w:hideMark/>
          </w:tcPr>
          <w:p w14:paraId="2D2B3070" w14:textId="7FB09511"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25</w:t>
            </w:r>
            <w:r w:rsidR="00CB194F" w:rsidRPr="009165B4">
              <w:rPr>
                <w:rFonts w:ascii="Times New Roman" w:hAnsi="Times New Roman" w:cs="Times New Roman"/>
                <w:sz w:val="24"/>
                <w:szCs w:val="24"/>
              </w:rPr>
              <w:t>±1</w:t>
            </w:r>
          </w:p>
        </w:tc>
        <w:tc>
          <w:tcPr>
            <w:tcW w:w="843" w:type="pct"/>
            <w:vAlign w:val="center"/>
          </w:tcPr>
          <w:p w14:paraId="6CEE14FF" w14:textId="5958D023"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0</w:t>
            </w:r>
            <w:r w:rsidR="00CB194F" w:rsidRPr="009165B4">
              <w:rPr>
                <w:rFonts w:ascii="Times New Roman" w:hAnsi="Times New Roman" w:cs="Times New Roman"/>
                <w:sz w:val="24"/>
                <w:szCs w:val="24"/>
              </w:rPr>
              <w:t>±0</w:t>
            </w:r>
          </w:p>
        </w:tc>
        <w:tc>
          <w:tcPr>
            <w:tcW w:w="794" w:type="pct"/>
            <w:vAlign w:val="center"/>
          </w:tcPr>
          <w:p w14:paraId="04A87273"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w:t>
            </w:r>
          </w:p>
        </w:tc>
        <w:tc>
          <w:tcPr>
            <w:tcW w:w="1032" w:type="pct"/>
            <w:vAlign w:val="center"/>
          </w:tcPr>
          <w:p w14:paraId="4D3B6A56" w14:textId="17BC870F"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55</w:t>
            </w:r>
            <w:r w:rsidR="00CB194F" w:rsidRPr="009165B4">
              <w:rPr>
                <w:rFonts w:ascii="Times New Roman" w:hAnsi="Times New Roman" w:cs="Times New Roman"/>
                <w:sz w:val="24"/>
                <w:szCs w:val="24"/>
              </w:rPr>
              <w:t>±0</w:t>
            </w:r>
          </w:p>
        </w:tc>
      </w:tr>
      <w:tr w:rsidR="0029669F" w:rsidRPr="009165B4" w14:paraId="7568AB1D" w14:textId="77777777" w:rsidTr="00F828FD">
        <w:trPr>
          <w:trHeight w:hRule="exact" w:val="360"/>
          <w:jc w:val="center"/>
        </w:trPr>
        <w:tc>
          <w:tcPr>
            <w:tcW w:w="644" w:type="pct"/>
            <w:noWrap/>
            <w:vAlign w:val="center"/>
            <w:hideMark/>
          </w:tcPr>
          <w:p w14:paraId="5D87ECFB"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15</w:t>
            </w:r>
          </w:p>
        </w:tc>
        <w:tc>
          <w:tcPr>
            <w:tcW w:w="893" w:type="pct"/>
            <w:noWrap/>
            <w:vAlign w:val="center"/>
            <w:hideMark/>
          </w:tcPr>
          <w:p w14:paraId="429B302D" w14:textId="468BED20" w:rsidR="0029669F" w:rsidRPr="009165B4" w:rsidRDefault="00CB194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43±4</w:t>
            </w:r>
          </w:p>
        </w:tc>
        <w:tc>
          <w:tcPr>
            <w:tcW w:w="794" w:type="pct"/>
            <w:noWrap/>
            <w:vAlign w:val="center"/>
            <w:hideMark/>
          </w:tcPr>
          <w:p w14:paraId="569403C4" w14:textId="5A9642D2"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26</w:t>
            </w:r>
            <w:r w:rsidR="00CB194F" w:rsidRPr="009165B4">
              <w:rPr>
                <w:rFonts w:ascii="Times New Roman" w:hAnsi="Times New Roman" w:cs="Times New Roman"/>
                <w:sz w:val="24"/>
                <w:szCs w:val="24"/>
              </w:rPr>
              <w:t>±0</w:t>
            </w:r>
          </w:p>
        </w:tc>
        <w:tc>
          <w:tcPr>
            <w:tcW w:w="843" w:type="pct"/>
            <w:vAlign w:val="center"/>
          </w:tcPr>
          <w:p w14:paraId="076152BE" w14:textId="02F8565D"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w:t>
            </w:r>
            <w:r w:rsidR="00CB194F" w:rsidRPr="009165B4">
              <w:rPr>
                <w:rFonts w:ascii="Times New Roman" w:hAnsi="Times New Roman" w:cs="Times New Roman"/>
                <w:sz w:val="24"/>
                <w:szCs w:val="24"/>
              </w:rPr>
              <w:t>±0</w:t>
            </w:r>
          </w:p>
        </w:tc>
        <w:tc>
          <w:tcPr>
            <w:tcW w:w="794" w:type="pct"/>
            <w:vAlign w:val="center"/>
          </w:tcPr>
          <w:p w14:paraId="3BB00303" w14:textId="52F2296F"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60</w:t>
            </w:r>
            <w:r w:rsidR="00CB194F" w:rsidRPr="009165B4">
              <w:rPr>
                <w:rFonts w:ascii="Times New Roman" w:hAnsi="Times New Roman" w:cs="Times New Roman"/>
                <w:sz w:val="24"/>
                <w:szCs w:val="24"/>
              </w:rPr>
              <w:t>±1</w:t>
            </w:r>
          </w:p>
        </w:tc>
        <w:tc>
          <w:tcPr>
            <w:tcW w:w="1032" w:type="pct"/>
            <w:vAlign w:val="center"/>
          </w:tcPr>
          <w:p w14:paraId="6A706892" w14:textId="21FE09B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28</w:t>
            </w:r>
            <w:r w:rsidR="00CB194F" w:rsidRPr="009165B4">
              <w:rPr>
                <w:rFonts w:ascii="Times New Roman" w:hAnsi="Times New Roman" w:cs="Times New Roman"/>
                <w:sz w:val="24"/>
                <w:szCs w:val="24"/>
              </w:rPr>
              <w:t>±1</w:t>
            </w:r>
          </w:p>
        </w:tc>
      </w:tr>
      <w:tr w:rsidR="0029669F" w:rsidRPr="009165B4" w14:paraId="71AE5779" w14:textId="77777777" w:rsidTr="00F828FD">
        <w:trPr>
          <w:trHeight w:hRule="exact" w:val="360"/>
          <w:jc w:val="center"/>
        </w:trPr>
        <w:tc>
          <w:tcPr>
            <w:tcW w:w="644" w:type="pct"/>
            <w:noWrap/>
            <w:vAlign w:val="center"/>
            <w:hideMark/>
          </w:tcPr>
          <w:p w14:paraId="4B795DF6"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30</w:t>
            </w:r>
          </w:p>
        </w:tc>
        <w:tc>
          <w:tcPr>
            <w:tcW w:w="893" w:type="pct"/>
            <w:noWrap/>
            <w:vAlign w:val="center"/>
            <w:hideMark/>
          </w:tcPr>
          <w:p w14:paraId="0A168BE6" w14:textId="1896EDDC"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58</w:t>
            </w:r>
            <w:r w:rsidR="00CB194F" w:rsidRPr="009165B4">
              <w:rPr>
                <w:rFonts w:ascii="Times New Roman" w:hAnsi="Times New Roman" w:cs="Times New Roman"/>
                <w:sz w:val="24"/>
                <w:szCs w:val="24"/>
              </w:rPr>
              <w:t>±0</w:t>
            </w:r>
          </w:p>
        </w:tc>
        <w:tc>
          <w:tcPr>
            <w:tcW w:w="794" w:type="pct"/>
            <w:noWrap/>
            <w:vAlign w:val="center"/>
            <w:hideMark/>
          </w:tcPr>
          <w:p w14:paraId="1E01AEC1" w14:textId="4FDDCA1D"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32</w:t>
            </w:r>
            <w:r w:rsidR="00CB194F" w:rsidRPr="009165B4">
              <w:rPr>
                <w:rFonts w:ascii="Times New Roman" w:hAnsi="Times New Roman" w:cs="Times New Roman"/>
                <w:sz w:val="24"/>
                <w:szCs w:val="24"/>
              </w:rPr>
              <w:t>±1</w:t>
            </w:r>
          </w:p>
        </w:tc>
        <w:tc>
          <w:tcPr>
            <w:tcW w:w="843" w:type="pct"/>
            <w:vAlign w:val="center"/>
          </w:tcPr>
          <w:p w14:paraId="4199DE6E" w14:textId="273C56E4"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6</w:t>
            </w:r>
            <w:r w:rsidR="00CB194F" w:rsidRPr="009165B4">
              <w:rPr>
                <w:rFonts w:ascii="Times New Roman" w:hAnsi="Times New Roman" w:cs="Times New Roman"/>
                <w:sz w:val="24"/>
                <w:szCs w:val="24"/>
              </w:rPr>
              <w:t>±0</w:t>
            </w:r>
          </w:p>
        </w:tc>
        <w:tc>
          <w:tcPr>
            <w:tcW w:w="794" w:type="pct"/>
            <w:vAlign w:val="center"/>
          </w:tcPr>
          <w:p w14:paraId="46F70444" w14:textId="6E6E93BB"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60</w:t>
            </w:r>
            <w:r w:rsidR="00CB194F" w:rsidRPr="009165B4">
              <w:rPr>
                <w:rFonts w:ascii="Times New Roman" w:hAnsi="Times New Roman" w:cs="Times New Roman"/>
                <w:sz w:val="24"/>
                <w:szCs w:val="24"/>
              </w:rPr>
              <w:t>±4</w:t>
            </w:r>
          </w:p>
        </w:tc>
        <w:tc>
          <w:tcPr>
            <w:tcW w:w="1032" w:type="pct"/>
            <w:vAlign w:val="center"/>
          </w:tcPr>
          <w:p w14:paraId="0D6B8A89" w14:textId="3D5A7CF6"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9</w:t>
            </w:r>
            <w:r w:rsidR="00CB194F" w:rsidRPr="009165B4">
              <w:rPr>
                <w:rFonts w:ascii="Times New Roman" w:hAnsi="Times New Roman" w:cs="Times New Roman"/>
                <w:sz w:val="24"/>
                <w:szCs w:val="24"/>
              </w:rPr>
              <w:t>±0</w:t>
            </w:r>
          </w:p>
        </w:tc>
      </w:tr>
      <w:tr w:rsidR="0029669F" w:rsidRPr="009165B4" w14:paraId="67338466" w14:textId="77777777" w:rsidTr="00F828FD">
        <w:trPr>
          <w:trHeight w:hRule="exact" w:val="360"/>
          <w:jc w:val="center"/>
        </w:trPr>
        <w:tc>
          <w:tcPr>
            <w:tcW w:w="644" w:type="pct"/>
            <w:noWrap/>
            <w:vAlign w:val="center"/>
            <w:hideMark/>
          </w:tcPr>
          <w:p w14:paraId="485EB584"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45</w:t>
            </w:r>
          </w:p>
        </w:tc>
        <w:tc>
          <w:tcPr>
            <w:tcW w:w="893" w:type="pct"/>
            <w:noWrap/>
            <w:vAlign w:val="center"/>
            <w:hideMark/>
          </w:tcPr>
          <w:p w14:paraId="74666CD4" w14:textId="57252FBA"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58</w:t>
            </w:r>
            <w:r w:rsidR="00CB194F" w:rsidRPr="009165B4">
              <w:rPr>
                <w:rFonts w:ascii="Times New Roman" w:hAnsi="Times New Roman" w:cs="Times New Roman"/>
                <w:sz w:val="24"/>
                <w:szCs w:val="24"/>
              </w:rPr>
              <w:t>±1</w:t>
            </w:r>
          </w:p>
        </w:tc>
        <w:tc>
          <w:tcPr>
            <w:tcW w:w="794" w:type="pct"/>
            <w:noWrap/>
            <w:vAlign w:val="center"/>
            <w:hideMark/>
          </w:tcPr>
          <w:p w14:paraId="186A0617" w14:textId="28179369"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48</w:t>
            </w:r>
            <w:r w:rsidR="00CB194F" w:rsidRPr="009165B4">
              <w:rPr>
                <w:rFonts w:ascii="Times New Roman" w:hAnsi="Times New Roman" w:cs="Times New Roman"/>
                <w:sz w:val="24"/>
                <w:szCs w:val="24"/>
              </w:rPr>
              <w:t>±2</w:t>
            </w:r>
          </w:p>
        </w:tc>
        <w:tc>
          <w:tcPr>
            <w:tcW w:w="843" w:type="pct"/>
            <w:vAlign w:val="center"/>
          </w:tcPr>
          <w:p w14:paraId="36786A9C" w14:textId="142A26BD"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19</w:t>
            </w:r>
            <w:r w:rsidR="00CB194F" w:rsidRPr="009165B4">
              <w:rPr>
                <w:rFonts w:ascii="Times New Roman" w:hAnsi="Times New Roman" w:cs="Times New Roman"/>
                <w:sz w:val="24"/>
                <w:szCs w:val="24"/>
              </w:rPr>
              <w:t>±1</w:t>
            </w:r>
          </w:p>
        </w:tc>
        <w:tc>
          <w:tcPr>
            <w:tcW w:w="794" w:type="pct"/>
            <w:vAlign w:val="center"/>
          </w:tcPr>
          <w:p w14:paraId="449EBCBC" w14:textId="05492438"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45</w:t>
            </w:r>
            <w:r w:rsidR="00CB194F" w:rsidRPr="009165B4">
              <w:rPr>
                <w:rFonts w:ascii="Times New Roman" w:hAnsi="Times New Roman" w:cs="Times New Roman"/>
                <w:sz w:val="24"/>
                <w:szCs w:val="24"/>
              </w:rPr>
              <w:t>±1</w:t>
            </w:r>
          </w:p>
        </w:tc>
        <w:tc>
          <w:tcPr>
            <w:tcW w:w="1032" w:type="pct"/>
            <w:vAlign w:val="center"/>
          </w:tcPr>
          <w:p w14:paraId="18BB5EE0" w14:textId="25F63001"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w:t>
            </w:r>
            <w:r w:rsidR="00CB194F" w:rsidRPr="009165B4">
              <w:rPr>
                <w:rFonts w:ascii="Times New Roman" w:hAnsi="Times New Roman" w:cs="Times New Roman"/>
                <w:sz w:val="24"/>
                <w:szCs w:val="24"/>
              </w:rPr>
              <w:t>±2</w:t>
            </w:r>
          </w:p>
        </w:tc>
      </w:tr>
      <w:tr w:rsidR="0029669F" w:rsidRPr="009165B4" w14:paraId="02028E12" w14:textId="77777777" w:rsidTr="00F828FD">
        <w:trPr>
          <w:trHeight w:hRule="exact" w:val="360"/>
          <w:jc w:val="center"/>
        </w:trPr>
        <w:tc>
          <w:tcPr>
            <w:tcW w:w="644" w:type="pct"/>
            <w:noWrap/>
            <w:vAlign w:val="center"/>
            <w:hideMark/>
          </w:tcPr>
          <w:p w14:paraId="3E6B32C4"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60</w:t>
            </w:r>
          </w:p>
        </w:tc>
        <w:tc>
          <w:tcPr>
            <w:tcW w:w="893" w:type="pct"/>
            <w:noWrap/>
            <w:vAlign w:val="center"/>
            <w:hideMark/>
          </w:tcPr>
          <w:p w14:paraId="318770C1" w14:textId="563BBC23"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58</w:t>
            </w:r>
            <w:r w:rsidR="00CB194F" w:rsidRPr="009165B4">
              <w:rPr>
                <w:rFonts w:ascii="Times New Roman" w:hAnsi="Times New Roman" w:cs="Times New Roman"/>
                <w:sz w:val="24"/>
                <w:szCs w:val="24"/>
              </w:rPr>
              <w:t>±12</w:t>
            </w:r>
          </w:p>
        </w:tc>
        <w:tc>
          <w:tcPr>
            <w:tcW w:w="794" w:type="pct"/>
            <w:noWrap/>
            <w:vAlign w:val="center"/>
            <w:hideMark/>
          </w:tcPr>
          <w:p w14:paraId="33FD7701" w14:textId="3BF505D5"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59</w:t>
            </w:r>
            <w:r w:rsidR="00CB194F" w:rsidRPr="009165B4">
              <w:rPr>
                <w:rFonts w:ascii="Times New Roman" w:hAnsi="Times New Roman" w:cs="Times New Roman"/>
                <w:sz w:val="24"/>
                <w:szCs w:val="24"/>
              </w:rPr>
              <w:t>±8</w:t>
            </w:r>
          </w:p>
        </w:tc>
        <w:tc>
          <w:tcPr>
            <w:tcW w:w="843" w:type="pct"/>
            <w:vAlign w:val="center"/>
          </w:tcPr>
          <w:p w14:paraId="1DCB2181" w14:textId="61029CD8"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28</w:t>
            </w:r>
            <w:r w:rsidR="00CB194F" w:rsidRPr="009165B4">
              <w:rPr>
                <w:rFonts w:ascii="Times New Roman" w:hAnsi="Times New Roman" w:cs="Times New Roman"/>
                <w:sz w:val="24"/>
                <w:szCs w:val="24"/>
              </w:rPr>
              <w:t>±4</w:t>
            </w:r>
          </w:p>
        </w:tc>
        <w:tc>
          <w:tcPr>
            <w:tcW w:w="794" w:type="pct"/>
            <w:vAlign w:val="center"/>
          </w:tcPr>
          <w:p w14:paraId="14D117ED" w14:textId="32E702A0"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37</w:t>
            </w:r>
            <w:r w:rsidR="00CB194F" w:rsidRPr="009165B4">
              <w:rPr>
                <w:rFonts w:ascii="Times New Roman" w:hAnsi="Times New Roman" w:cs="Times New Roman"/>
                <w:sz w:val="24"/>
                <w:szCs w:val="24"/>
              </w:rPr>
              <w:t>±5</w:t>
            </w:r>
          </w:p>
        </w:tc>
        <w:tc>
          <w:tcPr>
            <w:tcW w:w="1032" w:type="pct"/>
            <w:vAlign w:val="center"/>
          </w:tcPr>
          <w:p w14:paraId="348F8C35" w14:textId="6D963813"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w:t>
            </w:r>
            <w:r w:rsidR="00CB194F" w:rsidRPr="009165B4">
              <w:rPr>
                <w:rFonts w:ascii="Times New Roman" w:hAnsi="Times New Roman" w:cs="Times New Roman"/>
                <w:sz w:val="24"/>
                <w:szCs w:val="24"/>
              </w:rPr>
              <w:t>±0</w:t>
            </w:r>
          </w:p>
        </w:tc>
      </w:tr>
      <w:tr w:rsidR="0029669F" w:rsidRPr="009165B4" w14:paraId="3E26F457" w14:textId="77777777" w:rsidTr="00F828FD">
        <w:trPr>
          <w:trHeight w:hRule="exact" w:val="360"/>
          <w:jc w:val="center"/>
        </w:trPr>
        <w:tc>
          <w:tcPr>
            <w:tcW w:w="644" w:type="pct"/>
            <w:noWrap/>
            <w:vAlign w:val="center"/>
            <w:hideMark/>
          </w:tcPr>
          <w:p w14:paraId="37110096"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120</w:t>
            </w:r>
          </w:p>
        </w:tc>
        <w:tc>
          <w:tcPr>
            <w:tcW w:w="893" w:type="pct"/>
            <w:noWrap/>
            <w:vAlign w:val="center"/>
            <w:hideMark/>
          </w:tcPr>
          <w:p w14:paraId="22504F3E" w14:textId="4DFD961B"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30</w:t>
            </w:r>
            <w:r w:rsidR="00CB194F" w:rsidRPr="009165B4">
              <w:rPr>
                <w:rFonts w:ascii="Times New Roman" w:hAnsi="Times New Roman" w:cs="Times New Roman"/>
                <w:sz w:val="24"/>
                <w:szCs w:val="24"/>
              </w:rPr>
              <w:t>±2</w:t>
            </w:r>
          </w:p>
        </w:tc>
        <w:tc>
          <w:tcPr>
            <w:tcW w:w="794" w:type="pct"/>
            <w:noWrap/>
            <w:vAlign w:val="center"/>
            <w:hideMark/>
          </w:tcPr>
          <w:p w14:paraId="7DFCB258" w14:textId="73FEF5AB"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88</w:t>
            </w:r>
            <w:r w:rsidR="00CB194F" w:rsidRPr="009165B4">
              <w:rPr>
                <w:rFonts w:ascii="Times New Roman" w:hAnsi="Times New Roman" w:cs="Times New Roman"/>
                <w:sz w:val="24"/>
                <w:szCs w:val="24"/>
              </w:rPr>
              <w:t>±2</w:t>
            </w:r>
          </w:p>
        </w:tc>
        <w:tc>
          <w:tcPr>
            <w:tcW w:w="843" w:type="pct"/>
            <w:vAlign w:val="center"/>
          </w:tcPr>
          <w:p w14:paraId="6252DC58" w14:textId="089FDF0F"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45</w:t>
            </w:r>
            <w:r w:rsidR="00CB194F" w:rsidRPr="009165B4">
              <w:rPr>
                <w:rFonts w:ascii="Times New Roman" w:hAnsi="Times New Roman" w:cs="Times New Roman"/>
                <w:sz w:val="24"/>
                <w:szCs w:val="24"/>
              </w:rPr>
              <w:t>±1</w:t>
            </w:r>
          </w:p>
        </w:tc>
        <w:tc>
          <w:tcPr>
            <w:tcW w:w="794" w:type="pct"/>
            <w:vAlign w:val="center"/>
          </w:tcPr>
          <w:p w14:paraId="1FDBF7E8" w14:textId="34F38D7A"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14</w:t>
            </w:r>
            <w:r w:rsidR="00CB194F" w:rsidRPr="009165B4">
              <w:rPr>
                <w:rFonts w:ascii="Times New Roman" w:hAnsi="Times New Roman" w:cs="Times New Roman"/>
                <w:sz w:val="24"/>
                <w:szCs w:val="24"/>
              </w:rPr>
              <w:t>±2</w:t>
            </w:r>
          </w:p>
        </w:tc>
        <w:tc>
          <w:tcPr>
            <w:tcW w:w="1032" w:type="pct"/>
            <w:vAlign w:val="center"/>
          </w:tcPr>
          <w:p w14:paraId="54C25440" w14:textId="2E6A327C"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0</w:t>
            </w:r>
            <w:r w:rsidR="00CB194F" w:rsidRPr="009165B4">
              <w:rPr>
                <w:rFonts w:ascii="Times New Roman" w:hAnsi="Times New Roman" w:cs="Times New Roman"/>
                <w:sz w:val="24"/>
                <w:szCs w:val="24"/>
              </w:rPr>
              <w:t>±0</w:t>
            </w:r>
          </w:p>
        </w:tc>
      </w:tr>
      <w:tr w:rsidR="0029669F" w:rsidRPr="009165B4" w14:paraId="27D54B37" w14:textId="77777777" w:rsidTr="00F828FD">
        <w:trPr>
          <w:trHeight w:hRule="exact" w:val="360"/>
          <w:jc w:val="center"/>
        </w:trPr>
        <w:tc>
          <w:tcPr>
            <w:tcW w:w="644" w:type="pct"/>
            <w:noWrap/>
            <w:vAlign w:val="center"/>
            <w:hideMark/>
          </w:tcPr>
          <w:p w14:paraId="77788651" w14:textId="77777777"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180</w:t>
            </w:r>
          </w:p>
        </w:tc>
        <w:tc>
          <w:tcPr>
            <w:tcW w:w="893" w:type="pct"/>
            <w:noWrap/>
            <w:vAlign w:val="center"/>
            <w:hideMark/>
          </w:tcPr>
          <w:p w14:paraId="65C5D406" w14:textId="67CFD54E"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24</w:t>
            </w:r>
            <w:r w:rsidR="00CB194F" w:rsidRPr="009165B4">
              <w:rPr>
                <w:rFonts w:ascii="Times New Roman" w:hAnsi="Times New Roman" w:cs="Times New Roman"/>
                <w:sz w:val="24"/>
                <w:szCs w:val="24"/>
              </w:rPr>
              <w:t>±2</w:t>
            </w:r>
          </w:p>
        </w:tc>
        <w:tc>
          <w:tcPr>
            <w:tcW w:w="794" w:type="pct"/>
            <w:noWrap/>
            <w:vAlign w:val="center"/>
            <w:hideMark/>
          </w:tcPr>
          <w:p w14:paraId="7163DB18" w14:textId="47CE619D"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92</w:t>
            </w:r>
            <w:r w:rsidR="00CB194F" w:rsidRPr="009165B4">
              <w:rPr>
                <w:rFonts w:ascii="Times New Roman" w:hAnsi="Times New Roman" w:cs="Times New Roman"/>
                <w:sz w:val="24"/>
                <w:szCs w:val="24"/>
              </w:rPr>
              <w:t>±1</w:t>
            </w:r>
          </w:p>
        </w:tc>
        <w:tc>
          <w:tcPr>
            <w:tcW w:w="843" w:type="pct"/>
            <w:vAlign w:val="center"/>
          </w:tcPr>
          <w:p w14:paraId="1ED91DA9" w14:textId="15AFE93E"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49</w:t>
            </w:r>
            <w:r w:rsidR="00CB194F" w:rsidRPr="009165B4">
              <w:rPr>
                <w:rFonts w:ascii="Times New Roman" w:hAnsi="Times New Roman" w:cs="Times New Roman"/>
                <w:sz w:val="24"/>
                <w:szCs w:val="24"/>
              </w:rPr>
              <w:t>±0</w:t>
            </w:r>
          </w:p>
        </w:tc>
        <w:tc>
          <w:tcPr>
            <w:tcW w:w="794" w:type="pct"/>
            <w:vAlign w:val="center"/>
          </w:tcPr>
          <w:p w14:paraId="0A538C47" w14:textId="60ABBB5F"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w:t>
            </w:r>
            <w:r w:rsidR="00CB194F" w:rsidRPr="009165B4">
              <w:rPr>
                <w:rFonts w:ascii="Times New Roman" w:hAnsi="Times New Roman" w:cs="Times New Roman"/>
                <w:sz w:val="24"/>
                <w:szCs w:val="24"/>
              </w:rPr>
              <w:t>±3</w:t>
            </w:r>
          </w:p>
        </w:tc>
        <w:tc>
          <w:tcPr>
            <w:tcW w:w="1032" w:type="pct"/>
            <w:vAlign w:val="center"/>
          </w:tcPr>
          <w:p w14:paraId="423935E4" w14:textId="57C3E182" w:rsidR="0029669F" w:rsidRPr="009165B4" w:rsidRDefault="0029669F"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0</w:t>
            </w:r>
            <w:r w:rsidR="00CB194F" w:rsidRPr="009165B4">
              <w:rPr>
                <w:rFonts w:ascii="Times New Roman" w:hAnsi="Times New Roman" w:cs="Times New Roman"/>
                <w:sz w:val="24"/>
                <w:szCs w:val="24"/>
              </w:rPr>
              <w:t>±0</w:t>
            </w:r>
          </w:p>
        </w:tc>
      </w:tr>
    </w:tbl>
    <w:p w14:paraId="3CB33939" w14:textId="51B9CED6" w:rsidR="00B925E0" w:rsidRPr="009165B4" w:rsidRDefault="00F30338" w:rsidP="0011625F">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t xml:space="preserve">Reaction conditions: </w:t>
      </w:r>
      <w:r w:rsidR="004C5B22" w:rsidRPr="009165B4">
        <w:rPr>
          <w:rFonts w:ascii="Times New Roman" w:hAnsi="Times New Roman" w:cs="Times New Roman"/>
          <w:kern w:val="2"/>
          <w:sz w:val="24"/>
          <w:szCs w:val="24"/>
          <w:lang w:val="en-US"/>
        </w:rPr>
        <w:t xml:space="preserve">Purified </w:t>
      </w:r>
      <w:r w:rsidR="00175086" w:rsidRPr="009165B4">
        <w:rPr>
          <w:rFonts w:ascii="Times New Roman" w:hAnsi="Times New Roman" w:cs="Times New Roman"/>
          <w:kern w:val="2"/>
          <w:sz w:val="24"/>
          <w:szCs w:val="24"/>
          <w:lang w:val="en-US"/>
        </w:rPr>
        <w:t>ch</w:t>
      </w:r>
      <w:r w:rsidRPr="009165B4">
        <w:rPr>
          <w:rFonts w:ascii="Times New Roman" w:hAnsi="Times New Roman" w:cs="Times New Roman"/>
          <w:sz w:val="24"/>
          <w:szCs w:val="24"/>
          <w:lang w:val="en-US"/>
        </w:rPr>
        <w:t>Sav</w:t>
      </w:r>
      <w:r w:rsidR="00175086"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_</w:t>
      </w:r>
      <w:r w:rsidRPr="009165B4">
        <w:rPr>
          <w:rFonts w:ascii="Times New Roman" w:hAnsi="Times New Roman" w:cs="Times New Roman"/>
          <w:sz w:val="24"/>
          <w:szCs w:val="24"/>
        </w:rPr>
        <w:t>α</w:t>
      </w:r>
      <w:r w:rsidRPr="009165B4">
        <w:rPr>
          <w:rFonts w:ascii="Times New Roman" w:hAnsi="Times New Roman" w:cs="Times New Roman"/>
          <w:sz w:val="24"/>
          <w:szCs w:val="24"/>
          <w:vertAlign w:val="subscript"/>
          <w:lang w:val="en-US"/>
        </w:rPr>
        <w:t>16</w:t>
      </w:r>
      <w:r w:rsidRPr="009165B4">
        <w:rPr>
          <w:rFonts w:ascii="Times New Roman" w:hAnsi="Times New Roman" w:cs="Times New Roman"/>
          <w:sz w:val="24"/>
          <w:szCs w:val="24"/>
          <w:lang w:val="en-US"/>
        </w:rPr>
        <w:t xml:space="preserve"> </w:t>
      </w:r>
      <w:r w:rsidR="0079008F" w:rsidRPr="009165B4">
        <w:rPr>
          <w:rFonts w:ascii="Times New Roman" w:hAnsi="Times New Roman" w:cs="Times New Roman"/>
          <w:sz w:val="24"/>
          <w:szCs w:val="24"/>
          <w:lang w:val="en-US"/>
        </w:rPr>
        <w:t>S122V</w:t>
      </w:r>
      <w:r w:rsidR="00894790">
        <w:rPr>
          <w:rFonts w:ascii="Times New Roman" w:hAnsi="Times New Roman" w:cs="Times New Roman"/>
          <w:sz w:val="24"/>
          <w:szCs w:val="24"/>
          <w:lang w:val="en-US"/>
        </w:rPr>
        <w:t>-</w:t>
      </w:r>
      <w:r w:rsidR="0079008F" w:rsidRPr="009165B4">
        <w:rPr>
          <w:rFonts w:ascii="Times New Roman" w:hAnsi="Times New Roman" w:cs="Times New Roman"/>
          <w:sz w:val="24"/>
          <w:szCs w:val="24"/>
          <w:lang w:val="en-US"/>
        </w:rPr>
        <w:t>K131H</w:t>
      </w:r>
      <w:r w:rsidR="00556DCC"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E44CBC" w:rsidRPr="009165B4">
        <w:rPr>
          <w:rFonts w:ascii="Times New Roman" w:hAnsi="Times New Roman" w:cs="Times New Roman"/>
          <w:sz w:val="24"/>
          <w:szCs w:val="24"/>
          <w:lang w:val="en-US"/>
        </w:rPr>
        <w:t xml:space="preserve">[biotin binding site] </w:t>
      </w:r>
      <w:r w:rsidR="00556DCC" w:rsidRPr="009165B4">
        <w:rPr>
          <w:rFonts w:ascii="Times New Roman" w:hAnsi="Times New Roman" w:cs="Times New Roman"/>
          <w:sz w:val="24"/>
          <w:szCs w:val="24"/>
          <w:lang w:val="en-US"/>
        </w:rPr>
        <w:t>=</w:t>
      </w:r>
      <w:r w:rsidR="00175086" w:rsidRPr="009165B4">
        <w:rPr>
          <w:rFonts w:ascii="Times New Roman" w:hAnsi="Times New Roman" w:cs="Times New Roman"/>
          <w:sz w:val="24"/>
          <w:szCs w:val="24"/>
          <w:lang w:val="en-US"/>
        </w:rPr>
        <w:t xml:space="preserve"> </w:t>
      </w:r>
      <w:r w:rsidR="00556DCC" w:rsidRPr="009165B4">
        <w:rPr>
          <w:rFonts w:ascii="Times New Roman" w:hAnsi="Times New Roman" w:cs="Times New Roman"/>
          <w:sz w:val="24"/>
          <w:szCs w:val="24"/>
          <w:lang w:val="en-US"/>
        </w:rPr>
        <w:t xml:space="preserve">40 </w:t>
      </w:r>
      <w:r w:rsidR="00556DCC" w:rsidRPr="009165B4">
        <w:rPr>
          <w:rFonts w:ascii="Times New Roman" w:hAnsi="Times New Roman" w:cs="Times New Roman"/>
          <w:kern w:val="2"/>
          <w:sz w:val="24"/>
          <w:szCs w:val="24"/>
          <w:lang w:val="en-US"/>
        </w:rPr>
        <w:t>μM</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w:t>
      </w:r>
      <w:r w:rsidR="00D51060"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lang w:val="en-US"/>
        </w:rPr>
        <w:t xml:space="preserve">μM, 1 mol </w:t>
      </w:r>
      <w:r w:rsidR="002D68C7" w:rsidRPr="009165B4">
        <w:rPr>
          <w:rFonts w:ascii="Times New Roman" w:hAnsi="Times New Roman" w:cs="Times New Roman"/>
          <w:kern w:val="2"/>
          <w:sz w:val="24"/>
          <w:szCs w:val="24"/>
          <w:lang w:val="en-US"/>
        </w:rPr>
        <w:t>%</w:t>
      </w:r>
      <w:r w:rsidR="005B0475" w:rsidRPr="009165B4">
        <w:rPr>
          <w:rFonts w:ascii="Times New Roman" w:hAnsi="Times New Roman" w:cs="Times New Roman"/>
          <w:kern w:val="2"/>
          <w:sz w:val="24"/>
          <w:szCs w:val="24"/>
          <w:lang w:val="en-US"/>
        </w:rPr>
        <w:t>)</w:t>
      </w:r>
      <w:r w:rsidR="002D68C7"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substrate </w:t>
      </w:r>
      <w:r w:rsidRPr="009165B4">
        <w:rPr>
          <w:rFonts w:ascii="Times New Roman" w:hAnsi="Times New Roman" w:cs="Times New Roman"/>
          <w:b/>
          <w:kern w:val="2"/>
          <w:sz w:val="24"/>
          <w:szCs w:val="24"/>
          <w:lang w:val="en-US"/>
        </w:rPr>
        <w:t>1</w:t>
      </w:r>
      <w:r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5B0475" w:rsidRPr="009165B4">
        <w:rPr>
          <w:rFonts w:ascii="Times New Roman" w:hAnsi="Times New Roman" w:cs="Times New Roman"/>
          <w:kern w:val="2"/>
          <w:sz w:val="24"/>
          <w:szCs w:val="24"/>
          <w:lang w:val="en-US"/>
        </w:rPr>
        <w:t>)</w:t>
      </w:r>
      <w:r w:rsidR="002D68C7"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5B0475" w:rsidRPr="009165B4">
        <w:rPr>
          <w:rFonts w:ascii="Times New Roman" w:hAnsi="Times New Roman" w:cs="Times New Roman"/>
          <w:kern w:val="2"/>
          <w:sz w:val="24"/>
          <w:szCs w:val="24"/>
          <w:lang w:val="en-US"/>
        </w:rPr>
        <w:t>)</w:t>
      </w:r>
      <w:r w:rsidR="002D68C7"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NaOAc buffer </w:t>
      </w:r>
      <w:r w:rsidR="005B0475" w:rsidRPr="009165B4">
        <w:rPr>
          <w:rFonts w:ascii="Times New Roman" w:hAnsi="Times New Roman" w:cs="Times New Roman"/>
          <w:kern w:val="2"/>
          <w:sz w:val="24"/>
          <w:szCs w:val="24"/>
          <w:lang w:val="en-US"/>
        </w:rPr>
        <w:t>(</w:t>
      </w:r>
      <w:r w:rsidR="00175086" w:rsidRPr="009165B4">
        <w:rPr>
          <w:rFonts w:ascii="Times New Roman" w:hAnsi="Times New Roman" w:cs="Times New Roman"/>
          <w:kern w:val="2"/>
          <w:sz w:val="24"/>
          <w:szCs w:val="24"/>
          <w:lang w:val="en-US"/>
        </w:rPr>
        <w:t xml:space="preserve">100 mM, </w:t>
      </w:r>
      <w:r w:rsidRPr="009165B4">
        <w:rPr>
          <w:rFonts w:ascii="Times New Roman" w:hAnsi="Times New Roman" w:cs="Times New Roman"/>
          <w:kern w:val="2"/>
          <w:sz w:val="24"/>
          <w:szCs w:val="24"/>
          <w:lang w:val="en-US"/>
        </w:rPr>
        <w:t>pH 5.0</w:t>
      </w:r>
      <w:r w:rsidR="005B0475" w:rsidRPr="009165B4">
        <w:rPr>
          <w:rFonts w:ascii="Times New Roman" w:hAnsi="Times New Roman" w:cs="Times New Roman"/>
          <w:kern w:val="2"/>
          <w:sz w:val="24"/>
          <w:szCs w:val="24"/>
          <w:lang w:val="en-US"/>
        </w:rPr>
        <w:t>)</w:t>
      </w:r>
      <w:r w:rsidR="002D68C7"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MeOH </w:t>
      </w:r>
      <w:r w:rsidR="000F7937"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250 μL/120 μL</w:t>
      </w:r>
      <w:r w:rsidR="000F7937"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vertAlign w:val="superscript"/>
          <w:lang w:val="en-US"/>
        </w:rPr>
        <w:t>o</w:t>
      </w:r>
      <w:r w:rsidRPr="009165B4">
        <w:rPr>
          <w:rFonts w:ascii="Times New Roman" w:hAnsi="Times New Roman" w:cs="Times New Roman"/>
          <w:kern w:val="2"/>
          <w:sz w:val="24"/>
          <w:szCs w:val="24"/>
          <w:lang w:val="en-US"/>
        </w:rPr>
        <w:t>C</w:t>
      </w:r>
      <w:r w:rsidR="00E44CBC"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00F22E18" w:rsidRPr="009165B4">
        <w:rPr>
          <w:rFonts w:ascii="Times New Roman" w:hAnsi="Times New Roman" w:cs="Times New Roman"/>
          <w:kern w:val="2"/>
          <w:sz w:val="24"/>
          <w:szCs w:val="24"/>
          <w:lang w:val="en-US"/>
        </w:rPr>
        <w:t>monitored at various time</w:t>
      </w:r>
      <w:r w:rsidR="005B5712" w:rsidRPr="009165B4">
        <w:rPr>
          <w:rFonts w:ascii="Times New Roman" w:hAnsi="Times New Roman" w:cs="Times New Roman"/>
          <w:kern w:val="2"/>
          <w:sz w:val="24"/>
          <w:szCs w:val="24"/>
          <w:lang w:val="en-US"/>
        </w:rPr>
        <w:t xml:space="preserve"> </w:t>
      </w:r>
      <w:r w:rsidR="00F22E18" w:rsidRPr="009165B4">
        <w:rPr>
          <w:rFonts w:ascii="Times New Roman" w:hAnsi="Times New Roman" w:cs="Times New Roman"/>
          <w:kern w:val="2"/>
          <w:sz w:val="24"/>
          <w:szCs w:val="24"/>
          <w:lang w:val="en-US"/>
        </w:rPr>
        <w:t>points</w:t>
      </w:r>
      <w:r w:rsidRPr="009165B4">
        <w:rPr>
          <w:rFonts w:ascii="Times New Roman" w:hAnsi="Times New Roman" w:cs="Times New Roman"/>
          <w:kern w:val="2"/>
          <w:sz w:val="24"/>
          <w:szCs w:val="24"/>
          <w:lang w:val="en-US"/>
        </w:rPr>
        <w:t>.</w:t>
      </w:r>
      <w:r w:rsidR="00D7422D">
        <w:rPr>
          <w:rFonts w:ascii="Times New Roman" w:hAnsi="Times New Roman" w:cs="Times New Roman"/>
          <w:kern w:val="2"/>
          <w:sz w:val="24"/>
          <w:szCs w:val="24"/>
          <w:lang w:val="en-US"/>
        </w:rPr>
        <w:t xml:space="preserve"> The reactions were performed in </w:t>
      </w:r>
      <w:r w:rsidR="002A3902">
        <w:rPr>
          <w:rFonts w:ascii="Times New Roman" w:hAnsi="Times New Roman" w:cs="Times New Roman"/>
          <w:kern w:val="2"/>
          <w:sz w:val="24"/>
          <w:szCs w:val="24"/>
          <w:lang w:val="en-US"/>
        </w:rPr>
        <w:t xml:space="preserve">independent </w:t>
      </w:r>
      <w:r w:rsidR="00D7422D">
        <w:rPr>
          <w:rFonts w:ascii="Times New Roman" w:hAnsi="Times New Roman" w:cs="Times New Roman"/>
          <w:kern w:val="2"/>
          <w:sz w:val="24"/>
          <w:szCs w:val="24"/>
          <w:lang w:val="en-US"/>
        </w:rPr>
        <w:t>duplicate</w:t>
      </w:r>
      <w:r w:rsidR="002A3902">
        <w:rPr>
          <w:rFonts w:ascii="Times New Roman" w:hAnsi="Times New Roman" w:cs="Times New Roman"/>
          <w:kern w:val="2"/>
          <w:sz w:val="24"/>
          <w:szCs w:val="24"/>
          <w:lang w:val="en-US"/>
        </w:rPr>
        <w:t>s</w:t>
      </w:r>
      <w:r w:rsidR="00D7422D">
        <w:rPr>
          <w:rFonts w:ascii="Times New Roman" w:hAnsi="Times New Roman" w:cs="Times New Roman"/>
          <w:kern w:val="2"/>
          <w:sz w:val="24"/>
          <w:szCs w:val="24"/>
          <w:lang w:val="en-US"/>
        </w:rPr>
        <w:t xml:space="preserve"> </w:t>
      </w:r>
      <w:r w:rsidR="00D7422D">
        <w:rPr>
          <w:rFonts w:ascii="Times New Roman" w:hAnsi="Times New Roman" w:cs="Times New Roman"/>
          <w:sz w:val="24"/>
          <w:szCs w:val="24"/>
          <w:lang w:val="en-US"/>
        </w:rPr>
        <w:t>with standard deviations listed.</w:t>
      </w:r>
    </w:p>
    <w:p w14:paraId="75E93C5A" w14:textId="2ED636E8" w:rsidR="001973F7" w:rsidRPr="00894790" w:rsidRDefault="00ED64E1" w:rsidP="00894790">
      <w:pPr>
        <w:spacing w:line="360" w:lineRule="auto"/>
        <w:jc w:val="center"/>
        <w:rPr>
          <w:rFonts w:ascii="Times New Roman" w:hAnsi="Times New Roman" w:cs="Times New Roman"/>
          <w:kern w:val="2"/>
          <w:sz w:val="24"/>
          <w:szCs w:val="24"/>
          <w:lang w:val="en-US"/>
        </w:rPr>
      </w:pPr>
      <w:r w:rsidRPr="009165B4">
        <w:rPr>
          <w:rFonts w:ascii="Times New Roman" w:hAnsi="Times New Roman" w:cs="Times New Roman"/>
          <w:noProof/>
          <w:kern w:val="2"/>
          <w:sz w:val="24"/>
          <w:szCs w:val="24"/>
        </w:rPr>
        <w:drawing>
          <wp:inline distT="0" distB="0" distL="0" distR="0" wp14:anchorId="3D82E965" wp14:editId="544DC1F5">
            <wp:extent cx="5495544"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5544" cy="2194560"/>
                    </a:xfrm>
                    <a:prstGeom prst="rect">
                      <a:avLst/>
                    </a:prstGeom>
                    <a:noFill/>
                  </pic:spPr>
                </pic:pic>
              </a:graphicData>
            </a:graphic>
          </wp:inline>
        </w:drawing>
      </w:r>
    </w:p>
    <w:p w14:paraId="3BA62A9B" w14:textId="3A808BEB" w:rsidR="001973F7" w:rsidRPr="009165B4" w:rsidRDefault="00A86AC5" w:rsidP="00393EFF">
      <w:pPr>
        <w:spacing w:line="360" w:lineRule="auto"/>
        <w:jc w:val="both"/>
        <w:rPr>
          <w:rFonts w:ascii="Times New Roman" w:hAnsi="Times New Roman" w:cs="Times New Roman"/>
          <w:bCs/>
          <w:color w:val="000000" w:themeColor="text1"/>
          <w:sz w:val="24"/>
          <w:szCs w:val="24"/>
          <w:lang w:val="en-US"/>
        </w:rPr>
      </w:pPr>
      <w:r>
        <w:rPr>
          <w:rFonts w:ascii="Times New Roman" w:hAnsi="Times New Roman" w:cs="Times New Roman"/>
          <w:b/>
          <w:color w:val="000000" w:themeColor="text1"/>
          <w:sz w:val="24"/>
          <w:szCs w:val="24"/>
          <w:lang w:val="en-US"/>
        </w:rPr>
        <w:t xml:space="preserve">Supplementary </w:t>
      </w:r>
      <w:r w:rsidR="009165B4" w:rsidRPr="009165B4">
        <w:rPr>
          <w:rFonts w:ascii="Times New Roman" w:hAnsi="Times New Roman" w:cs="Times New Roman"/>
          <w:b/>
          <w:color w:val="000000" w:themeColor="text1"/>
          <w:sz w:val="24"/>
          <w:szCs w:val="24"/>
          <w:lang w:val="en-US"/>
        </w:rPr>
        <w:t xml:space="preserve">Figure </w:t>
      </w:r>
      <w:r>
        <w:rPr>
          <w:rFonts w:ascii="Times New Roman" w:hAnsi="Times New Roman" w:cs="Times New Roman"/>
          <w:b/>
          <w:color w:val="000000" w:themeColor="text1"/>
          <w:sz w:val="24"/>
          <w:szCs w:val="24"/>
          <w:lang w:val="en-US"/>
        </w:rPr>
        <w:t>1</w:t>
      </w:r>
      <w:r w:rsidR="001338BB">
        <w:rPr>
          <w:rFonts w:ascii="Times New Roman" w:hAnsi="Times New Roman" w:cs="Times New Roman"/>
          <w:b/>
          <w:color w:val="000000" w:themeColor="text1"/>
          <w:sz w:val="24"/>
          <w:szCs w:val="24"/>
          <w:lang w:val="en-US"/>
        </w:rPr>
        <w:t>7</w:t>
      </w:r>
      <w:r w:rsidR="00F80F75" w:rsidRPr="009165B4">
        <w:rPr>
          <w:rFonts w:ascii="Times New Roman" w:hAnsi="Times New Roman" w:cs="Times New Roman"/>
          <w:b/>
          <w:color w:val="000000" w:themeColor="text1"/>
          <w:sz w:val="24"/>
          <w:szCs w:val="24"/>
          <w:lang w:val="en-US"/>
        </w:rPr>
        <w:t xml:space="preserve">. Time-course monitoring of ARCases in the presence of dienone </w:t>
      </w:r>
      <w:r w:rsidR="00F80F75" w:rsidRPr="009165B4">
        <w:rPr>
          <w:rFonts w:ascii="Times New Roman" w:hAnsi="Times New Roman" w:cs="Times New Roman"/>
          <w:b/>
          <w:bCs/>
          <w:color w:val="000000" w:themeColor="text1"/>
          <w:sz w:val="24"/>
          <w:szCs w:val="24"/>
          <w:lang w:val="en-US"/>
        </w:rPr>
        <w:t>2</w:t>
      </w:r>
      <w:r w:rsidR="00F80F75" w:rsidRPr="009165B4">
        <w:rPr>
          <w:rFonts w:ascii="Times New Roman" w:hAnsi="Times New Roman" w:cs="Times New Roman"/>
          <w:b/>
          <w:color w:val="000000" w:themeColor="text1"/>
          <w:sz w:val="24"/>
          <w:szCs w:val="24"/>
          <w:lang w:val="en-US"/>
        </w:rPr>
        <w:t xml:space="preserve">. </w:t>
      </w:r>
      <w:r w:rsidR="00F80F75" w:rsidRPr="009165B4">
        <w:rPr>
          <w:rFonts w:ascii="Times New Roman" w:hAnsi="Times New Roman" w:cs="Times New Roman"/>
          <w:color w:val="000000" w:themeColor="text1"/>
          <w:sz w:val="24"/>
          <w:szCs w:val="24"/>
          <w:lang w:val="en-US"/>
        </w:rPr>
        <w:t xml:space="preserve">a) Product distribution resulting from the ARCase cyclization reaction catalyzed by </w:t>
      </w:r>
      <w:r w:rsidR="00F80F75" w:rsidRPr="009165B4">
        <w:rPr>
          <w:rFonts w:ascii="Times New Roman" w:hAnsi="Times New Roman" w:cs="Times New Roman"/>
          <w:bCs/>
          <w:color w:val="000000" w:themeColor="text1"/>
          <w:sz w:val="24"/>
          <w:szCs w:val="24"/>
          <w:lang w:val="en-US"/>
        </w:rPr>
        <w:t>[Co(Biot-en-</w:t>
      </w:r>
      <w:r w:rsidR="00F80F75" w:rsidRPr="009165B4">
        <w:rPr>
          <w:rFonts w:ascii="Times New Roman" w:hAnsi="Times New Roman" w:cs="Times New Roman"/>
          <w:bCs/>
          <w:i/>
          <w:color w:val="000000" w:themeColor="text1"/>
          <w:sz w:val="24"/>
          <w:szCs w:val="24"/>
          <w:vertAlign w:val="superscript"/>
          <w:lang w:val="en-US"/>
        </w:rPr>
        <w:t>t</w:t>
      </w:r>
      <w:r w:rsidR="00F80F75" w:rsidRPr="009165B4">
        <w:rPr>
          <w:rFonts w:ascii="Times New Roman" w:hAnsi="Times New Roman" w:cs="Times New Roman"/>
          <w:bCs/>
          <w:color w:val="000000" w:themeColor="text1"/>
          <w:sz w:val="24"/>
          <w:szCs w:val="24"/>
          <w:lang w:val="en-US"/>
        </w:rPr>
        <w:t>Bu</w:t>
      </w:r>
      <w:r w:rsidR="00F80F75" w:rsidRPr="009165B4">
        <w:rPr>
          <w:rFonts w:ascii="Times New Roman" w:hAnsi="Times New Roman" w:cs="Times New Roman"/>
          <w:bCs/>
          <w:color w:val="000000" w:themeColor="text1"/>
          <w:sz w:val="24"/>
          <w:szCs w:val="24"/>
          <w:vertAlign w:val="subscript"/>
          <w:lang w:val="en-US"/>
        </w:rPr>
        <w:t>2</w:t>
      </w:r>
      <w:r w:rsidR="00F80F75" w:rsidRPr="009165B4">
        <w:rPr>
          <w:rFonts w:ascii="Times New Roman" w:hAnsi="Times New Roman" w:cs="Times New Roman"/>
          <w:bCs/>
          <w:color w:val="000000" w:themeColor="text1"/>
          <w:sz w:val="24"/>
          <w:szCs w:val="24"/>
          <w:lang w:val="en-US"/>
        </w:rPr>
        <w:t>-</w:t>
      </w:r>
      <w:r w:rsidR="00E46A3E" w:rsidRPr="009165B4">
        <w:rPr>
          <w:rFonts w:ascii="Times New Roman" w:hAnsi="Times New Roman" w:cs="Times New Roman"/>
          <w:bCs/>
          <w:color w:val="000000" w:themeColor="text1"/>
          <w:sz w:val="24"/>
          <w:szCs w:val="24"/>
          <w:lang w:val="en-US"/>
        </w:rPr>
        <w:t>Salphen</w:t>
      </w:r>
      <w:r w:rsidR="00F80F75" w:rsidRPr="009165B4">
        <w:rPr>
          <w:rFonts w:ascii="Times New Roman" w:hAnsi="Times New Roman" w:cs="Times New Roman"/>
          <w:bCs/>
          <w:color w:val="000000" w:themeColor="text1"/>
          <w:sz w:val="24"/>
          <w:szCs w:val="24"/>
          <w:lang w:val="en-US"/>
        </w:rPr>
        <w:t xml:space="preserve">)] </w:t>
      </w:r>
      <w:r w:rsidR="00F80F75" w:rsidRPr="009165B4">
        <w:rPr>
          <w:rFonts w:ascii="Times New Roman" w:hAnsi="Times New Roman" w:cs="Times New Roman"/>
          <w:b/>
          <w:bCs/>
          <w:color w:val="000000" w:themeColor="text1"/>
          <w:sz w:val="24"/>
          <w:szCs w:val="24"/>
          <w:lang w:val="en-US"/>
        </w:rPr>
        <w:t>4</w:t>
      </w:r>
      <w:r w:rsidR="00F80F75" w:rsidRPr="009165B4">
        <w:rPr>
          <w:rFonts w:ascii="Times New Roman" w:hAnsi="Times New Roman" w:cs="Times New Roman"/>
          <w:bCs/>
          <w:color w:val="000000" w:themeColor="text1"/>
          <w:sz w:val="24"/>
          <w:szCs w:val="24"/>
          <w:lang w:val="en-US"/>
        </w:rPr>
        <w:t xml:space="preserve"> · chSav*_α</w:t>
      </w:r>
      <w:r w:rsidR="00F80F75" w:rsidRPr="009165B4">
        <w:rPr>
          <w:rFonts w:ascii="Times New Roman" w:hAnsi="Times New Roman" w:cs="Times New Roman"/>
          <w:bCs/>
          <w:color w:val="000000" w:themeColor="text1"/>
          <w:sz w:val="24"/>
          <w:szCs w:val="24"/>
          <w:vertAlign w:val="subscript"/>
          <w:lang w:val="en-US"/>
        </w:rPr>
        <w:t>16</w:t>
      </w:r>
      <w:r w:rsidR="00F80F75" w:rsidRPr="009165B4">
        <w:rPr>
          <w:rFonts w:ascii="Times New Roman" w:hAnsi="Times New Roman" w:cs="Times New Roman"/>
          <w:bCs/>
          <w:color w:val="000000" w:themeColor="text1"/>
          <w:sz w:val="24"/>
          <w:szCs w:val="24"/>
          <w:lang w:val="en-US"/>
        </w:rPr>
        <w:t xml:space="preserve"> S122V-K131H (solid trace) and </w:t>
      </w:r>
      <w:r w:rsidR="00F80F75" w:rsidRPr="009165B4">
        <w:rPr>
          <w:rFonts w:ascii="Times New Roman" w:hAnsi="Times New Roman" w:cs="Times New Roman"/>
          <w:color w:val="000000" w:themeColor="text1"/>
          <w:sz w:val="24"/>
          <w:szCs w:val="24"/>
          <w:lang w:val="en-US"/>
        </w:rPr>
        <w:t>[Co(Biot-en-</w:t>
      </w:r>
      <w:r w:rsidR="00F80F75" w:rsidRPr="009165B4">
        <w:rPr>
          <w:rFonts w:ascii="Times New Roman" w:hAnsi="Times New Roman" w:cs="Times New Roman"/>
          <w:i/>
          <w:color w:val="000000" w:themeColor="text1"/>
          <w:sz w:val="24"/>
          <w:szCs w:val="24"/>
          <w:vertAlign w:val="superscript"/>
          <w:lang w:val="en-US"/>
        </w:rPr>
        <w:t>t</w:t>
      </w:r>
      <w:r w:rsidR="00F80F75" w:rsidRPr="009165B4">
        <w:rPr>
          <w:rFonts w:ascii="Times New Roman" w:hAnsi="Times New Roman" w:cs="Times New Roman"/>
          <w:color w:val="000000" w:themeColor="text1"/>
          <w:sz w:val="24"/>
          <w:szCs w:val="24"/>
          <w:lang w:val="en-US"/>
        </w:rPr>
        <w:t>Bu</w:t>
      </w:r>
      <w:r w:rsidR="00F80F75" w:rsidRPr="009165B4">
        <w:rPr>
          <w:rFonts w:ascii="Times New Roman" w:hAnsi="Times New Roman" w:cs="Times New Roman"/>
          <w:color w:val="000000" w:themeColor="text1"/>
          <w:sz w:val="24"/>
          <w:szCs w:val="24"/>
          <w:vertAlign w:val="subscript"/>
          <w:lang w:val="en-US"/>
        </w:rPr>
        <w:t>2</w:t>
      </w:r>
      <w:r w:rsidR="00F80F75"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00F80F75" w:rsidRPr="009165B4">
        <w:rPr>
          <w:rFonts w:ascii="Times New Roman" w:hAnsi="Times New Roman" w:cs="Times New Roman"/>
          <w:color w:val="000000" w:themeColor="text1"/>
          <w:sz w:val="24"/>
          <w:szCs w:val="24"/>
          <w:lang w:val="en-US"/>
        </w:rPr>
        <w:t xml:space="preserve">)] </w:t>
      </w:r>
      <w:r w:rsidR="00F80F75" w:rsidRPr="009165B4">
        <w:rPr>
          <w:rFonts w:ascii="Times New Roman" w:hAnsi="Times New Roman" w:cs="Times New Roman"/>
          <w:b/>
          <w:bCs/>
          <w:color w:val="000000" w:themeColor="text1"/>
          <w:sz w:val="24"/>
          <w:szCs w:val="24"/>
          <w:lang w:val="en-US"/>
        </w:rPr>
        <w:lastRenderedPageBreak/>
        <w:t>4</w:t>
      </w:r>
      <w:r w:rsidR="00F80F75" w:rsidRPr="009165B4">
        <w:rPr>
          <w:rFonts w:ascii="Times New Roman" w:hAnsi="Times New Roman" w:cs="Times New Roman"/>
          <w:b/>
          <w:color w:val="000000" w:themeColor="text1"/>
          <w:sz w:val="24"/>
          <w:szCs w:val="24"/>
          <w:lang w:val="en-US"/>
        </w:rPr>
        <w:t xml:space="preserve"> </w:t>
      </w:r>
      <w:r w:rsidR="00F80F75" w:rsidRPr="009165B4">
        <w:rPr>
          <w:rFonts w:ascii="Times New Roman" w:hAnsi="Times New Roman" w:cs="Times New Roman"/>
          <w:color w:val="000000" w:themeColor="text1"/>
          <w:sz w:val="24"/>
          <w:szCs w:val="24"/>
          <w:lang w:val="en-US"/>
        </w:rPr>
        <w:t xml:space="preserve">· Sav* S112V-K121H (dotted trace). b) Enantioselectivity resulting from the ARCase cyclization reaction catalyzed by </w:t>
      </w:r>
      <w:r w:rsidR="00F80F75" w:rsidRPr="009165B4">
        <w:rPr>
          <w:rFonts w:ascii="Times New Roman" w:hAnsi="Times New Roman" w:cs="Times New Roman"/>
          <w:bCs/>
          <w:color w:val="000000" w:themeColor="text1"/>
          <w:sz w:val="24"/>
          <w:szCs w:val="24"/>
          <w:lang w:val="en-US"/>
        </w:rPr>
        <w:t>[Co(Biot-en-</w:t>
      </w:r>
      <w:r w:rsidR="00F80F75" w:rsidRPr="009165B4">
        <w:rPr>
          <w:rFonts w:ascii="Times New Roman" w:hAnsi="Times New Roman" w:cs="Times New Roman"/>
          <w:bCs/>
          <w:i/>
          <w:color w:val="000000" w:themeColor="text1"/>
          <w:sz w:val="24"/>
          <w:szCs w:val="24"/>
          <w:vertAlign w:val="superscript"/>
          <w:lang w:val="en-US"/>
        </w:rPr>
        <w:t>t</w:t>
      </w:r>
      <w:r w:rsidR="00F80F75" w:rsidRPr="009165B4">
        <w:rPr>
          <w:rFonts w:ascii="Times New Roman" w:hAnsi="Times New Roman" w:cs="Times New Roman"/>
          <w:bCs/>
          <w:color w:val="000000" w:themeColor="text1"/>
          <w:sz w:val="24"/>
          <w:szCs w:val="24"/>
          <w:lang w:val="en-US"/>
        </w:rPr>
        <w:t>Bu</w:t>
      </w:r>
      <w:r w:rsidR="00F80F75" w:rsidRPr="009165B4">
        <w:rPr>
          <w:rFonts w:ascii="Times New Roman" w:hAnsi="Times New Roman" w:cs="Times New Roman"/>
          <w:bCs/>
          <w:color w:val="000000" w:themeColor="text1"/>
          <w:sz w:val="24"/>
          <w:szCs w:val="24"/>
          <w:vertAlign w:val="subscript"/>
          <w:lang w:val="en-US"/>
        </w:rPr>
        <w:t>2</w:t>
      </w:r>
      <w:r w:rsidR="00F80F75" w:rsidRPr="009165B4">
        <w:rPr>
          <w:rFonts w:ascii="Times New Roman" w:hAnsi="Times New Roman" w:cs="Times New Roman"/>
          <w:bCs/>
          <w:color w:val="000000" w:themeColor="text1"/>
          <w:sz w:val="24"/>
          <w:szCs w:val="24"/>
          <w:lang w:val="en-US"/>
        </w:rPr>
        <w:t>-</w:t>
      </w:r>
      <w:r w:rsidR="00E46A3E" w:rsidRPr="009165B4">
        <w:rPr>
          <w:rFonts w:ascii="Times New Roman" w:hAnsi="Times New Roman" w:cs="Times New Roman"/>
          <w:bCs/>
          <w:color w:val="000000" w:themeColor="text1"/>
          <w:sz w:val="24"/>
          <w:szCs w:val="24"/>
          <w:lang w:val="en-US"/>
        </w:rPr>
        <w:t>Salphen</w:t>
      </w:r>
      <w:r w:rsidR="00F80F75" w:rsidRPr="009165B4">
        <w:rPr>
          <w:rFonts w:ascii="Times New Roman" w:hAnsi="Times New Roman" w:cs="Times New Roman"/>
          <w:bCs/>
          <w:color w:val="000000" w:themeColor="text1"/>
          <w:sz w:val="24"/>
          <w:szCs w:val="24"/>
          <w:lang w:val="en-US"/>
        </w:rPr>
        <w:t xml:space="preserve">)] </w:t>
      </w:r>
      <w:r w:rsidR="00F80F75" w:rsidRPr="009165B4">
        <w:rPr>
          <w:rFonts w:ascii="Times New Roman" w:hAnsi="Times New Roman" w:cs="Times New Roman"/>
          <w:b/>
          <w:bCs/>
          <w:color w:val="000000" w:themeColor="text1"/>
          <w:sz w:val="24"/>
          <w:szCs w:val="24"/>
          <w:lang w:val="en-US"/>
        </w:rPr>
        <w:t>4</w:t>
      </w:r>
      <w:r w:rsidR="00F80F75" w:rsidRPr="009165B4">
        <w:rPr>
          <w:rFonts w:ascii="Times New Roman" w:hAnsi="Times New Roman" w:cs="Times New Roman"/>
          <w:bCs/>
          <w:color w:val="000000" w:themeColor="text1"/>
          <w:sz w:val="24"/>
          <w:szCs w:val="24"/>
          <w:lang w:val="en-US"/>
        </w:rPr>
        <w:t xml:space="preserve"> · chSav*_α</w:t>
      </w:r>
      <w:r w:rsidR="00F80F75" w:rsidRPr="009165B4">
        <w:rPr>
          <w:rFonts w:ascii="Times New Roman" w:hAnsi="Times New Roman" w:cs="Times New Roman"/>
          <w:bCs/>
          <w:color w:val="000000" w:themeColor="text1"/>
          <w:sz w:val="24"/>
          <w:szCs w:val="24"/>
          <w:vertAlign w:val="subscript"/>
          <w:lang w:val="en-US"/>
        </w:rPr>
        <w:t>16</w:t>
      </w:r>
      <w:r w:rsidR="00F80F75" w:rsidRPr="009165B4">
        <w:rPr>
          <w:rFonts w:ascii="Times New Roman" w:hAnsi="Times New Roman" w:cs="Times New Roman"/>
          <w:bCs/>
          <w:color w:val="000000" w:themeColor="text1"/>
          <w:sz w:val="24"/>
          <w:szCs w:val="24"/>
          <w:lang w:val="en-US"/>
        </w:rPr>
        <w:t xml:space="preserve"> S122V-K131H (solid trace) and </w:t>
      </w:r>
      <w:r w:rsidR="00F80F75" w:rsidRPr="009165B4">
        <w:rPr>
          <w:rFonts w:ascii="Times New Roman" w:hAnsi="Times New Roman" w:cs="Times New Roman"/>
          <w:color w:val="000000" w:themeColor="text1"/>
          <w:sz w:val="24"/>
          <w:szCs w:val="24"/>
          <w:lang w:val="en-US"/>
        </w:rPr>
        <w:t>[Co(Biot-en-</w:t>
      </w:r>
      <w:r w:rsidR="00F80F75" w:rsidRPr="009165B4">
        <w:rPr>
          <w:rFonts w:ascii="Times New Roman" w:hAnsi="Times New Roman" w:cs="Times New Roman"/>
          <w:i/>
          <w:color w:val="000000" w:themeColor="text1"/>
          <w:sz w:val="24"/>
          <w:szCs w:val="24"/>
          <w:vertAlign w:val="superscript"/>
          <w:lang w:val="en-US"/>
        </w:rPr>
        <w:t>t</w:t>
      </w:r>
      <w:r w:rsidR="00F80F75" w:rsidRPr="009165B4">
        <w:rPr>
          <w:rFonts w:ascii="Times New Roman" w:hAnsi="Times New Roman" w:cs="Times New Roman"/>
          <w:color w:val="000000" w:themeColor="text1"/>
          <w:sz w:val="24"/>
          <w:szCs w:val="24"/>
          <w:lang w:val="en-US"/>
        </w:rPr>
        <w:t>Bu</w:t>
      </w:r>
      <w:r w:rsidR="00F80F75" w:rsidRPr="009165B4">
        <w:rPr>
          <w:rFonts w:ascii="Times New Roman" w:hAnsi="Times New Roman" w:cs="Times New Roman"/>
          <w:color w:val="000000" w:themeColor="text1"/>
          <w:sz w:val="24"/>
          <w:szCs w:val="24"/>
          <w:vertAlign w:val="subscript"/>
          <w:lang w:val="en-US"/>
        </w:rPr>
        <w:t>2</w:t>
      </w:r>
      <w:r w:rsidR="00F80F75"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00F80F75" w:rsidRPr="009165B4">
        <w:rPr>
          <w:rFonts w:ascii="Times New Roman" w:hAnsi="Times New Roman" w:cs="Times New Roman"/>
          <w:color w:val="000000" w:themeColor="text1"/>
          <w:sz w:val="24"/>
          <w:szCs w:val="24"/>
          <w:lang w:val="en-US"/>
        </w:rPr>
        <w:t xml:space="preserve">)] </w:t>
      </w:r>
      <w:r w:rsidR="00F80F75" w:rsidRPr="009165B4">
        <w:rPr>
          <w:rFonts w:ascii="Times New Roman" w:hAnsi="Times New Roman" w:cs="Times New Roman"/>
          <w:b/>
          <w:bCs/>
          <w:color w:val="000000" w:themeColor="text1"/>
          <w:sz w:val="24"/>
          <w:szCs w:val="24"/>
          <w:lang w:val="en-US"/>
        </w:rPr>
        <w:t>4</w:t>
      </w:r>
      <w:r w:rsidR="00F80F75" w:rsidRPr="009165B4">
        <w:rPr>
          <w:rFonts w:ascii="Times New Roman" w:hAnsi="Times New Roman" w:cs="Times New Roman"/>
          <w:color w:val="000000" w:themeColor="text1"/>
          <w:sz w:val="24"/>
          <w:szCs w:val="24"/>
          <w:lang w:val="en-US"/>
        </w:rPr>
        <w:t xml:space="preserve"> · Sav* S112V-K121H (dotted trace). </w:t>
      </w:r>
      <w:r w:rsidR="00F80F75" w:rsidRPr="009165B4">
        <w:rPr>
          <w:rFonts w:ascii="Times New Roman" w:hAnsi="Times New Roman" w:cs="Times New Roman"/>
          <w:bCs/>
          <w:color w:val="000000" w:themeColor="text1"/>
          <w:sz w:val="24"/>
          <w:szCs w:val="24"/>
          <w:lang w:val="en-US"/>
        </w:rPr>
        <w:t xml:space="preserve">All attempts to identify reaction conditions (including reaction time, temperature, etc.) or mutants that minimize the conjugate </w:t>
      </w:r>
      <w:r w:rsidR="003D69E3" w:rsidRPr="009165B4">
        <w:rPr>
          <w:rFonts w:ascii="Times New Roman" w:hAnsi="Times New Roman" w:cs="Times New Roman"/>
          <w:bCs/>
          <w:color w:val="000000" w:themeColor="text1"/>
          <w:sz w:val="24"/>
          <w:szCs w:val="24"/>
          <w:lang w:val="en-US"/>
        </w:rPr>
        <w:t>reduction</w:t>
      </w:r>
      <w:r w:rsidR="00F80F75" w:rsidRPr="009165B4">
        <w:rPr>
          <w:rFonts w:ascii="Times New Roman" w:hAnsi="Times New Roman" w:cs="Times New Roman"/>
          <w:bCs/>
          <w:color w:val="000000" w:themeColor="text1"/>
          <w:sz w:val="24"/>
          <w:szCs w:val="24"/>
          <w:lang w:val="en-US"/>
        </w:rPr>
        <w:t xml:space="preserve"> step have proved unsuccessful thus far to achieve both high yield and enantioselectivity.</w:t>
      </w:r>
      <w:r w:rsidR="00FD18A5">
        <w:rPr>
          <w:rFonts w:ascii="Times New Roman" w:hAnsi="Times New Roman" w:cs="Times New Roman"/>
          <w:bCs/>
          <w:color w:val="000000" w:themeColor="text1"/>
          <w:sz w:val="24"/>
          <w:szCs w:val="24"/>
          <w:lang w:val="en-US"/>
        </w:rPr>
        <w:t xml:space="preserve"> The reactions were performed in independent duplicate</w:t>
      </w:r>
      <w:r w:rsidR="000D16F5">
        <w:rPr>
          <w:rFonts w:ascii="Times New Roman" w:hAnsi="Times New Roman" w:cs="Times New Roman"/>
          <w:bCs/>
          <w:color w:val="000000" w:themeColor="text1"/>
          <w:sz w:val="24"/>
          <w:szCs w:val="24"/>
          <w:lang w:val="en-US"/>
        </w:rPr>
        <w:t>s</w:t>
      </w:r>
      <w:r w:rsidR="00FD18A5">
        <w:rPr>
          <w:rFonts w:ascii="Times New Roman" w:hAnsi="Times New Roman" w:cs="Times New Roman"/>
          <w:bCs/>
          <w:color w:val="000000" w:themeColor="text1"/>
          <w:sz w:val="24"/>
          <w:szCs w:val="24"/>
          <w:lang w:val="en-US"/>
        </w:rPr>
        <w:t xml:space="preserve">. The mean value of the yield and ee are displayed in the graph. </w:t>
      </w:r>
    </w:p>
    <w:p w14:paraId="29B67627" w14:textId="7984D713" w:rsidR="00123BEC" w:rsidRPr="009165B4" w:rsidRDefault="00212442" w:rsidP="00ED64E1">
      <w:pPr>
        <w:spacing w:line="360" w:lineRule="auto"/>
        <w:jc w:val="center"/>
        <w:rPr>
          <w:rFonts w:ascii="Times New Roman" w:hAnsi="Times New Roman" w:cs="Times New Roman"/>
          <w:b/>
          <w:color w:val="000000" w:themeColor="text1"/>
          <w:sz w:val="24"/>
          <w:szCs w:val="24"/>
          <w:lang w:val="en-US"/>
        </w:rPr>
      </w:pPr>
      <w:r w:rsidRPr="009165B4">
        <w:rPr>
          <w:noProof/>
        </w:rPr>
        <w:drawing>
          <wp:inline distT="0" distB="0" distL="0" distR="0" wp14:anchorId="74AF2EFC" wp14:editId="4616B855">
            <wp:extent cx="5760720" cy="23107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60720" cy="2310765"/>
                    </a:xfrm>
                    <a:prstGeom prst="rect">
                      <a:avLst/>
                    </a:prstGeom>
                  </pic:spPr>
                </pic:pic>
              </a:graphicData>
            </a:graphic>
          </wp:inline>
        </w:drawing>
      </w:r>
    </w:p>
    <w:p w14:paraId="612E7CD7" w14:textId="6853C4E8" w:rsidR="00123BEC" w:rsidRPr="009165B4" w:rsidRDefault="00A86AC5" w:rsidP="00F80F75">
      <w:pPr>
        <w:spacing w:line="360" w:lineRule="auto"/>
        <w:jc w:val="both"/>
        <w:rPr>
          <w:rFonts w:ascii="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 xml:space="preserve">Supplementary </w:t>
      </w:r>
      <w:r w:rsidR="009165B4" w:rsidRPr="009165B4">
        <w:rPr>
          <w:rFonts w:ascii="Times New Roman" w:hAnsi="Times New Roman" w:cs="Times New Roman"/>
          <w:b/>
          <w:color w:val="000000" w:themeColor="text1"/>
          <w:sz w:val="24"/>
          <w:szCs w:val="24"/>
          <w:lang w:val="en-US"/>
        </w:rPr>
        <w:t xml:space="preserve">Figure </w:t>
      </w:r>
      <w:r>
        <w:rPr>
          <w:rFonts w:ascii="Times New Roman" w:hAnsi="Times New Roman" w:cs="Times New Roman"/>
          <w:b/>
          <w:color w:val="000000" w:themeColor="text1"/>
          <w:sz w:val="24"/>
          <w:szCs w:val="24"/>
          <w:lang w:val="en-US"/>
        </w:rPr>
        <w:t>1</w:t>
      </w:r>
      <w:r w:rsidR="001338BB">
        <w:rPr>
          <w:rFonts w:ascii="Times New Roman" w:hAnsi="Times New Roman" w:cs="Times New Roman"/>
          <w:b/>
          <w:color w:val="000000" w:themeColor="text1"/>
          <w:sz w:val="24"/>
          <w:szCs w:val="24"/>
          <w:lang w:val="en-US"/>
        </w:rPr>
        <w:t>8</w:t>
      </w:r>
      <w:r w:rsidR="00F80F75" w:rsidRPr="009165B4">
        <w:rPr>
          <w:rFonts w:ascii="Times New Roman" w:hAnsi="Times New Roman" w:cs="Times New Roman"/>
          <w:b/>
          <w:color w:val="000000" w:themeColor="text1"/>
          <w:sz w:val="24"/>
          <w:szCs w:val="24"/>
          <w:lang w:val="en-US"/>
        </w:rPr>
        <w:t>. Time-course monitoring of ARCase with [Co(Biot-en-</w:t>
      </w:r>
      <w:r w:rsidR="00F80F75" w:rsidRPr="009165B4">
        <w:rPr>
          <w:rFonts w:ascii="Times New Roman" w:hAnsi="Times New Roman" w:cs="Times New Roman"/>
          <w:b/>
          <w:i/>
          <w:color w:val="000000" w:themeColor="text1"/>
          <w:sz w:val="24"/>
          <w:szCs w:val="24"/>
          <w:vertAlign w:val="superscript"/>
          <w:lang w:val="en-US"/>
        </w:rPr>
        <w:t>t</w:t>
      </w:r>
      <w:r w:rsidR="00F80F75" w:rsidRPr="009165B4">
        <w:rPr>
          <w:rFonts w:ascii="Times New Roman" w:hAnsi="Times New Roman" w:cs="Times New Roman"/>
          <w:b/>
          <w:color w:val="000000" w:themeColor="text1"/>
          <w:sz w:val="24"/>
          <w:szCs w:val="24"/>
          <w:lang w:val="en-US"/>
        </w:rPr>
        <w:t>Bu</w:t>
      </w:r>
      <w:r w:rsidR="00F80F75" w:rsidRPr="009165B4">
        <w:rPr>
          <w:rFonts w:ascii="Times New Roman" w:hAnsi="Times New Roman" w:cs="Times New Roman"/>
          <w:b/>
          <w:color w:val="000000" w:themeColor="text1"/>
          <w:sz w:val="24"/>
          <w:szCs w:val="24"/>
          <w:vertAlign w:val="subscript"/>
          <w:lang w:val="en-US"/>
        </w:rPr>
        <w:t>2</w:t>
      </w:r>
      <w:r w:rsidR="00F80F75" w:rsidRPr="009165B4">
        <w:rPr>
          <w:rFonts w:ascii="Times New Roman" w:hAnsi="Times New Roman" w:cs="Times New Roman"/>
          <w:b/>
          <w:color w:val="000000" w:themeColor="text1"/>
          <w:sz w:val="24"/>
          <w:szCs w:val="24"/>
          <w:lang w:val="en-US"/>
        </w:rPr>
        <w:t>-</w:t>
      </w:r>
      <w:r w:rsidR="00E46A3E" w:rsidRPr="009165B4">
        <w:rPr>
          <w:rFonts w:ascii="Times New Roman" w:hAnsi="Times New Roman" w:cs="Times New Roman"/>
          <w:b/>
          <w:color w:val="000000" w:themeColor="text1"/>
          <w:sz w:val="24"/>
          <w:szCs w:val="24"/>
          <w:lang w:val="en-US"/>
        </w:rPr>
        <w:t>Salphen</w:t>
      </w:r>
      <w:r w:rsidR="00F80F75" w:rsidRPr="009165B4">
        <w:rPr>
          <w:rFonts w:ascii="Times New Roman" w:hAnsi="Times New Roman" w:cs="Times New Roman"/>
          <w:b/>
          <w:color w:val="000000" w:themeColor="text1"/>
          <w:sz w:val="24"/>
          <w:szCs w:val="24"/>
          <w:lang w:val="en-US"/>
        </w:rPr>
        <w:t xml:space="preserve">)] </w:t>
      </w:r>
      <w:r w:rsidR="00F80F75" w:rsidRPr="009165B4">
        <w:rPr>
          <w:rFonts w:ascii="Times New Roman" w:hAnsi="Times New Roman" w:cs="Times New Roman"/>
          <w:b/>
          <w:bCs/>
          <w:color w:val="000000" w:themeColor="text1"/>
          <w:sz w:val="24"/>
          <w:szCs w:val="24"/>
          <w:lang w:val="en-US"/>
        </w:rPr>
        <w:t>4</w:t>
      </w:r>
      <w:r w:rsidR="00F80F75" w:rsidRPr="009165B4">
        <w:rPr>
          <w:rFonts w:ascii="Times New Roman" w:hAnsi="Times New Roman" w:cs="Times New Roman"/>
          <w:b/>
          <w:color w:val="000000" w:themeColor="text1"/>
          <w:sz w:val="24"/>
          <w:szCs w:val="24"/>
          <w:lang w:val="en-US"/>
        </w:rPr>
        <w:t xml:space="preserve"> · Sav K121H at 10 °C and 37 °C in the presence of dienone </w:t>
      </w:r>
      <w:r w:rsidR="00F80F75" w:rsidRPr="009165B4">
        <w:rPr>
          <w:rFonts w:ascii="Times New Roman" w:hAnsi="Times New Roman" w:cs="Times New Roman"/>
          <w:b/>
          <w:bCs/>
          <w:color w:val="000000" w:themeColor="text1"/>
          <w:sz w:val="24"/>
          <w:szCs w:val="24"/>
          <w:lang w:val="en-US"/>
        </w:rPr>
        <w:t>1</w:t>
      </w:r>
      <w:r w:rsidR="00F80F75" w:rsidRPr="009165B4">
        <w:rPr>
          <w:rFonts w:ascii="Times New Roman" w:hAnsi="Times New Roman" w:cs="Times New Roman"/>
          <w:b/>
          <w:color w:val="000000" w:themeColor="text1"/>
          <w:sz w:val="24"/>
          <w:szCs w:val="24"/>
          <w:lang w:val="en-US"/>
        </w:rPr>
        <w:t xml:space="preserve">. </w:t>
      </w:r>
      <w:r w:rsidR="00F80F75" w:rsidRPr="009165B4">
        <w:rPr>
          <w:rFonts w:ascii="Times New Roman" w:hAnsi="Times New Roman" w:cs="Times New Roman"/>
          <w:color w:val="000000" w:themeColor="text1"/>
          <w:sz w:val="24"/>
          <w:szCs w:val="24"/>
          <w:lang w:val="en-US"/>
        </w:rPr>
        <w:t>a) Conversion in the presence of [Co(Biot-en-</w:t>
      </w:r>
      <w:r w:rsidR="00F80F75" w:rsidRPr="009165B4">
        <w:rPr>
          <w:rFonts w:ascii="Times New Roman" w:hAnsi="Times New Roman" w:cs="Times New Roman"/>
          <w:i/>
          <w:color w:val="000000" w:themeColor="text1"/>
          <w:sz w:val="24"/>
          <w:szCs w:val="24"/>
          <w:vertAlign w:val="superscript"/>
          <w:lang w:val="en-US"/>
        </w:rPr>
        <w:t>t</w:t>
      </w:r>
      <w:r w:rsidR="00F80F75" w:rsidRPr="009165B4">
        <w:rPr>
          <w:rFonts w:ascii="Times New Roman" w:hAnsi="Times New Roman" w:cs="Times New Roman"/>
          <w:color w:val="000000" w:themeColor="text1"/>
          <w:sz w:val="24"/>
          <w:szCs w:val="24"/>
          <w:lang w:val="en-US"/>
        </w:rPr>
        <w:t>Bu</w:t>
      </w:r>
      <w:r w:rsidR="00F80F75" w:rsidRPr="009165B4">
        <w:rPr>
          <w:rFonts w:ascii="Times New Roman" w:hAnsi="Times New Roman" w:cs="Times New Roman"/>
          <w:color w:val="000000" w:themeColor="text1"/>
          <w:sz w:val="24"/>
          <w:szCs w:val="24"/>
          <w:vertAlign w:val="subscript"/>
          <w:lang w:val="en-US"/>
        </w:rPr>
        <w:t>2</w:t>
      </w:r>
      <w:r w:rsidR="00F80F75"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00F80F75" w:rsidRPr="009165B4">
        <w:rPr>
          <w:rFonts w:ascii="Times New Roman" w:hAnsi="Times New Roman" w:cs="Times New Roman"/>
          <w:color w:val="000000" w:themeColor="text1"/>
          <w:sz w:val="24"/>
          <w:szCs w:val="24"/>
          <w:lang w:val="en-US"/>
        </w:rPr>
        <w:t xml:space="preserve">)] </w:t>
      </w:r>
      <w:r w:rsidR="00F80F75" w:rsidRPr="009165B4">
        <w:rPr>
          <w:rFonts w:ascii="Times New Roman" w:hAnsi="Times New Roman" w:cs="Times New Roman"/>
          <w:bCs/>
          <w:color w:val="000000" w:themeColor="text1"/>
          <w:sz w:val="24"/>
          <w:szCs w:val="24"/>
          <w:lang w:val="en-US"/>
        </w:rPr>
        <w:t>4</w:t>
      </w:r>
      <w:r w:rsidR="00F80F75" w:rsidRPr="009165B4">
        <w:rPr>
          <w:rFonts w:ascii="Times New Roman" w:hAnsi="Times New Roman" w:cs="Times New Roman"/>
          <w:color w:val="000000" w:themeColor="text1"/>
          <w:sz w:val="24"/>
          <w:szCs w:val="24"/>
          <w:lang w:val="en-US"/>
        </w:rPr>
        <w:t xml:space="preserve"> · Sav K121H at 10 °C (solid line) and at 37 °C (dotted line). b) Enantioselectivity in the presence of [Co(Biot-en-</w:t>
      </w:r>
      <w:r w:rsidR="00F80F75" w:rsidRPr="009165B4">
        <w:rPr>
          <w:rFonts w:ascii="Times New Roman" w:hAnsi="Times New Roman" w:cs="Times New Roman"/>
          <w:i/>
          <w:color w:val="000000" w:themeColor="text1"/>
          <w:sz w:val="24"/>
          <w:szCs w:val="24"/>
          <w:vertAlign w:val="superscript"/>
          <w:lang w:val="en-US"/>
        </w:rPr>
        <w:t>t</w:t>
      </w:r>
      <w:r w:rsidR="00F80F75" w:rsidRPr="009165B4">
        <w:rPr>
          <w:rFonts w:ascii="Times New Roman" w:hAnsi="Times New Roman" w:cs="Times New Roman"/>
          <w:color w:val="000000" w:themeColor="text1"/>
          <w:sz w:val="24"/>
          <w:szCs w:val="24"/>
          <w:lang w:val="en-US"/>
        </w:rPr>
        <w:t>Bu</w:t>
      </w:r>
      <w:r w:rsidR="00F80F75" w:rsidRPr="009165B4">
        <w:rPr>
          <w:rFonts w:ascii="Times New Roman" w:hAnsi="Times New Roman" w:cs="Times New Roman"/>
          <w:color w:val="000000" w:themeColor="text1"/>
          <w:sz w:val="24"/>
          <w:szCs w:val="24"/>
          <w:vertAlign w:val="subscript"/>
          <w:lang w:val="en-US"/>
        </w:rPr>
        <w:t>2</w:t>
      </w:r>
      <w:r w:rsidR="00F80F75" w:rsidRPr="009165B4">
        <w:rPr>
          <w:rFonts w:ascii="Times New Roman" w:hAnsi="Times New Roman" w:cs="Times New Roman"/>
          <w:color w:val="000000" w:themeColor="text1"/>
          <w:sz w:val="24"/>
          <w:szCs w:val="24"/>
          <w:lang w:val="en-US"/>
        </w:rPr>
        <w:t>-</w:t>
      </w:r>
      <w:r w:rsidR="00E46A3E" w:rsidRPr="009165B4">
        <w:rPr>
          <w:rFonts w:ascii="Times New Roman" w:hAnsi="Times New Roman" w:cs="Times New Roman"/>
          <w:color w:val="000000" w:themeColor="text1"/>
          <w:sz w:val="24"/>
          <w:szCs w:val="24"/>
          <w:lang w:val="en-US"/>
        </w:rPr>
        <w:t>Salphen</w:t>
      </w:r>
      <w:r w:rsidR="00F80F75" w:rsidRPr="009165B4">
        <w:rPr>
          <w:rFonts w:ascii="Times New Roman" w:hAnsi="Times New Roman" w:cs="Times New Roman"/>
          <w:color w:val="000000" w:themeColor="text1"/>
          <w:sz w:val="24"/>
          <w:szCs w:val="24"/>
          <w:lang w:val="en-US"/>
        </w:rPr>
        <w:t xml:space="preserve">)] </w:t>
      </w:r>
      <w:r w:rsidR="00F80F75" w:rsidRPr="009165B4">
        <w:rPr>
          <w:rFonts w:ascii="Times New Roman" w:hAnsi="Times New Roman" w:cs="Times New Roman"/>
          <w:b/>
          <w:bCs/>
          <w:color w:val="000000" w:themeColor="text1"/>
          <w:sz w:val="24"/>
          <w:szCs w:val="24"/>
          <w:lang w:val="en-US"/>
        </w:rPr>
        <w:t>4</w:t>
      </w:r>
      <w:r w:rsidR="00F80F75" w:rsidRPr="009165B4">
        <w:rPr>
          <w:rFonts w:ascii="Times New Roman" w:hAnsi="Times New Roman" w:cs="Times New Roman"/>
          <w:color w:val="000000" w:themeColor="text1"/>
          <w:sz w:val="24"/>
          <w:szCs w:val="24"/>
          <w:lang w:val="en-US"/>
        </w:rPr>
        <w:t xml:space="preserve"> · Sav K121H 10 °C (solid line) and at 37 °C (dotted line). Addition of PhSiH</w:t>
      </w:r>
      <w:r w:rsidR="00F80F75" w:rsidRPr="009165B4">
        <w:rPr>
          <w:rFonts w:ascii="Times New Roman" w:hAnsi="Times New Roman" w:cs="Times New Roman"/>
          <w:color w:val="000000" w:themeColor="text1"/>
          <w:sz w:val="24"/>
          <w:szCs w:val="24"/>
          <w:vertAlign w:val="subscript"/>
          <w:lang w:val="en-US"/>
        </w:rPr>
        <w:t xml:space="preserve">3 </w:t>
      </w:r>
      <w:r w:rsidR="00F80F75" w:rsidRPr="009165B4">
        <w:rPr>
          <w:rFonts w:ascii="Times New Roman" w:hAnsi="Times New Roman" w:cs="Times New Roman"/>
          <w:color w:val="000000" w:themeColor="text1"/>
          <w:sz w:val="24"/>
          <w:szCs w:val="24"/>
          <w:lang w:val="en-US"/>
        </w:rPr>
        <w:t xml:space="preserve">(80 mM) after 5 hours at 37 °C </w:t>
      </w:r>
      <w:r w:rsidR="007B5480" w:rsidRPr="009165B4">
        <w:rPr>
          <w:rFonts w:ascii="Times New Roman" w:hAnsi="Times New Roman" w:cs="Times New Roman"/>
          <w:color w:val="000000" w:themeColor="text1"/>
          <w:sz w:val="24"/>
          <w:szCs w:val="24"/>
          <w:lang w:val="en-US"/>
        </w:rPr>
        <w:t xml:space="preserve">did </w:t>
      </w:r>
      <w:r w:rsidR="00F80F75" w:rsidRPr="009165B4">
        <w:rPr>
          <w:rFonts w:ascii="Times New Roman" w:hAnsi="Times New Roman" w:cs="Times New Roman"/>
          <w:color w:val="000000" w:themeColor="text1"/>
          <w:sz w:val="24"/>
          <w:szCs w:val="24"/>
          <w:lang w:val="en-US"/>
        </w:rPr>
        <w:t xml:space="preserve">not restore catalytic activity, confirming that the ARCase </w:t>
      </w:r>
      <w:r w:rsidR="007B5480" w:rsidRPr="009165B4">
        <w:rPr>
          <w:rFonts w:ascii="Times New Roman" w:hAnsi="Times New Roman" w:cs="Times New Roman"/>
          <w:color w:val="000000" w:themeColor="text1"/>
          <w:sz w:val="24"/>
          <w:szCs w:val="24"/>
          <w:lang w:val="en-US"/>
        </w:rPr>
        <w:t xml:space="preserve">was </w:t>
      </w:r>
      <w:r w:rsidR="00F80F75" w:rsidRPr="009165B4">
        <w:rPr>
          <w:rFonts w:ascii="Times New Roman" w:hAnsi="Times New Roman" w:cs="Times New Roman"/>
          <w:color w:val="000000" w:themeColor="text1"/>
          <w:sz w:val="24"/>
          <w:szCs w:val="24"/>
          <w:lang w:val="en-US"/>
        </w:rPr>
        <w:t>irreversibly deactivated.</w:t>
      </w:r>
      <w:r w:rsidR="00FD18A5">
        <w:rPr>
          <w:rFonts w:ascii="Times New Roman" w:hAnsi="Times New Roman" w:cs="Times New Roman"/>
          <w:color w:val="000000" w:themeColor="text1"/>
          <w:sz w:val="24"/>
          <w:szCs w:val="24"/>
          <w:lang w:val="en-US"/>
        </w:rPr>
        <w:t xml:space="preserve"> </w:t>
      </w:r>
      <w:r w:rsidR="00FD18A5">
        <w:rPr>
          <w:rFonts w:ascii="Times New Roman" w:hAnsi="Times New Roman" w:cs="Times New Roman"/>
          <w:bCs/>
          <w:color w:val="000000" w:themeColor="text1"/>
          <w:sz w:val="24"/>
          <w:szCs w:val="24"/>
          <w:lang w:val="en-US"/>
        </w:rPr>
        <w:t>The reactions were performed in independent duplicate</w:t>
      </w:r>
      <w:r w:rsidR="000D16F5">
        <w:rPr>
          <w:rFonts w:ascii="Times New Roman" w:hAnsi="Times New Roman" w:cs="Times New Roman"/>
          <w:bCs/>
          <w:color w:val="000000" w:themeColor="text1"/>
          <w:sz w:val="24"/>
          <w:szCs w:val="24"/>
          <w:lang w:val="en-US"/>
        </w:rPr>
        <w:t>s</w:t>
      </w:r>
      <w:r w:rsidR="00FD18A5">
        <w:rPr>
          <w:rFonts w:ascii="Times New Roman" w:hAnsi="Times New Roman" w:cs="Times New Roman"/>
          <w:bCs/>
          <w:color w:val="000000" w:themeColor="text1"/>
          <w:sz w:val="24"/>
          <w:szCs w:val="24"/>
          <w:lang w:val="en-US"/>
        </w:rPr>
        <w:t>. The mean value of the yield and ee are displayed in the graph.</w:t>
      </w:r>
    </w:p>
    <w:p w14:paraId="42A71B0B" w14:textId="16736761" w:rsidR="008062A2" w:rsidRPr="009165B4" w:rsidRDefault="00B619D9" w:rsidP="007D4300">
      <w:pPr>
        <w:spacing w:line="360" w:lineRule="auto"/>
        <w:jc w:val="both"/>
        <w:rPr>
          <w:rFonts w:ascii="Times New Roman" w:hAnsi="Times New Roman" w:cs="Times New Roman"/>
          <w:b/>
          <w:sz w:val="24"/>
          <w:szCs w:val="24"/>
          <w:lang w:val="en-US"/>
        </w:rPr>
      </w:pPr>
      <w:r w:rsidRPr="009165B4">
        <w:rPr>
          <w:rFonts w:ascii="Times New Roman" w:hAnsi="Times New Roman" w:cs="Times New Roman"/>
          <w:b/>
          <w:sz w:val="24"/>
          <w:szCs w:val="24"/>
          <w:lang w:val="en-US"/>
        </w:rPr>
        <w:t xml:space="preserve">Determination of </w:t>
      </w:r>
      <w:r w:rsidRPr="009165B4">
        <w:rPr>
          <w:rFonts w:ascii="Times New Roman" w:hAnsi="Times New Roman" w:cs="Times New Roman"/>
          <w:b/>
          <w:i/>
          <w:sz w:val="24"/>
          <w:szCs w:val="24"/>
          <w:lang w:val="en-US"/>
        </w:rPr>
        <w:t>s</w:t>
      </w:r>
      <w:r w:rsidRPr="009165B4">
        <w:rPr>
          <w:rFonts w:ascii="Times New Roman" w:hAnsi="Times New Roman" w:cs="Times New Roman"/>
          <w:b/>
          <w:sz w:val="24"/>
          <w:szCs w:val="24"/>
          <w:lang w:val="en-US"/>
        </w:rPr>
        <w:t xml:space="preserve"> </w:t>
      </w:r>
      <w:r w:rsidR="008062A2" w:rsidRPr="009165B4">
        <w:rPr>
          <w:rFonts w:ascii="Times New Roman" w:hAnsi="Times New Roman" w:cs="Times New Roman"/>
          <w:b/>
          <w:sz w:val="24"/>
          <w:szCs w:val="24"/>
          <w:lang w:val="en-US"/>
        </w:rPr>
        <w:t xml:space="preserve">factor </w:t>
      </w:r>
      <w:r w:rsidR="002D68C7" w:rsidRPr="009165B4">
        <w:rPr>
          <w:rFonts w:ascii="Times New Roman" w:hAnsi="Times New Roman" w:cs="Times New Roman"/>
          <w:b/>
          <w:sz w:val="24"/>
          <w:szCs w:val="24"/>
          <w:lang w:val="en-US"/>
        </w:rPr>
        <w:t xml:space="preserve">of the kinetic resolution </w:t>
      </w:r>
      <w:r w:rsidR="00F22E18" w:rsidRPr="009165B4">
        <w:rPr>
          <w:rFonts w:ascii="Times New Roman" w:hAnsi="Times New Roman" w:cs="Times New Roman"/>
          <w:b/>
          <w:sz w:val="24"/>
          <w:szCs w:val="24"/>
          <w:lang w:val="en-US"/>
        </w:rPr>
        <w:t>for the reduction of enone 2 to ketone 8</w:t>
      </w:r>
      <w:r w:rsidR="007D4300">
        <w:rPr>
          <w:rFonts w:ascii="Times New Roman" w:hAnsi="Times New Roman" w:cs="Times New Roman"/>
          <w:b/>
          <w:sz w:val="24"/>
          <w:szCs w:val="24"/>
          <w:lang w:val="en-US"/>
        </w:rPr>
        <w:t>.</w:t>
      </w:r>
    </w:p>
    <w:p w14:paraId="35A11378" w14:textId="3EDBED23" w:rsidR="0095481D" w:rsidRPr="009165B4" w:rsidRDefault="0095481D"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To determine the selectivity factor </w:t>
      </w:r>
      <w:r w:rsidRPr="009165B4">
        <w:rPr>
          <w:rFonts w:ascii="Times New Roman" w:hAnsi="Times New Roman" w:cs="Times New Roman"/>
          <w:i/>
          <w:sz w:val="24"/>
          <w:szCs w:val="24"/>
          <w:lang w:val="en-US"/>
        </w:rPr>
        <w:t>s</w:t>
      </w:r>
      <w:r w:rsidRPr="009165B4">
        <w:rPr>
          <w:rFonts w:ascii="Times New Roman" w:hAnsi="Times New Roman" w:cs="Times New Roman"/>
          <w:sz w:val="24"/>
          <w:szCs w:val="24"/>
          <w:lang w:val="en-US"/>
        </w:rPr>
        <w:t xml:space="preserve">, we set out </w:t>
      </w:r>
      <w:r w:rsidR="00C45EE8" w:rsidRPr="009165B4">
        <w:rPr>
          <w:rFonts w:ascii="Times New Roman" w:hAnsi="Times New Roman" w:cs="Times New Roman"/>
          <w:sz w:val="24"/>
          <w:szCs w:val="24"/>
          <w:lang w:val="en-US"/>
        </w:rPr>
        <w:t xml:space="preserve">a </w:t>
      </w:r>
      <w:r w:rsidRPr="009165B4">
        <w:rPr>
          <w:rFonts w:ascii="Times New Roman" w:hAnsi="Times New Roman" w:cs="Times New Roman"/>
          <w:sz w:val="24"/>
          <w:szCs w:val="24"/>
          <w:lang w:val="en-US"/>
        </w:rPr>
        <w:t xml:space="preserve">time course reaction </w:t>
      </w:r>
      <w:r w:rsidR="00F22E18" w:rsidRPr="009165B4">
        <w:rPr>
          <w:rFonts w:ascii="Times New Roman" w:hAnsi="Times New Roman" w:cs="Times New Roman"/>
          <w:sz w:val="24"/>
          <w:szCs w:val="24"/>
          <w:lang w:val="en-US"/>
        </w:rPr>
        <w:t xml:space="preserve">using </w:t>
      </w:r>
      <w:r w:rsidRPr="009165B4">
        <w:rPr>
          <w:rFonts w:ascii="Times New Roman" w:hAnsi="Times New Roman" w:cs="Times New Roman"/>
          <w:sz w:val="24"/>
          <w:szCs w:val="24"/>
          <w:lang w:val="en-US"/>
        </w:rPr>
        <w:t>(</w:t>
      </w:r>
      <w:r w:rsidR="00C45EE8" w:rsidRPr="009165B4">
        <w:rPr>
          <w:rFonts w:ascii="Times New Roman" w:hAnsi="Times New Roman" w:cs="Times New Roman"/>
          <w:i/>
          <w:sz w:val="24"/>
          <w:szCs w:val="24"/>
          <w:lang w:val="en-US"/>
        </w:rPr>
        <w:t>r</w:t>
      </w:r>
      <w:r w:rsidR="00C45EE8" w:rsidRPr="009165B4">
        <w:rPr>
          <w:rFonts w:ascii="Times New Roman" w:hAnsi="Times New Roman" w:cs="Times New Roman"/>
          <w:sz w:val="24"/>
          <w:szCs w:val="24"/>
          <w:lang w:val="en-US"/>
        </w:rPr>
        <w:t>ac</w:t>
      </w:r>
      <w:r w:rsidRPr="009165B4">
        <w:rPr>
          <w:rFonts w:ascii="Times New Roman" w:hAnsi="Times New Roman" w:cs="Times New Roman"/>
          <w:sz w:val="24"/>
          <w:szCs w:val="24"/>
          <w:lang w:val="en-US"/>
        </w:rPr>
        <w:t xml:space="preserve">)-enone </w:t>
      </w:r>
      <w:r w:rsidRPr="009165B4">
        <w:rPr>
          <w:rFonts w:ascii="Times New Roman" w:hAnsi="Times New Roman" w:cs="Times New Roman"/>
          <w:b/>
          <w:sz w:val="24"/>
          <w:szCs w:val="24"/>
          <w:lang w:val="en-US"/>
        </w:rPr>
        <w:t>2</w:t>
      </w:r>
      <w:r w:rsidRPr="009165B4">
        <w:rPr>
          <w:rFonts w:ascii="Times New Roman" w:hAnsi="Times New Roman" w:cs="Times New Roman"/>
          <w:sz w:val="24"/>
          <w:szCs w:val="24"/>
          <w:lang w:val="en-US"/>
        </w:rPr>
        <w:t xml:space="preserve"> </w:t>
      </w:r>
      <w:r w:rsidR="00F22E18" w:rsidRPr="009165B4">
        <w:rPr>
          <w:rFonts w:ascii="Times New Roman" w:hAnsi="Times New Roman" w:cs="Times New Roman"/>
          <w:sz w:val="24"/>
          <w:szCs w:val="24"/>
          <w:lang w:val="en-US"/>
        </w:rPr>
        <w:t xml:space="preserve">as </w:t>
      </w:r>
      <w:r w:rsidR="004C5B22" w:rsidRPr="009165B4">
        <w:rPr>
          <w:rFonts w:ascii="Times New Roman" w:hAnsi="Times New Roman" w:cs="Times New Roman"/>
          <w:sz w:val="24"/>
          <w:szCs w:val="24"/>
          <w:lang w:val="en-US"/>
        </w:rPr>
        <w:t xml:space="preserve">the </w:t>
      </w:r>
      <w:r w:rsidR="00F22E18" w:rsidRPr="009165B4">
        <w:rPr>
          <w:rFonts w:ascii="Times New Roman" w:hAnsi="Times New Roman" w:cs="Times New Roman"/>
          <w:sz w:val="24"/>
          <w:szCs w:val="24"/>
          <w:lang w:val="en-US"/>
        </w:rPr>
        <w:t>substrate</w:t>
      </w:r>
      <w:r w:rsidRPr="009165B4">
        <w:rPr>
          <w:rFonts w:ascii="Times New Roman" w:hAnsi="Times New Roman" w:cs="Times New Roman"/>
          <w:sz w:val="24"/>
          <w:szCs w:val="24"/>
          <w:lang w:val="en-US"/>
        </w:rPr>
        <w:t xml:space="preserve">. The reaction was set up </w:t>
      </w:r>
      <w:r w:rsidR="00F22E18" w:rsidRPr="009165B4">
        <w:rPr>
          <w:rFonts w:ascii="Times New Roman" w:hAnsi="Times New Roman" w:cs="Times New Roman"/>
          <w:sz w:val="24"/>
          <w:szCs w:val="24"/>
          <w:lang w:val="en-US"/>
        </w:rPr>
        <w:t>as follows</w:t>
      </w:r>
      <w:r w:rsidRPr="009165B4">
        <w:rPr>
          <w:rFonts w:ascii="Times New Roman" w:hAnsi="Times New Roman" w:cs="Times New Roman"/>
          <w:sz w:val="24"/>
          <w:szCs w:val="24"/>
          <w:lang w:val="en-US"/>
        </w:rPr>
        <w:t>: An HPLC glass vial (1500 µL) was charged with purified protein chSav*_</w:t>
      </w:r>
      <w:r w:rsidRPr="009165B4">
        <w:rPr>
          <w:rFonts w:ascii="Times New Roman" w:hAnsi="Times New Roman" w:cs="Times New Roman"/>
          <w:sz w:val="24"/>
          <w:szCs w:val="24"/>
        </w:rPr>
        <w:t>α</w:t>
      </w:r>
      <w:r w:rsidRPr="009165B4">
        <w:rPr>
          <w:rFonts w:ascii="Times New Roman" w:hAnsi="Times New Roman" w:cs="Times New Roman"/>
          <w:sz w:val="24"/>
          <w:szCs w:val="24"/>
          <w:vertAlign w:val="subscript"/>
          <w:lang w:val="en-US"/>
        </w:rPr>
        <w:t xml:space="preserve">16 </w:t>
      </w:r>
      <w:r w:rsidRPr="009165B4">
        <w:rPr>
          <w:rFonts w:ascii="Times New Roman" w:hAnsi="Times New Roman" w:cs="Times New Roman"/>
          <w:sz w:val="24"/>
          <w:szCs w:val="24"/>
          <w:lang w:val="en-US"/>
        </w:rPr>
        <w:t>S122</w:t>
      </w:r>
      <w:r w:rsidRPr="009165B4">
        <w:rPr>
          <w:rFonts w:ascii="Times New Roman" w:hAnsi="Times New Roman" w:cs="Times New Roman"/>
          <w:kern w:val="2"/>
          <w:sz w:val="24"/>
          <w:szCs w:val="24"/>
          <w:lang w:val="en-US"/>
        </w:rPr>
        <w:t xml:space="preserve">V-K131H </w:t>
      </w:r>
      <w:r w:rsidR="005B0475" w:rsidRPr="009165B4">
        <w:rPr>
          <w:rFonts w:ascii="Times New Roman" w:hAnsi="Times New Roman" w:cs="Times New Roman"/>
          <w:sz w:val="24"/>
          <w:szCs w:val="24"/>
          <w:lang w:val="en-US"/>
        </w:rPr>
        <w:t>(</w:t>
      </w:r>
      <w:r w:rsidR="00E44CBC" w:rsidRPr="009165B4">
        <w:rPr>
          <w:rFonts w:ascii="Times New Roman" w:hAnsi="Times New Roman" w:cs="Times New Roman"/>
          <w:sz w:val="24"/>
          <w:szCs w:val="24"/>
          <w:lang w:val="en-US"/>
        </w:rPr>
        <w:t>[biotin binding site]</w:t>
      </w:r>
      <w:r w:rsidRPr="009165B4">
        <w:rPr>
          <w:rFonts w:ascii="Times New Roman" w:hAnsi="Times New Roman" w:cs="Times New Roman"/>
          <w:sz w:val="24"/>
          <w:szCs w:val="24"/>
          <w:lang w:val="en-US"/>
        </w:rPr>
        <w:t xml:space="preserve"> = 40 μM, 4 mol % of binding site, in </w:t>
      </w:r>
      <w:r w:rsidR="007C56B8" w:rsidRPr="009165B4">
        <w:rPr>
          <w:rFonts w:ascii="Times New Roman" w:hAnsi="Times New Roman" w:cs="Times New Roman"/>
          <w:sz w:val="24"/>
          <w:szCs w:val="24"/>
          <w:lang w:val="en-US"/>
        </w:rPr>
        <w:t xml:space="preserve">NaOAc </w:t>
      </w:r>
      <w:r w:rsidRPr="009165B4">
        <w:rPr>
          <w:rFonts w:ascii="Times New Roman" w:hAnsi="Times New Roman" w:cs="Times New Roman"/>
          <w:sz w:val="24"/>
          <w:szCs w:val="24"/>
          <w:lang w:val="en-US"/>
        </w:rPr>
        <w:t xml:space="preserve">buffer </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100 mM, pH 5</w:t>
      </w:r>
      <w:r w:rsidR="00CB194F" w:rsidRPr="009165B4">
        <w:rPr>
          <w:rFonts w:ascii="Times New Roman" w:hAnsi="Times New Roman" w:cs="Times New Roman"/>
          <w:sz w:val="24"/>
          <w:szCs w:val="24"/>
          <w:lang w:val="en-US"/>
        </w:rPr>
        <w:t>.0</w:t>
      </w:r>
      <w:r w:rsidR="000F7937"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2</w:t>
      </w:r>
      <w:r w:rsidR="00504CCE" w:rsidRPr="009165B4">
        <w:rPr>
          <w:rFonts w:ascii="Times New Roman" w:hAnsi="Times New Roman" w:cs="Times New Roman"/>
          <w:sz w:val="24"/>
          <w:szCs w:val="24"/>
          <w:lang w:val="en-US"/>
        </w:rPr>
        <w:t>50</w:t>
      </w:r>
      <w:r w:rsidRPr="009165B4">
        <w:rPr>
          <w:rFonts w:ascii="Times New Roman" w:hAnsi="Times New Roman" w:cs="Times New Roman"/>
          <w:sz w:val="24"/>
          <w:szCs w:val="24"/>
          <w:lang w:val="en-US"/>
        </w:rPr>
        <w:t xml:space="preserve"> µL</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MeOH (120 µL) and </w:t>
      </w:r>
      <w:r w:rsidR="005B0475" w:rsidRPr="009165B4">
        <w:rPr>
          <w:rFonts w:ascii="Times New Roman" w:hAnsi="Times New Roman" w:cs="Times New Roman"/>
          <w:sz w:val="24"/>
          <w:szCs w:val="24"/>
          <w:lang w:val="en-US"/>
        </w:rPr>
        <w:t>[Co</w:t>
      </w:r>
      <w:r w:rsidRPr="009165B4">
        <w:rPr>
          <w:rFonts w:ascii="Times New Roman" w:hAnsi="Times New Roman" w:cs="Times New Roman"/>
          <w:sz w:val="24"/>
          <w:szCs w:val="24"/>
          <w:lang w:val="en-US"/>
        </w:rPr>
        <w:t>(Biot-en-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Pr="009165B4">
        <w:rPr>
          <w:rFonts w:ascii="Times New Roman" w:hAnsi="Times New Roman" w:cs="Times New Roman"/>
          <w:b/>
          <w:sz w:val="24"/>
          <w:szCs w:val="24"/>
          <w:lang w:val="en-US"/>
        </w:rPr>
        <w:t>4</w:t>
      </w:r>
      <w:r w:rsidRPr="009165B4">
        <w:rPr>
          <w:rFonts w:ascii="Times New Roman" w:hAnsi="Times New Roman" w:cs="Times New Roman"/>
          <w:sz w:val="24"/>
          <w:szCs w:val="24"/>
          <w:lang w:val="en-US"/>
        </w:rPr>
        <w:t xml:space="preserve"> </w:t>
      </w:r>
      <w:r w:rsidR="000F7937"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2.4 µL of 1.67 mM in DMF</w:t>
      </w:r>
      <w:r w:rsidR="000F7937"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 xml:space="preserve">The vials were incubated in a thermoshaker (30 </w:t>
      </w:r>
      <w:r w:rsidRPr="009165B4">
        <w:rPr>
          <w:rFonts w:ascii="Times New Roman" w:hAnsi="Times New Roman" w:cs="Times New Roman"/>
          <w:sz w:val="24"/>
          <w:szCs w:val="24"/>
          <w:lang w:val="en-US"/>
        </w:rPr>
        <w:lastRenderedPageBreak/>
        <w:t xml:space="preserve">min, 25 °C, 600 rpm). </w:t>
      </w:r>
      <w:r w:rsidR="00F22E18" w:rsidRPr="009165B4">
        <w:rPr>
          <w:rFonts w:ascii="Times New Roman" w:hAnsi="Times New Roman" w:cs="Times New Roman"/>
          <w:sz w:val="24"/>
          <w:szCs w:val="24"/>
          <w:lang w:val="en-US"/>
        </w:rPr>
        <w:t>Then</w:t>
      </w:r>
      <w:r w:rsidRPr="009165B4">
        <w:rPr>
          <w:rFonts w:ascii="Times New Roman" w:hAnsi="Times New Roman" w:cs="Times New Roman"/>
          <w:sz w:val="24"/>
          <w:szCs w:val="24"/>
          <w:lang w:val="en-US"/>
        </w:rPr>
        <w:t>, (</w:t>
      </w:r>
      <w:r w:rsidR="008C7DAA" w:rsidRPr="009165B4">
        <w:rPr>
          <w:rFonts w:ascii="Times New Roman" w:hAnsi="Times New Roman" w:cs="Times New Roman"/>
          <w:i/>
          <w:sz w:val="24"/>
          <w:szCs w:val="24"/>
          <w:lang w:val="en-US"/>
        </w:rPr>
        <w:t>rac</w:t>
      </w:r>
      <w:r w:rsidRPr="009165B4">
        <w:rPr>
          <w:rFonts w:ascii="Times New Roman" w:hAnsi="Times New Roman" w:cs="Times New Roman"/>
          <w:sz w:val="24"/>
          <w:szCs w:val="24"/>
          <w:lang w:val="en-US"/>
        </w:rPr>
        <w:t>)-</w:t>
      </w:r>
      <w:r w:rsidRPr="009165B4">
        <w:rPr>
          <w:rFonts w:ascii="Times New Roman" w:hAnsi="Times New Roman" w:cs="Times New Roman"/>
          <w:b/>
          <w:sz w:val="24"/>
          <w:szCs w:val="24"/>
          <w:lang w:val="en-US"/>
        </w:rPr>
        <w:t>2</w:t>
      </w:r>
      <w:r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2 µL of 200 mM in DMF</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and PhSiH</w:t>
      </w:r>
      <w:r w:rsidRPr="009165B4">
        <w:rPr>
          <w:rFonts w:ascii="Times New Roman" w:hAnsi="Times New Roman" w:cs="Times New Roman"/>
          <w:sz w:val="24"/>
          <w:szCs w:val="24"/>
          <w:vertAlign w:val="subscript"/>
          <w:lang w:val="en-US"/>
        </w:rPr>
        <w:t>3</w:t>
      </w:r>
      <w:r w:rsidRPr="009165B4">
        <w:rPr>
          <w:rFonts w:ascii="Times New Roman" w:hAnsi="Times New Roman" w:cs="Times New Roman"/>
          <w:sz w:val="24"/>
          <w:szCs w:val="24"/>
          <w:lang w:val="en-US"/>
        </w:rPr>
        <w:t xml:space="preserve"> (4 µL) </w:t>
      </w:r>
      <w:r w:rsidR="00F22E18" w:rsidRPr="009165B4">
        <w:rPr>
          <w:rFonts w:ascii="Times New Roman" w:hAnsi="Times New Roman" w:cs="Times New Roman"/>
          <w:sz w:val="24"/>
          <w:szCs w:val="24"/>
          <w:lang w:val="en-US"/>
        </w:rPr>
        <w:t xml:space="preserve">were </w:t>
      </w:r>
      <w:r w:rsidRPr="009165B4">
        <w:rPr>
          <w:rFonts w:ascii="Times New Roman" w:hAnsi="Times New Roman" w:cs="Times New Roman"/>
          <w:sz w:val="24"/>
          <w:szCs w:val="24"/>
          <w:lang w:val="en-US"/>
        </w:rPr>
        <w:t>added</w:t>
      </w:r>
      <w:r w:rsidR="00A226B7" w:rsidRPr="009165B4">
        <w:rPr>
          <w:rFonts w:ascii="Times New Roman" w:hAnsi="Times New Roman" w:cs="Times New Roman"/>
          <w:sz w:val="24"/>
          <w:szCs w:val="24"/>
          <w:lang w:val="en-US"/>
        </w:rPr>
        <w:t xml:space="preserve">. The </w:t>
      </w:r>
      <w:r w:rsidRPr="009165B4">
        <w:rPr>
          <w:rFonts w:ascii="Times New Roman" w:hAnsi="Times New Roman" w:cs="Times New Roman"/>
          <w:sz w:val="24"/>
          <w:szCs w:val="24"/>
          <w:lang w:val="en-US"/>
        </w:rPr>
        <w:t>reaction</w:t>
      </w:r>
      <w:r w:rsidR="00A226B7" w:rsidRPr="009165B4">
        <w:rPr>
          <w:rFonts w:ascii="Times New Roman" w:hAnsi="Times New Roman" w:cs="Times New Roman"/>
          <w:sz w:val="24"/>
          <w:szCs w:val="24"/>
          <w:lang w:val="en-US"/>
        </w:rPr>
        <w:t xml:space="preserve"> was performed by </w:t>
      </w:r>
      <w:r w:rsidR="007063DB" w:rsidRPr="009165B4">
        <w:rPr>
          <w:rFonts w:ascii="Times New Roman" w:hAnsi="Times New Roman" w:cs="Times New Roman"/>
          <w:sz w:val="24"/>
          <w:szCs w:val="24"/>
          <w:lang w:val="en-US"/>
        </w:rPr>
        <w:t xml:space="preserve">an </w:t>
      </w:r>
      <w:r w:rsidR="00A226B7" w:rsidRPr="009165B4">
        <w:rPr>
          <w:rFonts w:ascii="Times New Roman" w:hAnsi="Times New Roman" w:cs="Times New Roman"/>
          <w:sz w:val="24"/>
          <w:szCs w:val="24"/>
          <w:lang w:val="en-US"/>
        </w:rPr>
        <w:t>incubation</w:t>
      </w:r>
      <w:r w:rsidRPr="009165B4">
        <w:rPr>
          <w:rFonts w:ascii="Times New Roman" w:hAnsi="Times New Roman" w:cs="Times New Roman"/>
          <w:sz w:val="24"/>
          <w:szCs w:val="24"/>
          <w:lang w:val="en-US"/>
        </w:rPr>
        <w:t xml:space="preserve"> </w:t>
      </w:r>
      <w:r w:rsidR="00F22E18"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10 </w:t>
      </w:r>
      <w:r w:rsidRPr="009165B4">
        <w:rPr>
          <w:rFonts w:ascii="Times New Roman" w:hAnsi="Times New Roman" w:cs="Times New Roman"/>
          <w:sz w:val="24"/>
          <w:szCs w:val="24"/>
          <w:vertAlign w:val="superscript"/>
          <w:lang w:val="en-US"/>
        </w:rPr>
        <w:t>o</w:t>
      </w:r>
      <w:r w:rsidRPr="009165B4">
        <w:rPr>
          <w:rFonts w:ascii="Times New Roman" w:hAnsi="Times New Roman" w:cs="Times New Roman"/>
          <w:sz w:val="24"/>
          <w:szCs w:val="24"/>
          <w:lang w:val="en-US"/>
        </w:rPr>
        <w:t>C</w:t>
      </w:r>
      <w:r w:rsidR="00F22E18" w:rsidRPr="009165B4">
        <w:rPr>
          <w:rFonts w:ascii="Times New Roman" w:hAnsi="Times New Roman" w:cs="Times New Roman"/>
          <w:sz w:val="24"/>
          <w:szCs w:val="24"/>
          <w:lang w:val="en-US"/>
        </w:rPr>
        <w:t>,</w:t>
      </w:r>
      <w:r w:rsidR="00A226B7" w:rsidRPr="009165B4">
        <w:rPr>
          <w:rFonts w:ascii="Times New Roman" w:hAnsi="Times New Roman" w:cs="Times New Roman"/>
          <w:sz w:val="24"/>
          <w:szCs w:val="24"/>
          <w:lang w:val="en-US"/>
        </w:rPr>
        <w:t xml:space="preserve"> 600 rpm</w:t>
      </w:r>
      <w:r w:rsidRPr="009165B4">
        <w:rPr>
          <w:rFonts w:ascii="Times New Roman" w:hAnsi="Times New Roman" w:cs="Times New Roman"/>
          <w:sz w:val="24"/>
          <w:szCs w:val="24"/>
          <w:lang w:val="en-US"/>
        </w:rPr>
        <w:t>)</w:t>
      </w:r>
      <w:r w:rsidR="00764191" w:rsidRPr="009165B4">
        <w:rPr>
          <w:rFonts w:ascii="Times New Roman" w:hAnsi="Times New Roman" w:cs="Times New Roman"/>
          <w:sz w:val="24"/>
          <w:szCs w:val="24"/>
          <w:lang w:val="en-US"/>
        </w:rPr>
        <w:t xml:space="preserve"> for noted time</w:t>
      </w:r>
      <w:r w:rsidRPr="009165B4">
        <w:rPr>
          <w:rFonts w:ascii="Times New Roman" w:hAnsi="Times New Roman" w:cs="Times New Roman"/>
          <w:sz w:val="24"/>
          <w:szCs w:val="24"/>
          <w:lang w:val="en-US"/>
        </w:rPr>
        <w:t xml:space="preserve">. The reaction was quenched by adding ethyl acetate </w:t>
      </w:r>
      <w:r w:rsidR="00FB1C5E" w:rsidRPr="009165B4">
        <w:rPr>
          <w:rFonts w:ascii="Times New Roman" w:hAnsi="Times New Roman" w:cs="Times New Roman"/>
          <w:sz w:val="24"/>
          <w:szCs w:val="24"/>
          <w:lang w:val="en-US"/>
        </w:rPr>
        <w:t>(c</w:t>
      </w:r>
      <w:r w:rsidR="005B0475" w:rsidRPr="009165B4">
        <w:rPr>
          <w:rFonts w:ascii="Times New Roman" w:hAnsi="Times New Roman" w:cs="Times New Roman"/>
          <w:sz w:val="24"/>
          <w:szCs w:val="24"/>
          <w:lang w:val="en-US"/>
        </w:rPr>
        <w:t>o</w:t>
      </w:r>
      <w:r w:rsidR="00E44CBC" w:rsidRPr="009165B4">
        <w:rPr>
          <w:rFonts w:ascii="Times New Roman" w:hAnsi="Times New Roman" w:cs="Times New Roman"/>
          <w:sz w:val="24"/>
          <w:szCs w:val="24"/>
          <w:lang w:val="en-US"/>
        </w:rPr>
        <w:t>ntaining 5 mM 1,3,5-</w:t>
      </w:r>
      <w:r w:rsidRPr="009165B4">
        <w:rPr>
          <w:rFonts w:ascii="Times New Roman" w:hAnsi="Times New Roman" w:cs="Times New Roman"/>
          <w:sz w:val="24"/>
          <w:szCs w:val="24"/>
          <w:lang w:val="en-US"/>
        </w:rPr>
        <w:t>trimethoxylbenzene as internal standard, 80 µL</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sz w:val="24"/>
          <w:szCs w:val="24"/>
          <w:lang w:val="en-US"/>
        </w:rPr>
        <w:t xml:space="preserve">, </w:t>
      </w:r>
      <w:r w:rsidRPr="009165B4">
        <w:rPr>
          <w:rFonts w:ascii="Times New Roman" w:hAnsi="Times New Roman" w:cs="Times New Roman"/>
          <w:sz w:val="24"/>
          <w:szCs w:val="24"/>
          <w:lang w:val="en-US"/>
        </w:rPr>
        <w:t>followed by ethyl acetate (320 µL). After vortex, the solution was centrifuged (</w:t>
      </w:r>
      <w:r w:rsidR="007063DB" w:rsidRPr="009165B4">
        <w:rPr>
          <w:rFonts w:ascii="Times New Roman" w:hAnsi="Times New Roman" w:cs="Times New Roman"/>
          <w:sz w:val="24"/>
          <w:szCs w:val="24"/>
          <w:lang w:val="en-US"/>
        </w:rPr>
        <w:t xml:space="preserve">4 °C, </w:t>
      </w:r>
      <w:r w:rsidRPr="009165B4">
        <w:rPr>
          <w:rFonts w:ascii="Times New Roman" w:hAnsi="Times New Roman" w:cs="Times New Roman"/>
          <w:sz w:val="24"/>
          <w:szCs w:val="24"/>
          <w:lang w:val="en-US"/>
        </w:rPr>
        <w:t xml:space="preserve">17000 g, 2 min). The clear supernatant (100 µL) was transferred into a </w:t>
      </w:r>
      <w:r w:rsidR="00764191" w:rsidRPr="009165B4">
        <w:rPr>
          <w:rFonts w:ascii="Times New Roman" w:hAnsi="Times New Roman" w:cs="Times New Roman"/>
          <w:sz w:val="24"/>
          <w:szCs w:val="24"/>
          <w:lang w:val="en-US"/>
        </w:rPr>
        <w:t>HPLC</w:t>
      </w:r>
      <w:r w:rsidRPr="009165B4">
        <w:rPr>
          <w:rFonts w:ascii="Times New Roman" w:hAnsi="Times New Roman" w:cs="Times New Roman"/>
          <w:sz w:val="24"/>
          <w:szCs w:val="24"/>
          <w:lang w:val="en-US"/>
        </w:rPr>
        <w:t xml:space="preserve"> vials for analysis. The reactions </w:t>
      </w:r>
      <w:r w:rsidR="006F56B1" w:rsidRPr="009165B4">
        <w:rPr>
          <w:rFonts w:ascii="Times New Roman" w:hAnsi="Times New Roman" w:cs="Times New Roman"/>
          <w:sz w:val="24"/>
          <w:szCs w:val="24"/>
          <w:lang w:val="en-US"/>
        </w:rPr>
        <w:t>were</w:t>
      </w:r>
      <w:r w:rsidRPr="009165B4">
        <w:rPr>
          <w:rFonts w:ascii="Times New Roman" w:hAnsi="Times New Roman" w:cs="Times New Roman"/>
          <w:sz w:val="24"/>
          <w:szCs w:val="24"/>
          <w:lang w:val="en-US"/>
        </w:rPr>
        <w:t xml:space="preserve"> </w:t>
      </w:r>
      <w:r w:rsidR="006F56B1" w:rsidRPr="009165B4">
        <w:rPr>
          <w:rFonts w:ascii="Times New Roman" w:hAnsi="Times New Roman" w:cs="Times New Roman"/>
          <w:sz w:val="24"/>
          <w:szCs w:val="24"/>
          <w:lang w:val="en-US"/>
        </w:rPr>
        <w:t xml:space="preserve">performed </w:t>
      </w:r>
      <w:r w:rsidRPr="009165B4">
        <w:rPr>
          <w:rFonts w:ascii="Times New Roman" w:hAnsi="Times New Roman" w:cs="Times New Roman"/>
          <w:sz w:val="24"/>
          <w:szCs w:val="24"/>
          <w:lang w:val="en-US"/>
        </w:rPr>
        <w:t xml:space="preserve">in </w:t>
      </w:r>
      <w:r w:rsidR="002A3902">
        <w:rPr>
          <w:rFonts w:ascii="Times New Roman" w:hAnsi="Times New Roman" w:cs="Times New Roman"/>
          <w:sz w:val="24"/>
          <w:szCs w:val="24"/>
          <w:lang w:val="en-US"/>
        </w:rPr>
        <w:t xml:space="preserve">independent </w:t>
      </w:r>
      <w:r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Pr="009165B4">
        <w:rPr>
          <w:rFonts w:ascii="Times New Roman" w:hAnsi="Times New Roman" w:cs="Times New Roman"/>
          <w:sz w:val="24"/>
          <w:szCs w:val="24"/>
          <w:lang w:val="en-US"/>
        </w:rPr>
        <w:t>.</w:t>
      </w:r>
    </w:p>
    <w:p w14:paraId="5BE77685" w14:textId="3C0774C4" w:rsidR="00764191" w:rsidRPr="009165B4" w:rsidRDefault="00764191"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The selectivity factor (</w:t>
      </w:r>
      <w:r w:rsidRPr="009165B4">
        <w:rPr>
          <w:rFonts w:ascii="Times New Roman" w:hAnsi="Times New Roman" w:cs="Times New Roman"/>
          <w:i/>
          <w:sz w:val="24"/>
          <w:szCs w:val="24"/>
          <w:lang w:val="en-US"/>
        </w:rPr>
        <w:t>s</w:t>
      </w:r>
      <w:r w:rsidRPr="009165B4">
        <w:rPr>
          <w:rFonts w:ascii="Times New Roman" w:hAnsi="Times New Roman" w:cs="Times New Roman"/>
          <w:sz w:val="24"/>
          <w:szCs w:val="24"/>
          <w:lang w:val="en-US"/>
        </w:rPr>
        <w:t xml:space="preserve">) was determined based on conversion of substrate </w:t>
      </w:r>
      <w:r w:rsidRPr="009165B4">
        <w:rPr>
          <w:rFonts w:ascii="Times New Roman" w:hAnsi="Times New Roman" w:cs="Times New Roman"/>
          <w:b/>
          <w:sz w:val="24"/>
          <w:szCs w:val="24"/>
          <w:lang w:val="en-US"/>
        </w:rPr>
        <w:t>2</w:t>
      </w:r>
      <w:r w:rsidRPr="009165B4">
        <w:rPr>
          <w:rFonts w:ascii="Times New Roman" w:hAnsi="Times New Roman" w:cs="Times New Roman"/>
          <w:sz w:val="24"/>
          <w:szCs w:val="24"/>
          <w:lang w:val="en-US"/>
        </w:rPr>
        <w:t xml:space="preserve"> (c) and e.e. of substrate </w:t>
      </w:r>
      <w:r w:rsidRPr="009165B4">
        <w:rPr>
          <w:rFonts w:ascii="Times New Roman" w:hAnsi="Times New Roman" w:cs="Times New Roman"/>
          <w:b/>
          <w:sz w:val="24"/>
          <w:szCs w:val="24"/>
          <w:lang w:val="en-US"/>
        </w:rPr>
        <w:t>2</w:t>
      </w:r>
      <w:r w:rsidRPr="009165B4">
        <w:rPr>
          <w:rFonts w:ascii="Times New Roman" w:hAnsi="Times New Roman" w:cs="Times New Roman"/>
          <w:sz w:val="24"/>
          <w:szCs w:val="24"/>
          <w:lang w:val="en-US"/>
        </w:rPr>
        <w:t xml:space="preserve"> (ee</w:t>
      </w:r>
      <w:r w:rsidR="00DD07C8">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using the following equation</w:t>
      </w:r>
      <w:r w:rsidR="00D22FD6" w:rsidRPr="009165B4">
        <w:rPr>
          <w:rFonts w:ascii="Times New Roman" w:hAnsi="Times New Roman" w:cs="Times New Roman"/>
          <w:sz w:val="24"/>
          <w:szCs w:val="24"/>
          <w:lang w:val="en-US"/>
        </w:rPr>
        <w:fldChar w:fldCharType="begin"/>
      </w:r>
      <w:r w:rsidR="00F6256D">
        <w:rPr>
          <w:rFonts w:ascii="Times New Roman" w:hAnsi="Times New Roman" w:cs="Times New Roman"/>
          <w:sz w:val="24"/>
          <w:szCs w:val="24"/>
          <w:lang w:val="en-US"/>
        </w:rPr>
        <w:instrText xml:space="preserve"> ADDIN EN.CITE &lt;EndNote&gt;&lt;Cite&gt;&lt;Author&gt;Keith&lt;/Author&gt;&lt;Year&gt;2001&lt;/Year&gt;&lt;RecNum&gt;170&lt;/RecNum&gt;&lt;DisplayText&gt;&lt;style face="superscript"&gt;27&lt;/style&gt;&lt;/DisplayText&gt;&lt;record&gt;&lt;rec-number&gt;170&lt;/rec-number&gt;&lt;foreign-keys&gt;&lt;key app="EN" db-id="0pvevae5despa0ewrfp5spd1sw95vx900vvt" timestamp="1707994692"&gt;170&lt;/key&gt;&lt;/foreign-keys&gt;&lt;ref-type name="Journal Article"&gt;17&lt;/ref-type&gt;&lt;contributors&gt;&lt;authors&gt;&lt;author&gt;Keith, John M.&lt;/author&gt;&lt;author&gt;Larrow, Jay F.&lt;/author&gt;&lt;author&gt;Jacobsen, Eric N.&lt;/author&gt;&lt;/authors&gt;&lt;/contributors&gt;&lt;titles&gt;&lt;title&gt;Practical Considerations in Kinetic Resolution Reactions&lt;/title&gt;&lt;secondary-title&gt;Adv. Synth. Catal.&lt;/secondary-title&gt;&lt;/titles&gt;&lt;periodical&gt;&lt;full-title&gt;Adv. Synth. Catal.&lt;/full-title&gt;&lt;/periodical&gt;&lt;pages&gt;5-26&lt;/pages&gt;&lt;volume&gt;343&lt;/volume&gt;&lt;number&gt;1&lt;/number&gt;&lt;dates&gt;&lt;year&gt;2001&lt;/year&gt;&lt;/dates&gt;&lt;isbn&gt;1615-4150&lt;/isbn&gt;&lt;urls&gt;&lt;related-urls&gt;&lt;url&gt;https://onlinelibrary.wiley.com/doi/abs/10.1002/1615-4169%2820010129%29343%3A1%3C5%3A%3AAID-ADSC5%3E3.0.CO%3B2-I&lt;/url&gt;&lt;/related-urls&gt;&lt;/urls&gt;&lt;electronic-resource-num&gt;https://doi.org/10.1002/1615-4169(20010129)343:1&amp;lt;5::AID-ADSC5&amp;gt;3.0.CO;2-I&lt;/electronic-resource-num&gt;&lt;/record&gt;&lt;/Cite&gt;&lt;/EndNote&gt;</w:instrText>
      </w:r>
      <w:r w:rsidR="00D22FD6" w:rsidRPr="009165B4">
        <w:rPr>
          <w:rFonts w:ascii="Times New Roman" w:hAnsi="Times New Roman" w:cs="Times New Roman"/>
          <w:sz w:val="24"/>
          <w:szCs w:val="24"/>
          <w:lang w:val="en-US"/>
        </w:rPr>
        <w:fldChar w:fldCharType="separate"/>
      </w:r>
      <w:r w:rsidR="00F6256D" w:rsidRPr="00F6256D">
        <w:rPr>
          <w:rFonts w:ascii="Times New Roman" w:hAnsi="Times New Roman" w:cs="Times New Roman"/>
          <w:noProof/>
          <w:sz w:val="24"/>
          <w:szCs w:val="24"/>
          <w:vertAlign w:val="superscript"/>
          <w:lang w:val="en-US"/>
        </w:rPr>
        <w:t>27</w:t>
      </w:r>
      <w:r w:rsidR="00D22FD6" w:rsidRPr="009165B4">
        <w:rPr>
          <w:rFonts w:ascii="Times New Roman" w:hAnsi="Times New Roman" w:cs="Times New Roman"/>
          <w:sz w:val="24"/>
          <w:szCs w:val="24"/>
          <w:lang w:val="en-US"/>
        </w:rPr>
        <w:fldChar w:fldCharType="end"/>
      </w:r>
      <w:r w:rsidRPr="009165B4">
        <w:rPr>
          <w:rFonts w:ascii="Times New Roman" w:hAnsi="Times New Roman" w:cs="Times New Roman"/>
          <w:sz w:val="24"/>
          <w:szCs w:val="24"/>
          <w:lang w:val="en-US"/>
        </w:rPr>
        <w:t>:</w:t>
      </w:r>
    </w:p>
    <w:p w14:paraId="22DE169D" w14:textId="696B026B" w:rsidR="00764191" w:rsidRPr="009165B4" w:rsidRDefault="00764191" w:rsidP="0011625F">
      <w:pPr>
        <w:spacing w:line="360" w:lineRule="auto"/>
        <w:jc w:val="both"/>
        <w:rPr>
          <w:rFonts w:ascii="Times New Roman" w:hAnsi="Times New Roman" w:cs="Times New Roman"/>
          <w:sz w:val="24"/>
          <w:szCs w:val="24"/>
          <w:lang w:val="en-US"/>
        </w:rPr>
      </w:pPr>
      <m:oMathPara>
        <m:oMath>
          <m:r>
            <w:rPr>
              <w:rFonts w:ascii="Cambria Math" w:hAnsi="Cambria Math" w:cs="Cambria Math"/>
              <w:sz w:val="24"/>
              <w:szCs w:val="24"/>
              <w:lang w:val="en-US"/>
            </w:rPr>
            <m:t>s</m:t>
          </m:r>
          <m:r>
            <m:rPr>
              <m:sty m:val="p"/>
            </m:rPr>
            <w:rPr>
              <w:rFonts w:ascii="Cambria Math" w:hAnsi="Cambria Math" w:cs="Cambria Math"/>
              <w:sz w:val="24"/>
              <w:szCs w:val="24"/>
              <w:lang w:val="en-US"/>
            </w:rPr>
            <m:t>=</m:t>
          </m:r>
          <m:f>
            <m:fPr>
              <m:ctrlPr>
                <w:rPr>
                  <w:rFonts w:ascii="Cambria Math" w:hAnsi="Cambria Math" w:cs="Times New Roman"/>
                  <w:sz w:val="24"/>
                  <w:szCs w:val="24"/>
                  <w:lang w:val="en-US"/>
                </w:rPr>
              </m:ctrlPr>
            </m:fPr>
            <m:num>
              <m:r>
                <m:rPr>
                  <m:sty m:val="p"/>
                </m:rPr>
                <w:rPr>
                  <w:rFonts w:ascii="Cambria Math" w:hAnsi="Cambria Math" w:cs="Cambria Math"/>
                  <w:sz w:val="24"/>
                  <w:szCs w:val="24"/>
                  <w:lang w:val="en-US"/>
                </w:rPr>
                <m:t>ln⁡[</m:t>
              </m:r>
              <m:d>
                <m:dPr>
                  <m:ctrlPr>
                    <w:rPr>
                      <w:rFonts w:ascii="Cambria Math" w:hAnsi="Cambria Math" w:cs="Cambria Math"/>
                      <w:sz w:val="24"/>
                      <w:szCs w:val="24"/>
                      <w:lang w:val="en-US"/>
                    </w:rPr>
                  </m:ctrlPr>
                </m:dPr>
                <m:e>
                  <m:r>
                    <m:rPr>
                      <m:sty m:val="p"/>
                    </m:rPr>
                    <w:rPr>
                      <w:rFonts w:ascii="Cambria Math" w:hAnsi="Cambria Math" w:cs="Cambria Math"/>
                      <w:sz w:val="24"/>
                      <w:szCs w:val="24"/>
                      <w:lang w:val="en-US"/>
                    </w:rPr>
                    <m:t>1-c</m:t>
                  </m:r>
                </m:e>
              </m:d>
              <m:d>
                <m:dPr>
                  <m:ctrlPr>
                    <w:rPr>
                      <w:rFonts w:ascii="Cambria Math" w:hAnsi="Cambria Math" w:cs="Cambria Math"/>
                      <w:sz w:val="24"/>
                      <w:szCs w:val="24"/>
                      <w:lang w:val="en-US"/>
                    </w:rPr>
                  </m:ctrlPr>
                </m:dPr>
                <m:e>
                  <m:r>
                    <m:rPr>
                      <m:sty m:val="p"/>
                    </m:rPr>
                    <w:rPr>
                      <w:rFonts w:ascii="Cambria Math" w:hAnsi="Cambria Math" w:cs="Cambria Math"/>
                      <w:sz w:val="24"/>
                      <w:szCs w:val="24"/>
                      <w:lang w:val="en-US"/>
                    </w:rPr>
                    <m:t>1-</m:t>
                  </m:r>
                  <m:r>
                    <m:rPr>
                      <m:sty m:val="p"/>
                    </m:rPr>
                    <w:rPr>
                      <w:rFonts w:ascii="Cambria Math" w:hAnsi="Cambria Math" w:cs="Times New Roman"/>
                      <w:sz w:val="24"/>
                      <w:szCs w:val="24"/>
                      <w:lang w:val="en-US"/>
                    </w:rPr>
                    <m:t>ee</m:t>
                  </m:r>
                </m:e>
              </m:d>
              <m:r>
                <m:rPr>
                  <m:sty m:val="p"/>
                </m:rPr>
                <w:rPr>
                  <w:rFonts w:ascii="Cambria Math" w:hAnsi="Cambria Math" w:cs="Cambria Math"/>
                  <w:sz w:val="24"/>
                  <w:szCs w:val="24"/>
                  <w:lang w:val="en-US"/>
                </w:rPr>
                <m:t>]</m:t>
              </m:r>
            </m:num>
            <m:den>
              <m:func>
                <m:funcPr>
                  <m:ctrlPr>
                    <w:rPr>
                      <w:rFonts w:ascii="Cambria Math" w:hAnsi="Cambria Math" w:cs="Cambria Math"/>
                      <w:sz w:val="24"/>
                      <w:szCs w:val="24"/>
                      <w:lang w:val="en-US"/>
                    </w:rPr>
                  </m:ctrlPr>
                </m:funcPr>
                <m:fName>
                  <m:r>
                    <m:rPr>
                      <m:sty m:val="p"/>
                    </m:rPr>
                    <w:rPr>
                      <w:rFonts w:ascii="Cambria Math" w:hAnsi="Cambria Math" w:cs="Cambria Math"/>
                      <w:sz w:val="24"/>
                      <w:szCs w:val="24"/>
                      <w:lang w:val="en-US"/>
                    </w:rPr>
                    <m:t>ln</m:t>
                  </m:r>
                </m:fName>
                <m:e>
                  <m:r>
                    <w:rPr>
                      <w:rFonts w:ascii="Cambria Math" w:hAnsi="Cambria Math" w:cs="Cambria Math"/>
                      <w:sz w:val="24"/>
                      <w:szCs w:val="24"/>
                      <w:lang w:val="en-US"/>
                    </w:rPr>
                    <m:t>[</m:t>
                  </m:r>
                  <m:d>
                    <m:dPr>
                      <m:ctrlPr>
                        <w:rPr>
                          <w:rFonts w:ascii="Cambria Math" w:hAnsi="Cambria Math" w:cs="Cambria Math"/>
                          <w:i/>
                          <w:sz w:val="24"/>
                          <w:szCs w:val="24"/>
                          <w:lang w:val="en-US"/>
                        </w:rPr>
                      </m:ctrlPr>
                    </m:dPr>
                    <m:e>
                      <m:r>
                        <w:rPr>
                          <w:rFonts w:ascii="Cambria Math" w:hAnsi="Cambria Math" w:cs="Cambria Math"/>
                          <w:sz w:val="24"/>
                          <w:szCs w:val="24"/>
                          <w:lang w:val="en-US"/>
                        </w:rPr>
                        <m:t>1-c</m:t>
                      </m:r>
                    </m:e>
                  </m:d>
                  <m:d>
                    <m:dPr>
                      <m:ctrlPr>
                        <w:rPr>
                          <w:rFonts w:ascii="Cambria Math" w:hAnsi="Cambria Math" w:cs="Cambria Math"/>
                          <w:i/>
                          <w:sz w:val="24"/>
                          <w:szCs w:val="24"/>
                          <w:lang w:val="en-US"/>
                        </w:rPr>
                      </m:ctrlPr>
                    </m:dPr>
                    <m:e>
                      <m:r>
                        <w:rPr>
                          <w:rFonts w:ascii="Cambria Math" w:hAnsi="Cambria Math" w:cs="Cambria Math"/>
                          <w:sz w:val="24"/>
                          <w:szCs w:val="24"/>
                          <w:lang w:val="en-US"/>
                        </w:rPr>
                        <m:t>1+</m:t>
                      </m:r>
                      <m:r>
                        <m:rPr>
                          <m:sty m:val="p"/>
                        </m:rPr>
                        <w:rPr>
                          <w:rFonts w:ascii="Cambria Math" w:hAnsi="Cambria Math" w:cs="Cambria Math"/>
                          <w:sz w:val="24"/>
                          <w:szCs w:val="24"/>
                          <w:lang w:val="en-US"/>
                        </w:rPr>
                        <m:t>ee</m:t>
                      </m:r>
                    </m:e>
                  </m:d>
                  <m:r>
                    <w:rPr>
                      <w:rFonts w:ascii="Cambria Math" w:hAnsi="Cambria Math" w:cs="Cambria Math"/>
                      <w:sz w:val="24"/>
                      <w:szCs w:val="24"/>
                      <w:lang w:val="en-US"/>
                    </w:rPr>
                    <m:t>]</m:t>
                  </m:r>
                </m:e>
              </m:func>
            </m:den>
          </m:f>
        </m:oMath>
      </m:oMathPara>
    </w:p>
    <w:p w14:paraId="7E13673A" w14:textId="0732E4A9" w:rsidR="00CE6151" w:rsidRPr="009165B4" w:rsidRDefault="00CE6151" w:rsidP="0011625F">
      <w:pPr>
        <w:spacing w:line="360" w:lineRule="auto"/>
        <w:jc w:val="both"/>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The results </w:t>
      </w:r>
      <w:r w:rsidR="008D30DD" w:rsidRPr="009165B4">
        <w:rPr>
          <w:rFonts w:ascii="Times New Roman" w:hAnsi="Times New Roman" w:cs="Times New Roman"/>
          <w:sz w:val="24"/>
          <w:szCs w:val="24"/>
          <w:lang w:val="en-US"/>
        </w:rPr>
        <w:t xml:space="preserve">collected </w:t>
      </w:r>
      <w:r w:rsidRPr="009165B4">
        <w:rPr>
          <w:rFonts w:ascii="Times New Roman" w:hAnsi="Times New Roman" w:cs="Times New Roman"/>
          <w:sz w:val="24"/>
          <w:szCs w:val="24"/>
          <w:lang w:val="en-US"/>
        </w:rPr>
        <w:t xml:space="preserve">in </w:t>
      </w:r>
      <w:r w:rsidR="00950C3E">
        <w:rPr>
          <w:rFonts w:ascii="Times New Roman" w:hAnsi="Times New Roman" w:cs="Times New Roman"/>
          <w:sz w:val="24"/>
          <w:szCs w:val="24"/>
          <w:lang w:val="en-US"/>
        </w:rPr>
        <w:t xml:space="preserve">Supplementary </w:t>
      </w:r>
      <w:r w:rsidR="005720EB" w:rsidRPr="00950C3E">
        <w:rPr>
          <w:rFonts w:ascii="Times New Roman" w:hAnsi="Times New Roman" w:cs="Times New Roman"/>
          <w:sz w:val="24"/>
          <w:szCs w:val="24"/>
          <w:lang w:val="en-US"/>
        </w:rPr>
        <w:t xml:space="preserve">Table </w:t>
      </w:r>
      <w:r w:rsidR="008741D9" w:rsidRPr="00950C3E">
        <w:rPr>
          <w:rFonts w:ascii="Times New Roman" w:hAnsi="Times New Roman" w:cs="Times New Roman"/>
          <w:sz w:val="24"/>
          <w:szCs w:val="24"/>
          <w:lang w:val="en-US"/>
        </w:rPr>
        <w:t>1</w:t>
      </w:r>
      <w:r w:rsidR="00960C91" w:rsidRPr="00950C3E">
        <w:rPr>
          <w:rFonts w:ascii="Times New Roman" w:hAnsi="Times New Roman" w:cs="Times New Roman"/>
          <w:sz w:val="24"/>
          <w:szCs w:val="24"/>
          <w:lang w:val="en-US"/>
        </w:rPr>
        <w:t>9</w:t>
      </w:r>
      <w:r w:rsidR="008741D9" w:rsidRPr="009165B4">
        <w:rPr>
          <w:rFonts w:ascii="Times New Roman" w:hAnsi="Times New Roman" w:cs="Times New Roman"/>
          <w:sz w:val="24"/>
          <w:szCs w:val="24"/>
          <w:lang w:val="en-US"/>
        </w:rPr>
        <w:t xml:space="preserve"> </w:t>
      </w:r>
      <w:r w:rsidR="00B168DF" w:rsidRPr="009165B4">
        <w:rPr>
          <w:rFonts w:ascii="Times New Roman" w:hAnsi="Times New Roman" w:cs="Times New Roman"/>
          <w:sz w:val="24"/>
          <w:szCs w:val="24"/>
          <w:lang w:val="en-US"/>
        </w:rPr>
        <w:t xml:space="preserve">reveal </w:t>
      </w:r>
      <w:r w:rsidRPr="009165B4">
        <w:rPr>
          <w:rFonts w:ascii="Times New Roman" w:hAnsi="Times New Roman" w:cs="Times New Roman"/>
          <w:sz w:val="24"/>
          <w:szCs w:val="24"/>
          <w:lang w:val="en-US"/>
        </w:rPr>
        <w:t xml:space="preserve">that </w:t>
      </w:r>
      <w:r w:rsidR="00D905F3" w:rsidRPr="009165B4">
        <w:rPr>
          <w:rFonts w:ascii="Times New Roman" w:hAnsi="Times New Roman" w:cs="Times New Roman"/>
          <w:sz w:val="24"/>
          <w:szCs w:val="24"/>
          <w:lang w:val="en-US"/>
        </w:rPr>
        <w:t>the</w:t>
      </w:r>
      <w:r w:rsidR="00B168DF" w:rsidRPr="009165B4">
        <w:rPr>
          <w:rFonts w:ascii="Times New Roman" w:hAnsi="Times New Roman" w:cs="Times New Roman"/>
          <w:sz w:val="24"/>
          <w:szCs w:val="24"/>
          <w:lang w:val="en-US"/>
        </w:rPr>
        <w:t xml:space="preserve"> </w:t>
      </w:r>
      <w:r w:rsidR="002D68C7" w:rsidRPr="009165B4">
        <w:rPr>
          <w:rFonts w:ascii="Times New Roman" w:hAnsi="Times New Roman" w:cs="Times New Roman"/>
          <w:sz w:val="24"/>
          <w:szCs w:val="24"/>
          <w:lang w:val="en-US"/>
        </w:rPr>
        <w:t>selectivity factor</w:t>
      </w:r>
      <w:r w:rsidR="00D905F3" w:rsidRPr="009165B4">
        <w:rPr>
          <w:rFonts w:ascii="Times New Roman" w:hAnsi="Times New Roman" w:cs="Times New Roman"/>
          <w:sz w:val="24"/>
          <w:szCs w:val="24"/>
          <w:lang w:val="en-US"/>
        </w:rPr>
        <w:t xml:space="preserve"> for </w:t>
      </w:r>
      <w:r w:rsidR="00D905F3" w:rsidRPr="009165B4">
        <w:rPr>
          <w:rFonts w:ascii="Times New Roman" w:eastAsia="MS Mincho" w:hAnsi="Times New Roman" w:cs="Times New Roman"/>
          <w:sz w:val="24"/>
          <w:szCs w:val="24"/>
          <w:lang w:val="en-US" w:eastAsia="en-US"/>
        </w:rPr>
        <w:t>[Co(Biot-en-</w:t>
      </w:r>
      <w:r w:rsidR="00D905F3" w:rsidRPr="009165B4">
        <w:rPr>
          <w:rFonts w:ascii="Times New Roman" w:eastAsia="MS Mincho" w:hAnsi="Times New Roman" w:cs="Times New Roman"/>
          <w:i/>
          <w:sz w:val="24"/>
          <w:szCs w:val="24"/>
          <w:vertAlign w:val="superscript"/>
          <w:lang w:val="en-US" w:eastAsia="en-US"/>
        </w:rPr>
        <w:t>t</w:t>
      </w:r>
      <w:r w:rsidR="00D905F3" w:rsidRPr="009165B4">
        <w:rPr>
          <w:rFonts w:ascii="Times New Roman" w:eastAsia="MS Mincho" w:hAnsi="Times New Roman" w:cs="Times New Roman"/>
          <w:sz w:val="24"/>
          <w:szCs w:val="24"/>
          <w:lang w:val="en-US" w:eastAsia="en-US"/>
        </w:rPr>
        <w:t>Bu</w:t>
      </w:r>
      <w:r w:rsidR="00D905F3" w:rsidRPr="009165B4">
        <w:rPr>
          <w:rFonts w:ascii="Times New Roman" w:eastAsia="MS Mincho" w:hAnsi="Times New Roman" w:cs="Times New Roman"/>
          <w:sz w:val="24"/>
          <w:szCs w:val="24"/>
          <w:vertAlign w:val="subscript"/>
          <w:lang w:val="en-US" w:eastAsia="en-US"/>
        </w:rPr>
        <w:t>2</w:t>
      </w:r>
      <w:r w:rsidR="00D905F3"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D905F3" w:rsidRPr="009165B4">
        <w:rPr>
          <w:rFonts w:ascii="Times New Roman" w:eastAsia="MS Mincho" w:hAnsi="Times New Roman" w:cs="Times New Roman"/>
          <w:sz w:val="24"/>
          <w:szCs w:val="24"/>
          <w:lang w:val="en-US" w:eastAsia="en-US"/>
        </w:rPr>
        <w:t xml:space="preserve">)] </w:t>
      </w:r>
      <w:r w:rsidR="00D905F3" w:rsidRPr="009165B4">
        <w:rPr>
          <w:rFonts w:ascii="Times New Roman" w:eastAsia="MS Mincho" w:hAnsi="Times New Roman" w:cs="Times New Roman"/>
          <w:b/>
          <w:bCs/>
          <w:sz w:val="24"/>
          <w:szCs w:val="24"/>
          <w:lang w:val="en-US" w:eastAsia="en-US"/>
        </w:rPr>
        <w:t>4</w:t>
      </w:r>
      <w:r w:rsidR="00D905F3" w:rsidRPr="009165B4">
        <w:rPr>
          <w:rFonts w:ascii="Times New Roman" w:hAnsi="Times New Roman" w:cs="Times New Roman"/>
          <w:sz w:val="24"/>
          <w:szCs w:val="24"/>
          <w:lang w:val="en-US"/>
        </w:rPr>
        <w:t xml:space="preserve"> · </w:t>
      </w:r>
      <w:r w:rsidR="00D905F3" w:rsidRPr="009165B4">
        <w:rPr>
          <w:rFonts w:ascii="Times New Roman" w:eastAsia="SimSun" w:hAnsi="Times New Roman" w:cs="Times New Roman"/>
          <w:bCs/>
          <w:color w:val="000000"/>
          <w:sz w:val="24"/>
          <w:szCs w:val="24"/>
          <w:lang w:val="en-US" w:eastAsia="en-US"/>
        </w:rPr>
        <w:t>chSav</w:t>
      </w:r>
      <w:r w:rsidR="00D905F3" w:rsidRPr="009165B4">
        <w:rPr>
          <w:rFonts w:ascii="Times New Roman" w:hAnsi="Times New Roman" w:cs="Times New Roman"/>
          <w:sz w:val="24"/>
          <w:szCs w:val="24"/>
          <w:lang w:val="en-US"/>
        </w:rPr>
        <w:t>*_</w:t>
      </w:r>
      <w:r w:rsidR="00D905F3" w:rsidRPr="009165B4">
        <w:rPr>
          <w:rFonts w:ascii="Times New Roman" w:hAnsi="Times New Roman" w:cs="Times New Roman"/>
          <w:sz w:val="24"/>
          <w:szCs w:val="24"/>
        </w:rPr>
        <w:t>α</w:t>
      </w:r>
      <w:r w:rsidR="00D905F3" w:rsidRPr="009165B4">
        <w:rPr>
          <w:rFonts w:ascii="Times New Roman" w:hAnsi="Times New Roman" w:cs="Times New Roman"/>
          <w:sz w:val="24"/>
          <w:szCs w:val="24"/>
          <w:vertAlign w:val="subscript"/>
          <w:lang w:val="en-US"/>
        </w:rPr>
        <w:t xml:space="preserve">16 </w:t>
      </w:r>
      <w:r w:rsidR="00D905F3" w:rsidRPr="009165B4">
        <w:rPr>
          <w:rFonts w:ascii="Times New Roman" w:eastAsia="SimSun" w:hAnsi="Times New Roman" w:cs="Times New Roman"/>
          <w:bCs/>
          <w:color w:val="000000"/>
          <w:sz w:val="24"/>
          <w:szCs w:val="24"/>
          <w:lang w:val="en-US" w:eastAsia="en-US"/>
        </w:rPr>
        <w:t xml:space="preserve">S122V-K131H </w:t>
      </w:r>
      <w:r w:rsidR="00D905F3" w:rsidRPr="009165B4">
        <w:rPr>
          <w:rFonts w:ascii="Times New Roman" w:hAnsi="Times New Roman" w:cs="Times New Roman"/>
          <w:sz w:val="24"/>
          <w:szCs w:val="24"/>
          <w:lang w:val="en-US"/>
        </w:rPr>
        <w:t xml:space="preserve">is </w:t>
      </w:r>
      <w:r w:rsidR="002D68C7" w:rsidRPr="009165B4">
        <w:rPr>
          <w:rFonts w:ascii="Times New Roman" w:hAnsi="Times New Roman" w:cs="Times New Roman"/>
          <w:i/>
          <w:sz w:val="24"/>
          <w:szCs w:val="24"/>
          <w:lang w:val="en-US"/>
        </w:rPr>
        <w:t>s</w:t>
      </w:r>
      <w:r w:rsidR="00B168DF" w:rsidRPr="009165B4">
        <w:rPr>
          <w:rFonts w:ascii="Times New Roman" w:hAnsi="Times New Roman" w:cs="Times New Roman"/>
          <w:i/>
          <w:sz w:val="24"/>
          <w:szCs w:val="24"/>
          <w:lang w:val="en-US"/>
        </w:rPr>
        <w:t xml:space="preserve"> </w:t>
      </w:r>
      <w:r w:rsidR="00B168DF" w:rsidRPr="009165B4">
        <w:rPr>
          <w:rFonts w:ascii="Times New Roman" w:hAnsi="Times New Roman" w:cs="Times New Roman"/>
          <w:iCs/>
          <w:sz w:val="24"/>
          <w:szCs w:val="24"/>
          <w:lang w:val="en-US"/>
        </w:rPr>
        <w:t>= 4</w:t>
      </w:r>
      <w:r w:rsidR="00D905F3" w:rsidRPr="009165B4">
        <w:rPr>
          <w:rFonts w:ascii="Times New Roman" w:hAnsi="Times New Roman" w:cs="Times New Roman"/>
          <w:iCs/>
          <w:sz w:val="24"/>
          <w:szCs w:val="24"/>
          <w:lang w:val="en-US"/>
        </w:rPr>
        <w:t>.4</w:t>
      </w:r>
      <w:r w:rsidR="00063607" w:rsidRPr="009165B4">
        <w:rPr>
          <w:rFonts w:ascii="Times New Roman" w:hAnsi="Times New Roman" w:cs="Times New Roman"/>
          <w:sz w:val="24"/>
          <w:szCs w:val="24"/>
          <w:lang w:val="en-US"/>
        </w:rPr>
        <w:t xml:space="preserve">, and </w:t>
      </w:r>
      <w:r w:rsidR="00063607" w:rsidRPr="009165B4">
        <w:rPr>
          <w:rFonts w:ascii="Times New Roman" w:eastAsia="MS Mincho" w:hAnsi="Times New Roman" w:cs="Times New Roman"/>
          <w:sz w:val="24"/>
          <w:szCs w:val="24"/>
          <w:lang w:val="en-US" w:eastAsia="en-US"/>
        </w:rPr>
        <w:t>[Co(Biot-en-</w:t>
      </w:r>
      <w:r w:rsidR="00063607" w:rsidRPr="009165B4">
        <w:rPr>
          <w:rFonts w:ascii="Times New Roman" w:eastAsia="MS Mincho" w:hAnsi="Times New Roman" w:cs="Times New Roman"/>
          <w:i/>
          <w:sz w:val="24"/>
          <w:szCs w:val="24"/>
          <w:vertAlign w:val="superscript"/>
          <w:lang w:val="en-US" w:eastAsia="en-US"/>
        </w:rPr>
        <w:t>t</w:t>
      </w:r>
      <w:r w:rsidR="00063607" w:rsidRPr="009165B4">
        <w:rPr>
          <w:rFonts w:ascii="Times New Roman" w:eastAsia="MS Mincho" w:hAnsi="Times New Roman" w:cs="Times New Roman"/>
          <w:sz w:val="24"/>
          <w:szCs w:val="24"/>
          <w:lang w:val="en-US" w:eastAsia="en-US"/>
        </w:rPr>
        <w:t>Bu</w:t>
      </w:r>
      <w:r w:rsidR="00063607" w:rsidRPr="009165B4">
        <w:rPr>
          <w:rFonts w:ascii="Times New Roman" w:eastAsia="MS Mincho" w:hAnsi="Times New Roman" w:cs="Times New Roman"/>
          <w:sz w:val="24"/>
          <w:szCs w:val="24"/>
          <w:vertAlign w:val="subscript"/>
          <w:lang w:val="en-US" w:eastAsia="en-US"/>
        </w:rPr>
        <w:t>2</w:t>
      </w:r>
      <w:r w:rsidR="00063607"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00063607" w:rsidRPr="009165B4">
        <w:rPr>
          <w:rFonts w:ascii="Times New Roman" w:eastAsia="MS Mincho" w:hAnsi="Times New Roman" w:cs="Times New Roman"/>
          <w:sz w:val="24"/>
          <w:szCs w:val="24"/>
          <w:lang w:val="en-US" w:eastAsia="en-US"/>
        </w:rPr>
        <w:t xml:space="preserve">)] </w:t>
      </w:r>
      <w:r w:rsidR="00063607" w:rsidRPr="009165B4">
        <w:rPr>
          <w:rFonts w:ascii="Times New Roman" w:eastAsia="MS Mincho" w:hAnsi="Times New Roman" w:cs="Times New Roman"/>
          <w:b/>
          <w:bCs/>
          <w:sz w:val="24"/>
          <w:szCs w:val="24"/>
          <w:lang w:val="en-US" w:eastAsia="en-US"/>
        </w:rPr>
        <w:t>4</w:t>
      </w:r>
      <w:r w:rsidR="00063607" w:rsidRPr="009165B4">
        <w:rPr>
          <w:rFonts w:ascii="Times New Roman" w:hAnsi="Times New Roman" w:cs="Times New Roman"/>
          <w:sz w:val="24"/>
          <w:szCs w:val="24"/>
          <w:lang w:val="en-US"/>
        </w:rPr>
        <w:t xml:space="preserve"> · </w:t>
      </w:r>
      <w:r w:rsidR="00063607" w:rsidRPr="009165B4">
        <w:rPr>
          <w:rFonts w:ascii="Times New Roman" w:eastAsia="SimSun" w:hAnsi="Times New Roman" w:cs="Times New Roman"/>
          <w:bCs/>
          <w:color w:val="000000"/>
          <w:sz w:val="24"/>
          <w:szCs w:val="24"/>
          <w:lang w:val="en-US" w:eastAsia="en-US"/>
        </w:rPr>
        <w:t>Sav</w:t>
      </w:r>
      <w:r w:rsidR="00063607" w:rsidRPr="009165B4">
        <w:rPr>
          <w:rFonts w:ascii="Times New Roman" w:hAnsi="Times New Roman" w:cs="Times New Roman"/>
          <w:sz w:val="24"/>
          <w:szCs w:val="24"/>
          <w:lang w:val="en-US"/>
        </w:rPr>
        <w:t>*</w:t>
      </w:r>
      <w:r w:rsidR="00063607" w:rsidRPr="009165B4">
        <w:rPr>
          <w:rFonts w:ascii="Times New Roman" w:hAnsi="Times New Roman" w:cs="Times New Roman"/>
          <w:sz w:val="24"/>
          <w:szCs w:val="24"/>
          <w:vertAlign w:val="subscript"/>
          <w:lang w:val="en-US"/>
        </w:rPr>
        <w:t xml:space="preserve"> </w:t>
      </w:r>
      <w:r w:rsidR="00063607" w:rsidRPr="009165B4">
        <w:rPr>
          <w:rFonts w:ascii="Times New Roman" w:eastAsia="SimSun" w:hAnsi="Times New Roman" w:cs="Times New Roman"/>
          <w:bCs/>
          <w:color w:val="000000"/>
          <w:sz w:val="24"/>
          <w:szCs w:val="24"/>
          <w:lang w:val="en-US" w:eastAsia="en-US"/>
        </w:rPr>
        <w:t xml:space="preserve">S112V-K121H is </w:t>
      </w:r>
      <w:r w:rsidR="00063607" w:rsidRPr="009165B4">
        <w:rPr>
          <w:rFonts w:ascii="Times New Roman" w:hAnsi="Times New Roman" w:cs="Times New Roman"/>
          <w:i/>
          <w:sz w:val="24"/>
          <w:szCs w:val="24"/>
          <w:lang w:val="en-US"/>
        </w:rPr>
        <w:t xml:space="preserve">s </w:t>
      </w:r>
      <w:r w:rsidR="00063607" w:rsidRPr="009165B4">
        <w:rPr>
          <w:rFonts w:ascii="Times New Roman" w:hAnsi="Times New Roman" w:cs="Times New Roman"/>
          <w:iCs/>
          <w:sz w:val="24"/>
          <w:szCs w:val="24"/>
          <w:lang w:val="en-US"/>
        </w:rPr>
        <w:t>= 4.8</w:t>
      </w:r>
      <w:r w:rsidR="007D4300">
        <w:rPr>
          <w:rFonts w:ascii="Times New Roman" w:hAnsi="Times New Roman" w:cs="Times New Roman"/>
          <w:iCs/>
          <w:sz w:val="24"/>
          <w:szCs w:val="24"/>
          <w:lang w:val="en-US"/>
        </w:rPr>
        <w:t>.</w:t>
      </w:r>
    </w:p>
    <w:p w14:paraId="06D73A6C" w14:textId="1CB0A7CF" w:rsidR="008741D9" w:rsidRPr="009165B4" w:rsidRDefault="007D4300" w:rsidP="00D905F3">
      <w:pPr>
        <w:spacing w:line="360" w:lineRule="auto"/>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8741D9" w:rsidRPr="009165B4">
        <w:rPr>
          <w:rFonts w:ascii="Times New Roman" w:hAnsi="Times New Roman" w:cs="Times New Roman"/>
          <w:b/>
          <w:sz w:val="24"/>
          <w:szCs w:val="24"/>
          <w:lang w:val="en-US"/>
        </w:rPr>
        <w:t>1</w:t>
      </w:r>
      <w:r w:rsidR="00115F0C" w:rsidRPr="009165B4">
        <w:rPr>
          <w:rFonts w:ascii="Times New Roman" w:hAnsi="Times New Roman" w:cs="Times New Roman"/>
          <w:b/>
          <w:sz w:val="24"/>
          <w:szCs w:val="24"/>
          <w:lang w:val="en-US"/>
        </w:rPr>
        <w:t>9</w:t>
      </w:r>
      <w:r w:rsidR="008741D9" w:rsidRPr="009165B4">
        <w:rPr>
          <w:rFonts w:ascii="Times New Roman" w:hAnsi="Times New Roman" w:cs="Times New Roman"/>
          <w:b/>
          <w:sz w:val="24"/>
          <w:szCs w:val="24"/>
          <w:lang w:val="en-US"/>
        </w:rPr>
        <w:t xml:space="preserve">. Determination of </w:t>
      </w:r>
      <w:r w:rsidR="008741D9" w:rsidRPr="009165B4">
        <w:rPr>
          <w:rFonts w:ascii="Times New Roman" w:hAnsi="Times New Roman" w:cs="Times New Roman"/>
          <w:b/>
          <w:i/>
          <w:sz w:val="24"/>
          <w:szCs w:val="24"/>
          <w:lang w:val="en-US"/>
        </w:rPr>
        <w:t>s</w:t>
      </w:r>
      <w:r w:rsidR="008741D9" w:rsidRPr="009165B4">
        <w:rPr>
          <w:rFonts w:ascii="Times New Roman" w:hAnsi="Times New Roman" w:cs="Times New Roman"/>
          <w:b/>
          <w:sz w:val="24"/>
          <w:szCs w:val="24"/>
          <w:lang w:val="en-US"/>
        </w:rPr>
        <w:t xml:space="preserve"> factor of the</w:t>
      </w:r>
      <w:r>
        <w:rPr>
          <w:rFonts w:ascii="Times New Roman" w:hAnsi="Times New Roman" w:cs="Times New Roman"/>
          <w:b/>
          <w:sz w:val="24"/>
          <w:szCs w:val="24"/>
          <w:lang w:val="en-US"/>
        </w:rPr>
        <w:t xml:space="preserve"> kinetic resolution process.</w:t>
      </w:r>
    </w:p>
    <w:p w14:paraId="0AD757F3" w14:textId="4948C40C" w:rsidR="00C92951" w:rsidRPr="009165B4" w:rsidRDefault="001B13B5" w:rsidP="0011625F">
      <w:pPr>
        <w:spacing w:line="360" w:lineRule="auto"/>
        <w:jc w:val="center"/>
        <w:rPr>
          <w:rFonts w:ascii="Times New Roman" w:hAnsi="Times New Roman" w:cs="Times New Roman"/>
          <w:b/>
          <w:sz w:val="24"/>
          <w:szCs w:val="24"/>
          <w:lang w:val="en-US"/>
        </w:rPr>
      </w:pPr>
      <w:r>
        <w:rPr>
          <w:noProof/>
        </w:rPr>
        <w:object w:dxaOrig="5350" w:dyaOrig="1184" w14:anchorId="160295D8">
          <v:shape id="_x0000_i1076" type="#_x0000_t75" alt="" style="width:267.25pt;height:59.1pt;mso-width-percent:0;mso-height-percent:0;mso-width-percent:0;mso-height-percent:0" o:ole="">
            <v:imagedata r:id="rId131" o:title=""/>
          </v:shape>
          <o:OLEObject Type="Embed" ProgID="ChemDraw.Document.6.0" ShapeID="_x0000_i1076" DrawAspect="Content" ObjectID="_1777621219" r:id="rId132"/>
        </w:object>
      </w:r>
    </w:p>
    <w:tbl>
      <w:tblPr>
        <w:tblStyle w:val="TableGrid"/>
        <w:tblW w:w="9062" w:type="dxa"/>
        <w:jc w:val="center"/>
        <w:tblLook w:val="04A0" w:firstRow="1" w:lastRow="0" w:firstColumn="1" w:lastColumn="0" w:noHBand="0" w:noVBand="1"/>
      </w:tblPr>
      <w:tblGrid>
        <w:gridCol w:w="3256"/>
        <w:gridCol w:w="1417"/>
        <w:gridCol w:w="1559"/>
        <w:gridCol w:w="1418"/>
        <w:gridCol w:w="1412"/>
      </w:tblGrid>
      <w:tr w:rsidR="00A767DD" w:rsidRPr="009165B4" w14:paraId="66414A01" w14:textId="77777777" w:rsidTr="00063607">
        <w:trPr>
          <w:trHeight w:val="290"/>
          <w:jc w:val="center"/>
        </w:trPr>
        <w:tc>
          <w:tcPr>
            <w:tcW w:w="3256" w:type="dxa"/>
            <w:vAlign w:val="center"/>
          </w:tcPr>
          <w:p w14:paraId="2FE8B89A" w14:textId="08FBBB57" w:rsidR="00A767DD" w:rsidRPr="009165B4" w:rsidRDefault="00A767DD" w:rsidP="00A767DD">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ARCase</w:t>
            </w:r>
          </w:p>
        </w:tc>
        <w:tc>
          <w:tcPr>
            <w:tcW w:w="1417" w:type="dxa"/>
            <w:noWrap/>
            <w:vAlign w:val="center"/>
            <w:hideMark/>
          </w:tcPr>
          <w:p w14:paraId="1FC55EF2" w14:textId="52D59471" w:rsidR="00A767DD" w:rsidRPr="009165B4" w:rsidRDefault="00A767DD">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t</w:t>
            </w:r>
            <w:r w:rsidR="002A3902">
              <w:rPr>
                <w:rFonts w:ascii="Times New Roman" w:hAnsi="Times New Roman" w:cs="Times New Roman"/>
                <w:sz w:val="24"/>
                <w:szCs w:val="24"/>
              </w:rPr>
              <w:t xml:space="preserve"> (</w:t>
            </w:r>
            <w:r w:rsidRPr="009165B4">
              <w:rPr>
                <w:rFonts w:ascii="Times New Roman" w:hAnsi="Times New Roman" w:cs="Times New Roman"/>
                <w:sz w:val="24"/>
                <w:szCs w:val="24"/>
              </w:rPr>
              <w:t>min</w:t>
            </w:r>
            <w:r w:rsidR="002A3902">
              <w:rPr>
                <w:rFonts w:ascii="Times New Roman" w:hAnsi="Times New Roman" w:cs="Times New Roman"/>
                <w:sz w:val="24"/>
                <w:szCs w:val="24"/>
              </w:rPr>
              <w:t>)</w:t>
            </w:r>
          </w:p>
        </w:tc>
        <w:tc>
          <w:tcPr>
            <w:tcW w:w="1559" w:type="dxa"/>
            <w:vAlign w:val="center"/>
          </w:tcPr>
          <w:p w14:paraId="71D83D9B" w14:textId="73B82BF1" w:rsidR="00A767DD" w:rsidRPr="009165B4" w:rsidRDefault="00A767DD"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 xml:space="preserve">conversion of </w:t>
            </w:r>
            <w:r w:rsidRPr="009165B4">
              <w:rPr>
                <w:rFonts w:ascii="Times New Roman" w:hAnsi="Times New Roman" w:cs="Times New Roman"/>
                <w:b/>
                <w:sz w:val="24"/>
                <w:szCs w:val="24"/>
              </w:rPr>
              <w:t>2</w:t>
            </w:r>
            <w:r w:rsidRPr="009165B4">
              <w:rPr>
                <w:rFonts w:ascii="Times New Roman" w:hAnsi="Times New Roman" w:cs="Times New Roman"/>
                <w:sz w:val="24"/>
                <w:szCs w:val="24"/>
              </w:rPr>
              <w:t xml:space="preserve"> (%)</w:t>
            </w:r>
          </w:p>
        </w:tc>
        <w:tc>
          <w:tcPr>
            <w:tcW w:w="1418" w:type="dxa"/>
            <w:vAlign w:val="center"/>
          </w:tcPr>
          <w:p w14:paraId="0FC05F65" w14:textId="7B1683A0" w:rsidR="00A767DD" w:rsidRPr="009165B4" w:rsidRDefault="00A767DD" w:rsidP="00D905F3">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e.e. of </w:t>
            </w:r>
            <w:r w:rsidRPr="009165B4">
              <w:rPr>
                <w:rFonts w:ascii="Times New Roman" w:hAnsi="Times New Roman" w:cs="Times New Roman"/>
                <w:b/>
                <w:sz w:val="24"/>
                <w:szCs w:val="24"/>
                <w:lang w:val="en-US"/>
              </w:rPr>
              <w:t xml:space="preserve">2 </w:t>
            </w:r>
            <w:r w:rsidRPr="009165B4">
              <w:rPr>
                <w:rFonts w:ascii="Times New Roman" w:hAnsi="Times New Roman" w:cs="Times New Roman"/>
                <w:sz w:val="24"/>
                <w:szCs w:val="24"/>
                <w:lang w:val="en-US"/>
              </w:rPr>
              <w:t>(%)</w:t>
            </w:r>
          </w:p>
        </w:tc>
        <w:tc>
          <w:tcPr>
            <w:tcW w:w="1412" w:type="dxa"/>
            <w:vAlign w:val="center"/>
          </w:tcPr>
          <w:p w14:paraId="6218515F" w14:textId="5CB6AC51"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average of calculated </w:t>
            </w:r>
            <w:r w:rsidRPr="009165B4">
              <w:rPr>
                <w:rFonts w:ascii="Times New Roman" w:hAnsi="Times New Roman" w:cs="Times New Roman"/>
                <w:i/>
                <w:sz w:val="24"/>
                <w:szCs w:val="24"/>
                <w:lang w:val="en-US"/>
              </w:rPr>
              <w:t>s</w:t>
            </w:r>
          </w:p>
        </w:tc>
      </w:tr>
      <w:tr w:rsidR="00A767DD" w:rsidRPr="009165B4" w14:paraId="77B5E06F" w14:textId="77777777" w:rsidTr="00063607">
        <w:trPr>
          <w:trHeight w:val="290"/>
          <w:jc w:val="center"/>
        </w:trPr>
        <w:tc>
          <w:tcPr>
            <w:tcW w:w="3256" w:type="dxa"/>
            <w:vMerge w:val="restart"/>
            <w:vAlign w:val="center"/>
          </w:tcPr>
          <w:p w14:paraId="7D75D58C" w14:textId="6EF36B69" w:rsidR="00A767DD" w:rsidRPr="009165B4" w:rsidRDefault="00A767DD" w:rsidP="00A767DD">
            <w:pPr>
              <w:spacing w:line="360" w:lineRule="auto"/>
              <w:jc w:val="center"/>
              <w:rPr>
                <w:rFonts w:ascii="Times New Roman" w:hAnsi="Times New Roman" w:cs="Times New Roman"/>
                <w:sz w:val="24"/>
                <w:szCs w:val="24"/>
                <w:lang w:val="en-US"/>
              </w:rPr>
            </w:pPr>
            <w:r w:rsidRPr="009165B4">
              <w:rPr>
                <w:rFonts w:ascii="Times New Roman" w:eastAsia="MS Mincho" w:hAnsi="Times New Roman" w:cs="Times New Roman"/>
                <w:sz w:val="24"/>
                <w:szCs w:val="24"/>
                <w:lang w:val="en-US" w:eastAsia="en-US"/>
              </w:rPr>
              <w:t>[Co(Biot-en-</w:t>
            </w:r>
            <w:r w:rsidRPr="009165B4">
              <w:rPr>
                <w:rFonts w:ascii="Times New Roman" w:eastAsia="MS Mincho" w:hAnsi="Times New Roman" w:cs="Times New Roman"/>
                <w:i/>
                <w:sz w:val="24"/>
                <w:szCs w:val="24"/>
                <w:vertAlign w:val="superscript"/>
                <w:lang w:val="en-US" w:eastAsia="en-US"/>
              </w:rPr>
              <w:t>t</w:t>
            </w:r>
            <w:r w:rsidRPr="009165B4">
              <w:rPr>
                <w:rFonts w:ascii="Times New Roman" w:eastAsia="MS Mincho" w:hAnsi="Times New Roman" w:cs="Times New Roman"/>
                <w:sz w:val="24"/>
                <w:szCs w:val="24"/>
                <w:lang w:val="en-US" w:eastAsia="en-US"/>
              </w:rPr>
              <w:t>Bu</w:t>
            </w:r>
            <w:r w:rsidRPr="009165B4">
              <w:rPr>
                <w:rFonts w:ascii="Times New Roman" w:eastAsia="MS Mincho" w:hAnsi="Times New Roman" w:cs="Times New Roman"/>
                <w:sz w:val="24"/>
                <w:szCs w:val="24"/>
                <w:vertAlign w:val="subscript"/>
                <w:lang w:val="en-US" w:eastAsia="en-US"/>
              </w:rPr>
              <w:t>2</w:t>
            </w:r>
            <w:r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Pr="009165B4">
              <w:rPr>
                <w:rFonts w:ascii="Times New Roman" w:eastAsia="MS Mincho" w:hAnsi="Times New Roman" w:cs="Times New Roman"/>
                <w:sz w:val="24"/>
                <w:szCs w:val="24"/>
                <w:lang w:val="en-US" w:eastAsia="en-US"/>
              </w:rPr>
              <w:t xml:space="preserve">)] </w:t>
            </w:r>
            <w:r w:rsidRPr="009165B4">
              <w:rPr>
                <w:rFonts w:ascii="Times New Roman" w:eastAsia="MS Mincho" w:hAnsi="Times New Roman" w:cs="Times New Roman"/>
                <w:b/>
                <w:bCs/>
                <w:sz w:val="24"/>
                <w:szCs w:val="24"/>
                <w:lang w:val="en-US" w:eastAsia="en-US"/>
              </w:rPr>
              <w:t>4</w:t>
            </w:r>
            <w:r w:rsidRPr="009165B4">
              <w:rPr>
                <w:rFonts w:ascii="Times New Roman" w:hAnsi="Times New Roman" w:cs="Times New Roman"/>
                <w:sz w:val="24"/>
                <w:szCs w:val="24"/>
                <w:lang w:val="en-US"/>
              </w:rPr>
              <w:t xml:space="preserve"> · </w:t>
            </w:r>
            <w:r w:rsidRPr="009165B4">
              <w:rPr>
                <w:rFonts w:ascii="Times New Roman" w:eastAsia="SimSun" w:hAnsi="Times New Roman" w:cs="Times New Roman"/>
                <w:bCs/>
                <w:color w:val="000000"/>
                <w:sz w:val="24"/>
                <w:szCs w:val="24"/>
                <w:lang w:val="en-US" w:eastAsia="en-US"/>
              </w:rPr>
              <w:t>chSav</w:t>
            </w:r>
            <w:r w:rsidRPr="009165B4">
              <w:rPr>
                <w:rFonts w:ascii="Times New Roman" w:hAnsi="Times New Roman" w:cs="Times New Roman"/>
                <w:sz w:val="24"/>
                <w:szCs w:val="24"/>
                <w:lang w:val="en-US"/>
              </w:rPr>
              <w:t>*_</w:t>
            </w:r>
            <w:r w:rsidRPr="009165B4">
              <w:rPr>
                <w:rFonts w:ascii="Times New Roman" w:hAnsi="Times New Roman" w:cs="Times New Roman"/>
                <w:sz w:val="24"/>
                <w:szCs w:val="24"/>
              </w:rPr>
              <w:t>α</w:t>
            </w:r>
            <w:r w:rsidRPr="009165B4">
              <w:rPr>
                <w:rFonts w:ascii="Times New Roman" w:hAnsi="Times New Roman" w:cs="Times New Roman"/>
                <w:sz w:val="24"/>
                <w:szCs w:val="24"/>
                <w:vertAlign w:val="subscript"/>
                <w:lang w:val="en-US"/>
              </w:rPr>
              <w:t xml:space="preserve">16 </w:t>
            </w:r>
            <w:r w:rsidRPr="009165B4">
              <w:rPr>
                <w:rFonts w:ascii="Times New Roman" w:eastAsia="SimSun" w:hAnsi="Times New Roman" w:cs="Times New Roman"/>
                <w:bCs/>
                <w:color w:val="000000"/>
                <w:sz w:val="24"/>
                <w:szCs w:val="24"/>
                <w:lang w:val="en-US" w:eastAsia="en-US"/>
              </w:rPr>
              <w:t>S122V-K131H</w:t>
            </w:r>
          </w:p>
        </w:tc>
        <w:tc>
          <w:tcPr>
            <w:tcW w:w="1417" w:type="dxa"/>
            <w:noWrap/>
            <w:vAlign w:val="center"/>
            <w:hideMark/>
          </w:tcPr>
          <w:p w14:paraId="46622C99" w14:textId="0DFEA7BE"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w:t>
            </w:r>
          </w:p>
        </w:tc>
        <w:tc>
          <w:tcPr>
            <w:tcW w:w="1559" w:type="dxa"/>
            <w:vAlign w:val="center"/>
          </w:tcPr>
          <w:p w14:paraId="3F55C8D1" w14:textId="01AD064C"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7.1</w:t>
            </w:r>
          </w:p>
        </w:tc>
        <w:tc>
          <w:tcPr>
            <w:tcW w:w="1418" w:type="dxa"/>
            <w:vAlign w:val="center"/>
          </w:tcPr>
          <w:p w14:paraId="5905CE98" w14:textId="0E210AD2"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5.2</w:t>
            </w:r>
          </w:p>
        </w:tc>
        <w:tc>
          <w:tcPr>
            <w:tcW w:w="1412" w:type="dxa"/>
            <w:vMerge w:val="restart"/>
            <w:vAlign w:val="center"/>
          </w:tcPr>
          <w:p w14:paraId="4ED380CC" w14:textId="489EEF6A"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4.4</w:t>
            </w:r>
            <w:r w:rsidR="00E57C2B" w:rsidRPr="009165B4">
              <w:rPr>
                <w:rFonts w:ascii="Times New Roman" w:hAnsi="Times New Roman" w:cs="Times New Roman"/>
                <w:sz w:val="24"/>
                <w:szCs w:val="24"/>
                <w:lang w:val="en-US"/>
              </w:rPr>
              <w:t>±0.8</w:t>
            </w:r>
          </w:p>
        </w:tc>
      </w:tr>
      <w:tr w:rsidR="00A767DD" w:rsidRPr="009165B4" w14:paraId="0F22AD51" w14:textId="77777777" w:rsidTr="00063607">
        <w:trPr>
          <w:trHeight w:val="290"/>
          <w:jc w:val="center"/>
        </w:trPr>
        <w:tc>
          <w:tcPr>
            <w:tcW w:w="3256" w:type="dxa"/>
            <w:vMerge/>
            <w:vAlign w:val="center"/>
          </w:tcPr>
          <w:p w14:paraId="6CCD7F37" w14:textId="77777777" w:rsidR="00A767DD" w:rsidRPr="009165B4" w:rsidRDefault="00A767DD" w:rsidP="00A767DD">
            <w:pPr>
              <w:spacing w:line="360" w:lineRule="auto"/>
              <w:jc w:val="center"/>
              <w:rPr>
                <w:rFonts w:ascii="Times New Roman" w:hAnsi="Times New Roman" w:cs="Times New Roman"/>
                <w:sz w:val="24"/>
                <w:szCs w:val="24"/>
                <w:lang w:val="en-US"/>
              </w:rPr>
            </w:pPr>
          </w:p>
        </w:tc>
        <w:tc>
          <w:tcPr>
            <w:tcW w:w="1417" w:type="dxa"/>
            <w:noWrap/>
            <w:vAlign w:val="center"/>
            <w:hideMark/>
          </w:tcPr>
          <w:p w14:paraId="17700141" w14:textId="2C8E5E89"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3</w:t>
            </w:r>
          </w:p>
        </w:tc>
        <w:tc>
          <w:tcPr>
            <w:tcW w:w="1559" w:type="dxa"/>
            <w:vAlign w:val="center"/>
          </w:tcPr>
          <w:p w14:paraId="3EECE910" w14:textId="1BCBD42D"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12.1</w:t>
            </w:r>
          </w:p>
        </w:tc>
        <w:tc>
          <w:tcPr>
            <w:tcW w:w="1418" w:type="dxa"/>
            <w:vAlign w:val="center"/>
          </w:tcPr>
          <w:p w14:paraId="21B5EB79" w14:textId="3E252C86"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7.5</w:t>
            </w:r>
          </w:p>
        </w:tc>
        <w:tc>
          <w:tcPr>
            <w:tcW w:w="1412" w:type="dxa"/>
            <w:vMerge/>
            <w:vAlign w:val="center"/>
          </w:tcPr>
          <w:p w14:paraId="5B174092" w14:textId="33E58C11" w:rsidR="00A767DD" w:rsidRPr="009165B4" w:rsidRDefault="00A767DD" w:rsidP="0011625F">
            <w:pPr>
              <w:spacing w:line="360" w:lineRule="auto"/>
              <w:jc w:val="center"/>
              <w:rPr>
                <w:rFonts w:ascii="Times New Roman" w:hAnsi="Times New Roman" w:cs="Times New Roman"/>
                <w:sz w:val="24"/>
                <w:szCs w:val="24"/>
                <w:lang w:val="en-US"/>
              </w:rPr>
            </w:pPr>
          </w:p>
        </w:tc>
      </w:tr>
      <w:tr w:rsidR="00A767DD" w:rsidRPr="009165B4" w14:paraId="6240D17B" w14:textId="77777777" w:rsidTr="00063607">
        <w:trPr>
          <w:trHeight w:val="290"/>
          <w:jc w:val="center"/>
        </w:trPr>
        <w:tc>
          <w:tcPr>
            <w:tcW w:w="3256" w:type="dxa"/>
            <w:vMerge/>
            <w:vAlign w:val="center"/>
          </w:tcPr>
          <w:p w14:paraId="7AE7DEC0" w14:textId="77777777" w:rsidR="00A767DD" w:rsidRPr="009165B4" w:rsidRDefault="00A767DD" w:rsidP="00A767DD">
            <w:pPr>
              <w:spacing w:line="360" w:lineRule="auto"/>
              <w:jc w:val="center"/>
              <w:rPr>
                <w:rFonts w:ascii="Times New Roman" w:hAnsi="Times New Roman" w:cs="Times New Roman"/>
                <w:sz w:val="24"/>
                <w:szCs w:val="24"/>
                <w:lang w:val="en-US"/>
              </w:rPr>
            </w:pPr>
          </w:p>
        </w:tc>
        <w:tc>
          <w:tcPr>
            <w:tcW w:w="1417" w:type="dxa"/>
            <w:noWrap/>
            <w:vAlign w:val="center"/>
            <w:hideMark/>
          </w:tcPr>
          <w:p w14:paraId="405FBA9E" w14:textId="22964BD5"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6</w:t>
            </w:r>
          </w:p>
        </w:tc>
        <w:tc>
          <w:tcPr>
            <w:tcW w:w="1559" w:type="dxa"/>
            <w:vAlign w:val="center"/>
          </w:tcPr>
          <w:p w14:paraId="33871019" w14:textId="57E5DDBD"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15.8</w:t>
            </w:r>
          </w:p>
        </w:tc>
        <w:tc>
          <w:tcPr>
            <w:tcW w:w="1418" w:type="dxa"/>
            <w:vAlign w:val="center"/>
          </w:tcPr>
          <w:p w14:paraId="5F815A9C" w14:textId="5DEB2731" w:rsidR="00A767DD" w:rsidRPr="009165B4" w:rsidRDefault="00A767DD"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10.7</w:t>
            </w:r>
          </w:p>
        </w:tc>
        <w:tc>
          <w:tcPr>
            <w:tcW w:w="1412" w:type="dxa"/>
            <w:vMerge/>
            <w:vAlign w:val="center"/>
          </w:tcPr>
          <w:p w14:paraId="007DF01D" w14:textId="41E64A42" w:rsidR="00A767DD" w:rsidRPr="009165B4" w:rsidRDefault="00A767DD" w:rsidP="0011625F">
            <w:pPr>
              <w:spacing w:line="360" w:lineRule="auto"/>
              <w:jc w:val="center"/>
              <w:rPr>
                <w:rFonts w:ascii="Times New Roman" w:hAnsi="Times New Roman" w:cs="Times New Roman"/>
                <w:sz w:val="24"/>
                <w:szCs w:val="24"/>
                <w:lang w:val="en-US"/>
              </w:rPr>
            </w:pPr>
          </w:p>
        </w:tc>
      </w:tr>
      <w:tr w:rsidR="00063607" w:rsidRPr="009165B4" w14:paraId="6B357347" w14:textId="77777777" w:rsidTr="00063607">
        <w:trPr>
          <w:trHeight w:val="290"/>
          <w:jc w:val="center"/>
        </w:trPr>
        <w:tc>
          <w:tcPr>
            <w:tcW w:w="3256" w:type="dxa"/>
            <w:vMerge w:val="restart"/>
            <w:vAlign w:val="center"/>
          </w:tcPr>
          <w:p w14:paraId="7D5E63A8" w14:textId="5BC22E6E" w:rsidR="00063607" w:rsidRPr="009165B4" w:rsidRDefault="00063607" w:rsidP="00A767DD">
            <w:pPr>
              <w:spacing w:line="360" w:lineRule="auto"/>
              <w:jc w:val="center"/>
              <w:rPr>
                <w:rFonts w:ascii="Times New Roman" w:hAnsi="Times New Roman" w:cs="Times New Roman"/>
                <w:sz w:val="24"/>
                <w:szCs w:val="24"/>
                <w:lang w:val="en-US"/>
              </w:rPr>
            </w:pPr>
            <w:r w:rsidRPr="009165B4">
              <w:rPr>
                <w:rFonts w:ascii="Times New Roman" w:eastAsia="MS Mincho" w:hAnsi="Times New Roman" w:cs="Times New Roman"/>
                <w:sz w:val="24"/>
                <w:szCs w:val="24"/>
                <w:lang w:val="en-US" w:eastAsia="en-US"/>
              </w:rPr>
              <w:t>[Co(Biot-en-</w:t>
            </w:r>
            <w:r w:rsidRPr="009165B4">
              <w:rPr>
                <w:rFonts w:ascii="Times New Roman" w:eastAsia="MS Mincho" w:hAnsi="Times New Roman" w:cs="Times New Roman"/>
                <w:i/>
                <w:sz w:val="24"/>
                <w:szCs w:val="24"/>
                <w:vertAlign w:val="superscript"/>
                <w:lang w:val="en-US" w:eastAsia="en-US"/>
              </w:rPr>
              <w:t>t</w:t>
            </w:r>
            <w:r w:rsidRPr="009165B4">
              <w:rPr>
                <w:rFonts w:ascii="Times New Roman" w:eastAsia="MS Mincho" w:hAnsi="Times New Roman" w:cs="Times New Roman"/>
                <w:sz w:val="24"/>
                <w:szCs w:val="24"/>
                <w:lang w:val="en-US" w:eastAsia="en-US"/>
              </w:rPr>
              <w:t>Bu</w:t>
            </w:r>
            <w:r w:rsidRPr="009165B4">
              <w:rPr>
                <w:rFonts w:ascii="Times New Roman" w:eastAsia="MS Mincho" w:hAnsi="Times New Roman" w:cs="Times New Roman"/>
                <w:sz w:val="24"/>
                <w:szCs w:val="24"/>
                <w:vertAlign w:val="subscript"/>
                <w:lang w:val="en-US" w:eastAsia="en-US"/>
              </w:rPr>
              <w:t>2</w:t>
            </w:r>
            <w:r w:rsidRPr="009165B4">
              <w:rPr>
                <w:rFonts w:ascii="Times New Roman" w:eastAsia="MS Mincho" w:hAnsi="Times New Roman" w:cs="Times New Roman"/>
                <w:sz w:val="24"/>
                <w:szCs w:val="24"/>
                <w:lang w:val="en-US" w:eastAsia="en-US"/>
              </w:rPr>
              <w:t>-</w:t>
            </w:r>
            <w:r w:rsidR="00E46A3E" w:rsidRPr="009165B4">
              <w:rPr>
                <w:rFonts w:ascii="Times New Roman" w:eastAsia="MS Mincho" w:hAnsi="Times New Roman" w:cs="Times New Roman"/>
                <w:sz w:val="24"/>
                <w:szCs w:val="24"/>
                <w:lang w:val="en-US" w:eastAsia="en-US"/>
              </w:rPr>
              <w:t>Salphen</w:t>
            </w:r>
            <w:r w:rsidRPr="009165B4">
              <w:rPr>
                <w:rFonts w:ascii="Times New Roman" w:eastAsia="MS Mincho" w:hAnsi="Times New Roman" w:cs="Times New Roman"/>
                <w:sz w:val="24"/>
                <w:szCs w:val="24"/>
                <w:lang w:val="en-US" w:eastAsia="en-US"/>
              </w:rPr>
              <w:t xml:space="preserve">)] </w:t>
            </w:r>
            <w:r w:rsidRPr="009165B4">
              <w:rPr>
                <w:rFonts w:ascii="Times New Roman" w:eastAsia="MS Mincho" w:hAnsi="Times New Roman" w:cs="Times New Roman"/>
                <w:b/>
                <w:bCs/>
                <w:sz w:val="24"/>
                <w:szCs w:val="24"/>
                <w:lang w:val="en-US" w:eastAsia="en-US"/>
              </w:rPr>
              <w:t>4</w:t>
            </w:r>
            <w:r w:rsidRPr="009165B4">
              <w:rPr>
                <w:rFonts w:ascii="Times New Roman" w:hAnsi="Times New Roman" w:cs="Times New Roman"/>
                <w:sz w:val="24"/>
                <w:szCs w:val="24"/>
                <w:lang w:val="en-US"/>
              </w:rPr>
              <w:t xml:space="preserve"> · </w:t>
            </w:r>
            <w:r w:rsidRPr="009165B4">
              <w:rPr>
                <w:rFonts w:ascii="Times New Roman" w:eastAsia="SimSun" w:hAnsi="Times New Roman" w:cs="Times New Roman"/>
                <w:bCs/>
                <w:color w:val="000000"/>
                <w:sz w:val="24"/>
                <w:szCs w:val="24"/>
                <w:lang w:val="en-US" w:eastAsia="en-US"/>
              </w:rPr>
              <w:t>Sav</w:t>
            </w:r>
            <w:r w:rsidRPr="009165B4">
              <w:rPr>
                <w:rFonts w:ascii="Times New Roman" w:hAnsi="Times New Roman" w:cs="Times New Roman"/>
                <w:sz w:val="24"/>
                <w:szCs w:val="24"/>
                <w:lang w:val="en-US"/>
              </w:rPr>
              <w:t>*</w:t>
            </w:r>
            <w:r w:rsidRPr="009165B4">
              <w:rPr>
                <w:rFonts w:ascii="Times New Roman" w:hAnsi="Times New Roman" w:cs="Times New Roman"/>
                <w:sz w:val="24"/>
                <w:szCs w:val="24"/>
                <w:vertAlign w:val="subscript"/>
                <w:lang w:val="en-US"/>
              </w:rPr>
              <w:t xml:space="preserve"> </w:t>
            </w:r>
            <w:r w:rsidRPr="009165B4">
              <w:rPr>
                <w:rFonts w:ascii="Times New Roman" w:eastAsia="SimSun" w:hAnsi="Times New Roman" w:cs="Times New Roman"/>
                <w:bCs/>
                <w:color w:val="000000"/>
                <w:sz w:val="24"/>
                <w:szCs w:val="24"/>
                <w:lang w:val="en-US" w:eastAsia="en-US"/>
              </w:rPr>
              <w:t>S112V-K121H</w:t>
            </w:r>
          </w:p>
        </w:tc>
        <w:tc>
          <w:tcPr>
            <w:tcW w:w="1417" w:type="dxa"/>
            <w:noWrap/>
            <w:vAlign w:val="center"/>
          </w:tcPr>
          <w:p w14:paraId="4C620AFB" w14:textId="2D84BF00"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w:t>
            </w:r>
          </w:p>
        </w:tc>
        <w:tc>
          <w:tcPr>
            <w:tcW w:w="1559" w:type="dxa"/>
            <w:vAlign w:val="center"/>
          </w:tcPr>
          <w:p w14:paraId="684C22D6" w14:textId="6A90DD66"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13.3</w:t>
            </w:r>
          </w:p>
        </w:tc>
        <w:tc>
          <w:tcPr>
            <w:tcW w:w="1418" w:type="dxa"/>
            <w:vAlign w:val="center"/>
          </w:tcPr>
          <w:p w14:paraId="4BE15BE9" w14:textId="372B803F"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7.8</w:t>
            </w:r>
          </w:p>
        </w:tc>
        <w:tc>
          <w:tcPr>
            <w:tcW w:w="1412" w:type="dxa"/>
            <w:vMerge w:val="restart"/>
            <w:vAlign w:val="center"/>
          </w:tcPr>
          <w:p w14:paraId="1F8FD044" w14:textId="70273737" w:rsidR="00063607" w:rsidRPr="009165B4" w:rsidRDefault="00063607" w:rsidP="00E57C2B">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4.8</w:t>
            </w:r>
            <w:r w:rsidR="00E57C2B" w:rsidRPr="009165B4">
              <w:rPr>
                <w:rFonts w:ascii="Times New Roman" w:hAnsi="Times New Roman" w:cs="Times New Roman"/>
                <w:sz w:val="24"/>
                <w:szCs w:val="24"/>
                <w:lang w:val="en-US"/>
              </w:rPr>
              <w:t>±1.2</w:t>
            </w:r>
          </w:p>
        </w:tc>
      </w:tr>
      <w:tr w:rsidR="00063607" w:rsidRPr="009165B4" w14:paraId="1482332A" w14:textId="77777777" w:rsidTr="00063607">
        <w:trPr>
          <w:trHeight w:val="290"/>
          <w:jc w:val="center"/>
        </w:trPr>
        <w:tc>
          <w:tcPr>
            <w:tcW w:w="3256" w:type="dxa"/>
            <w:vMerge/>
            <w:vAlign w:val="center"/>
          </w:tcPr>
          <w:p w14:paraId="1EDA77DA" w14:textId="45FAD37C" w:rsidR="00063607" w:rsidRPr="009165B4" w:rsidRDefault="00063607" w:rsidP="00A767DD">
            <w:pPr>
              <w:spacing w:line="360" w:lineRule="auto"/>
              <w:jc w:val="center"/>
              <w:rPr>
                <w:rFonts w:ascii="Times New Roman" w:hAnsi="Times New Roman" w:cs="Times New Roman"/>
                <w:sz w:val="24"/>
                <w:szCs w:val="24"/>
                <w:lang w:val="en-US"/>
              </w:rPr>
            </w:pPr>
          </w:p>
        </w:tc>
        <w:tc>
          <w:tcPr>
            <w:tcW w:w="1417" w:type="dxa"/>
            <w:noWrap/>
            <w:vAlign w:val="center"/>
          </w:tcPr>
          <w:p w14:paraId="7C945BEE" w14:textId="51C30B3A"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3</w:t>
            </w:r>
          </w:p>
        </w:tc>
        <w:tc>
          <w:tcPr>
            <w:tcW w:w="1559" w:type="dxa"/>
            <w:vAlign w:val="center"/>
          </w:tcPr>
          <w:p w14:paraId="6297C473" w14:textId="0908962F"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18.0</w:t>
            </w:r>
          </w:p>
        </w:tc>
        <w:tc>
          <w:tcPr>
            <w:tcW w:w="1418" w:type="dxa"/>
            <w:vAlign w:val="center"/>
          </w:tcPr>
          <w:p w14:paraId="73586DE1" w14:textId="19D670A0"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13.4</w:t>
            </w:r>
          </w:p>
        </w:tc>
        <w:tc>
          <w:tcPr>
            <w:tcW w:w="1412" w:type="dxa"/>
            <w:vMerge/>
            <w:vAlign w:val="center"/>
          </w:tcPr>
          <w:p w14:paraId="227C457B" w14:textId="77777777" w:rsidR="00063607" w:rsidRPr="009165B4" w:rsidRDefault="00063607" w:rsidP="0011625F">
            <w:pPr>
              <w:spacing w:line="360" w:lineRule="auto"/>
              <w:jc w:val="center"/>
              <w:rPr>
                <w:rFonts w:ascii="Times New Roman" w:hAnsi="Times New Roman" w:cs="Times New Roman"/>
                <w:sz w:val="24"/>
                <w:szCs w:val="24"/>
                <w:lang w:val="en-US"/>
              </w:rPr>
            </w:pPr>
          </w:p>
        </w:tc>
      </w:tr>
      <w:tr w:rsidR="00063607" w:rsidRPr="009165B4" w14:paraId="15E9FB80" w14:textId="77777777" w:rsidTr="00063607">
        <w:trPr>
          <w:trHeight w:val="290"/>
          <w:jc w:val="center"/>
        </w:trPr>
        <w:tc>
          <w:tcPr>
            <w:tcW w:w="3256" w:type="dxa"/>
            <w:vMerge/>
            <w:vAlign w:val="center"/>
          </w:tcPr>
          <w:p w14:paraId="06482702" w14:textId="77777777" w:rsidR="00063607" w:rsidRPr="009165B4" w:rsidRDefault="00063607" w:rsidP="00A767DD">
            <w:pPr>
              <w:spacing w:line="360" w:lineRule="auto"/>
              <w:jc w:val="center"/>
              <w:rPr>
                <w:rFonts w:ascii="Times New Roman" w:hAnsi="Times New Roman" w:cs="Times New Roman"/>
                <w:sz w:val="24"/>
                <w:szCs w:val="24"/>
                <w:lang w:val="en-US"/>
              </w:rPr>
            </w:pPr>
          </w:p>
        </w:tc>
        <w:tc>
          <w:tcPr>
            <w:tcW w:w="1417" w:type="dxa"/>
            <w:noWrap/>
            <w:vAlign w:val="center"/>
          </w:tcPr>
          <w:p w14:paraId="306BCD33" w14:textId="093BA4FF"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6</w:t>
            </w:r>
          </w:p>
        </w:tc>
        <w:tc>
          <w:tcPr>
            <w:tcW w:w="1559" w:type="dxa"/>
            <w:vAlign w:val="center"/>
          </w:tcPr>
          <w:p w14:paraId="32ABDDE4" w14:textId="32C92367"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20.4</w:t>
            </w:r>
          </w:p>
        </w:tc>
        <w:tc>
          <w:tcPr>
            <w:tcW w:w="1418" w:type="dxa"/>
            <w:vAlign w:val="center"/>
          </w:tcPr>
          <w:p w14:paraId="066C4ECB" w14:textId="4F3770C1" w:rsidR="00063607" w:rsidRPr="009165B4" w:rsidRDefault="00063607" w:rsidP="0011625F">
            <w:pPr>
              <w:spacing w:line="360" w:lineRule="auto"/>
              <w:jc w:val="center"/>
              <w:rPr>
                <w:rFonts w:ascii="Times New Roman" w:hAnsi="Times New Roman" w:cs="Times New Roman"/>
                <w:sz w:val="24"/>
                <w:szCs w:val="24"/>
                <w:lang w:val="en-US"/>
              </w:rPr>
            </w:pPr>
            <w:r w:rsidRPr="009165B4">
              <w:rPr>
                <w:rFonts w:ascii="Times New Roman" w:hAnsi="Times New Roman" w:cs="Times New Roman"/>
                <w:sz w:val="24"/>
                <w:szCs w:val="24"/>
                <w:lang w:val="en-US"/>
              </w:rPr>
              <w:t>17.6</w:t>
            </w:r>
          </w:p>
        </w:tc>
        <w:tc>
          <w:tcPr>
            <w:tcW w:w="1412" w:type="dxa"/>
            <w:vMerge/>
            <w:vAlign w:val="center"/>
          </w:tcPr>
          <w:p w14:paraId="041788DB" w14:textId="77777777" w:rsidR="00063607" w:rsidRPr="009165B4" w:rsidRDefault="00063607" w:rsidP="0011625F">
            <w:pPr>
              <w:spacing w:line="360" w:lineRule="auto"/>
              <w:jc w:val="center"/>
              <w:rPr>
                <w:rFonts w:ascii="Times New Roman" w:hAnsi="Times New Roman" w:cs="Times New Roman"/>
                <w:sz w:val="24"/>
                <w:szCs w:val="24"/>
                <w:lang w:val="en-US"/>
              </w:rPr>
            </w:pPr>
          </w:p>
        </w:tc>
      </w:tr>
    </w:tbl>
    <w:p w14:paraId="054BB2A9" w14:textId="0795DFE6" w:rsidR="00CE6151" w:rsidRDefault="00F30338" w:rsidP="0011625F">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t xml:space="preserve">Reaction conditions: </w:t>
      </w:r>
      <w:r w:rsidR="004C5B22" w:rsidRPr="009165B4">
        <w:rPr>
          <w:rFonts w:ascii="Times New Roman" w:hAnsi="Times New Roman" w:cs="Times New Roman"/>
          <w:kern w:val="2"/>
          <w:sz w:val="24"/>
          <w:szCs w:val="24"/>
          <w:lang w:val="en-US"/>
        </w:rPr>
        <w:t xml:space="preserve">Purified </w:t>
      </w:r>
      <w:r w:rsidR="00D22FD6" w:rsidRPr="009165B4">
        <w:rPr>
          <w:rFonts w:ascii="Times New Roman" w:hAnsi="Times New Roman" w:cs="Times New Roman"/>
          <w:kern w:val="2"/>
          <w:sz w:val="24"/>
          <w:szCs w:val="24"/>
          <w:lang w:val="en-US"/>
        </w:rPr>
        <w:t>Sav variant</w:t>
      </w:r>
      <w:r w:rsidR="00556DCC"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5B2C30" w:rsidRPr="009165B4">
        <w:rPr>
          <w:rFonts w:ascii="Times New Roman" w:hAnsi="Times New Roman" w:cs="Times New Roman"/>
          <w:sz w:val="24"/>
          <w:szCs w:val="24"/>
          <w:lang w:val="en-US"/>
        </w:rPr>
        <w:t>[biotin binding site]</w:t>
      </w:r>
      <w:r w:rsidR="00175086" w:rsidRPr="009165B4">
        <w:rPr>
          <w:rFonts w:ascii="Times New Roman" w:hAnsi="Times New Roman" w:cs="Times New Roman"/>
          <w:sz w:val="24"/>
          <w:szCs w:val="24"/>
          <w:lang w:val="en-US"/>
        </w:rPr>
        <w:t xml:space="preserve"> </w:t>
      </w:r>
      <w:r w:rsidR="00556DCC" w:rsidRPr="009165B4">
        <w:rPr>
          <w:rFonts w:ascii="Times New Roman" w:hAnsi="Times New Roman" w:cs="Times New Roman"/>
          <w:sz w:val="24"/>
          <w:szCs w:val="24"/>
          <w:lang w:val="en-US"/>
        </w:rPr>
        <w:t>=</w:t>
      </w:r>
      <w:r w:rsidR="00175086" w:rsidRPr="009165B4">
        <w:rPr>
          <w:rFonts w:ascii="Times New Roman" w:hAnsi="Times New Roman" w:cs="Times New Roman"/>
          <w:sz w:val="24"/>
          <w:szCs w:val="24"/>
          <w:lang w:val="en-US"/>
        </w:rPr>
        <w:t xml:space="preserve"> </w:t>
      </w:r>
      <w:r w:rsidR="00556DCC" w:rsidRPr="009165B4">
        <w:rPr>
          <w:rFonts w:ascii="Times New Roman" w:hAnsi="Times New Roman" w:cs="Times New Roman"/>
          <w:sz w:val="24"/>
          <w:szCs w:val="24"/>
          <w:lang w:val="en-US"/>
        </w:rPr>
        <w:t xml:space="preserve">40 </w:t>
      </w:r>
      <w:r w:rsidR="00556DCC" w:rsidRPr="009165B4">
        <w:rPr>
          <w:rFonts w:ascii="Times New Roman" w:hAnsi="Times New Roman" w:cs="Times New Roman"/>
          <w:kern w:val="2"/>
          <w:sz w:val="24"/>
          <w:szCs w:val="24"/>
          <w:lang w:val="en-US"/>
        </w:rPr>
        <w:t>μM</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[Co</w:t>
      </w:r>
      <w:r w:rsidRPr="009165B4">
        <w:rPr>
          <w:rFonts w:ascii="Times New Roman" w:hAnsi="Times New Roman" w:cs="Times New Roman"/>
          <w:kern w:val="2"/>
          <w:sz w:val="24"/>
          <w:szCs w:val="24"/>
          <w:lang w:val="en-US"/>
        </w:rPr>
        <w:t>(Biot-en-</w:t>
      </w:r>
      <w:r w:rsidRPr="009165B4">
        <w:rPr>
          <w:rFonts w:ascii="Times New Roman" w:hAnsi="Times New Roman" w:cs="Times New Roman"/>
          <w:i/>
          <w:kern w:val="2"/>
          <w:sz w:val="24"/>
          <w:szCs w:val="24"/>
          <w:vertAlign w:val="superscript"/>
          <w:lang w:val="en-US"/>
        </w:rPr>
        <w:t>t</w:t>
      </w:r>
      <w:r w:rsidRPr="009165B4">
        <w:rPr>
          <w:rFonts w:ascii="Times New Roman" w:hAnsi="Times New Roman" w:cs="Times New Roman"/>
          <w:kern w:val="2"/>
          <w:sz w:val="24"/>
          <w:szCs w:val="24"/>
          <w:lang w:val="en-US"/>
        </w:rPr>
        <w:t>Bu</w:t>
      </w:r>
      <w:r w:rsidRPr="009165B4">
        <w:rPr>
          <w:rFonts w:ascii="Times New Roman" w:hAnsi="Times New Roman" w:cs="Times New Roman"/>
          <w:kern w:val="2"/>
          <w:sz w:val="24"/>
          <w:szCs w:val="24"/>
          <w:vertAlign w:val="subscript"/>
          <w:lang w:val="en-US"/>
        </w:rPr>
        <w:t>2</w:t>
      </w:r>
      <w:r w:rsidRPr="009165B4">
        <w:rPr>
          <w:rFonts w:ascii="Times New Roman" w:hAnsi="Times New Roman" w:cs="Times New Roman"/>
          <w:kern w:val="2"/>
          <w:sz w:val="24"/>
          <w:szCs w:val="24"/>
          <w:lang w:val="en-US"/>
        </w:rPr>
        <w:t>-</w:t>
      </w:r>
      <w:r w:rsidR="00E46A3E" w:rsidRPr="009165B4">
        <w:rPr>
          <w:rFonts w:ascii="Times New Roman" w:hAnsi="Times New Roman" w:cs="Times New Roman"/>
          <w:kern w:val="2"/>
          <w:sz w:val="24"/>
          <w:szCs w:val="24"/>
          <w:lang w:val="en-US"/>
        </w:rPr>
        <w:t>Salphen</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 </w:t>
      </w:r>
      <w:r w:rsidRPr="009165B4">
        <w:rPr>
          <w:rFonts w:ascii="Times New Roman" w:hAnsi="Times New Roman" w:cs="Times New Roman"/>
          <w:b/>
          <w:bCs/>
          <w:kern w:val="2"/>
          <w:sz w:val="24"/>
          <w:szCs w:val="24"/>
          <w:lang w:val="en-US"/>
        </w:rPr>
        <w:t>4</w:t>
      </w:r>
      <w:r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w:t>
      </w:r>
      <w:r w:rsidR="008C7DAA"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lang w:val="en-US"/>
        </w:rPr>
        <w:t xml:space="preserve">μM, 1 mol </w:t>
      </w:r>
      <w:r w:rsidR="002D68C7" w:rsidRPr="009165B4">
        <w:rPr>
          <w:rFonts w:ascii="Times New Roman" w:hAnsi="Times New Roman" w:cs="Times New Roman"/>
          <w:kern w:val="2"/>
          <w:sz w:val="24"/>
          <w:szCs w:val="24"/>
          <w:lang w:val="en-US"/>
        </w:rPr>
        <w:t>%</w:t>
      </w:r>
      <w:r w:rsidR="005B0475" w:rsidRPr="009165B4">
        <w:rPr>
          <w:rFonts w:ascii="Times New Roman" w:hAnsi="Times New Roman" w:cs="Times New Roman"/>
          <w:kern w:val="2"/>
          <w:sz w:val="24"/>
          <w:szCs w:val="24"/>
          <w:lang w:val="en-US"/>
        </w:rPr>
        <w:t>)</w:t>
      </w:r>
      <w:r w:rsidR="002D68C7" w:rsidRPr="009165B4">
        <w:rPr>
          <w:rFonts w:ascii="Times New Roman" w:hAnsi="Times New Roman" w:cs="Times New Roman"/>
          <w:kern w:val="2"/>
          <w:sz w:val="24"/>
          <w:szCs w:val="24"/>
          <w:lang w:val="en-US"/>
        </w:rPr>
        <w:t xml:space="preserve">, </w:t>
      </w:r>
      <w:r w:rsidR="004C5B22" w:rsidRPr="009165B4">
        <w:rPr>
          <w:rFonts w:ascii="Times New Roman" w:hAnsi="Times New Roman" w:cs="Times New Roman"/>
          <w:kern w:val="2"/>
          <w:sz w:val="24"/>
          <w:szCs w:val="24"/>
          <w:lang w:val="en-US"/>
        </w:rPr>
        <w:t>(</w:t>
      </w:r>
      <w:r w:rsidR="004C5B22" w:rsidRPr="009165B4">
        <w:rPr>
          <w:rFonts w:ascii="Times New Roman" w:hAnsi="Times New Roman" w:cs="Times New Roman"/>
          <w:i/>
          <w:kern w:val="2"/>
          <w:sz w:val="24"/>
          <w:szCs w:val="24"/>
          <w:lang w:val="en-US"/>
        </w:rPr>
        <w:t>rac</w:t>
      </w:r>
      <w:r w:rsidR="004C5B22"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w:t>
      </w:r>
      <w:r w:rsidR="00556DCC" w:rsidRPr="009165B4">
        <w:rPr>
          <w:rFonts w:ascii="Times New Roman" w:hAnsi="Times New Roman" w:cs="Times New Roman"/>
          <w:b/>
          <w:kern w:val="2"/>
          <w:sz w:val="24"/>
          <w:szCs w:val="24"/>
          <w:lang w:val="en-US"/>
        </w:rPr>
        <w:t>2</w:t>
      </w:r>
      <w:r w:rsidR="00556DCC"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1 mM</w:t>
      </w:r>
      <w:r w:rsidR="005B0475" w:rsidRPr="009165B4">
        <w:rPr>
          <w:rFonts w:ascii="Times New Roman" w:hAnsi="Times New Roman" w:cs="Times New Roman"/>
          <w:kern w:val="2"/>
          <w:sz w:val="24"/>
          <w:szCs w:val="24"/>
          <w:lang w:val="en-US"/>
        </w:rPr>
        <w:t>)</w:t>
      </w:r>
      <w:r w:rsidR="002D68C7"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PhSiH</w:t>
      </w:r>
      <w:r w:rsidRPr="009165B4">
        <w:rPr>
          <w:rFonts w:ascii="Times New Roman" w:hAnsi="Times New Roman" w:cs="Times New Roman"/>
          <w:kern w:val="2"/>
          <w:sz w:val="24"/>
          <w:szCs w:val="24"/>
          <w:vertAlign w:val="subscript"/>
          <w:lang w:val="en-US"/>
        </w:rPr>
        <w:t>3</w:t>
      </w:r>
      <w:r w:rsidRPr="009165B4">
        <w:rPr>
          <w:rFonts w:ascii="Times New Roman" w:hAnsi="Times New Roman" w:cs="Times New Roman"/>
          <w:kern w:val="2"/>
          <w:sz w:val="24"/>
          <w:szCs w:val="24"/>
          <w:lang w:val="en-US"/>
        </w:rPr>
        <w:t xml:space="preserve"> </w:t>
      </w:r>
      <w:r w:rsidR="005B0475"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80 mM</w:t>
      </w:r>
      <w:r w:rsidR="005B0475" w:rsidRPr="009165B4">
        <w:rPr>
          <w:rFonts w:ascii="Times New Roman" w:hAnsi="Times New Roman" w:cs="Times New Roman"/>
          <w:kern w:val="2"/>
          <w:sz w:val="24"/>
          <w:szCs w:val="24"/>
          <w:lang w:val="en-US"/>
        </w:rPr>
        <w:t>)</w:t>
      </w:r>
      <w:r w:rsidR="002D68C7"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NaOAc buffer </w:t>
      </w:r>
      <w:r w:rsidR="005B0475" w:rsidRPr="009165B4">
        <w:rPr>
          <w:rFonts w:ascii="Times New Roman" w:hAnsi="Times New Roman" w:cs="Times New Roman"/>
          <w:kern w:val="2"/>
          <w:sz w:val="24"/>
          <w:szCs w:val="24"/>
          <w:lang w:val="en-US"/>
        </w:rPr>
        <w:t>(</w:t>
      </w:r>
      <w:r w:rsidR="00175086" w:rsidRPr="009165B4">
        <w:rPr>
          <w:rFonts w:ascii="Times New Roman" w:hAnsi="Times New Roman" w:cs="Times New Roman"/>
          <w:kern w:val="2"/>
          <w:sz w:val="24"/>
          <w:szCs w:val="24"/>
          <w:lang w:val="en-US"/>
        </w:rPr>
        <w:t xml:space="preserve">100 mM, </w:t>
      </w:r>
      <w:r w:rsidRPr="009165B4">
        <w:rPr>
          <w:rFonts w:ascii="Times New Roman" w:hAnsi="Times New Roman" w:cs="Times New Roman"/>
          <w:kern w:val="2"/>
          <w:sz w:val="24"/>
          <w:szCs w:val="24"/>
          <w:lang w:val="en-US"/>
        </w:rPr>
        <w:t>pH 5.0</w:t>
      </w:r>
      <w:r w:rsidR="005B0475" w:rsidRPr="009165B4">
        <w:rPr>
          <w:rFonts w:ascii="Times New Roman" w:hAnsi="Times New Roman" w:cs="Times New Roman"/>
          <w:kern w:val="2"/>
          <w:sz w:val="24"/>
          <w:szCs w:val="24"/>
          <w:lang w:val="en-US"/>
        </w:rPr>
        <w:t>)</w:t>
      </w:r>
      <w:r w:rsidR="002D68C7"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 xml:space="preserve">MeOH </w:t>
      </w:r>
      <w:r w:rsidR="000F7937" w:rsidRPr="009165B4">
        <w:rPr>
          <w:rFonts w:ascii="Times New Roman" w:hAnsi="Times New Roman" w:cs="Times New Roman"/>
          <w:kern w:val="2"/>
          <w:sz w:val="24"/>
          <w:szCs w:val="24"/>
          <w:lang w:val="en-US"/>
        </w:rPr>
        <w:t>(</w:t>
      </w:r>
      <w:r w:rsidRPr="009165B4">
        <w:rPr>
          <w:rFonts w:ascii="Times New Roman" w:hAnsi="Times New Roman" w:cs="Times New Roman"/>
          <w:kern w:val="2"/>
          <w:sz w:val="24"/>
          <w:szCs w:val="24"/>
          <w:lang w:val="en-US"/>
        </w:rPr>
        <w:t>250 μL/120 μL</w:t>
      </w:r>
      <w:r w:rsidR="000F7937" w:rsidRPr="009165B4">
        <w:rPr>
          <w:rFonts w:ascii="Times New Roman" w:hAnsi="Times New Roman" w:cs="Times New Roman"/>
          <w:kern w:val="2"/>
          <w:sz w:val="24"/>
          <w:szCs w:val="24"/>
          <w:lang w:val="en-US"/>
        </w:rPr>
        <w:t xml:space="preserve">), </w:t>
      </w:r>
      <w:r w:rsidRPr="009165B4">
        <w:rPr>
          <w:rFonts w:ascii="Times New Roman" w:hAnsi="Times New Roman" w:cs="Times New Roman"/>
          <w:kern w:val="2"/>
          <w:sz w:val="24"/>
          <w:szCs w:val="24"/>
          <w:lang w:val="en-US"/>
        </w:rPr>
        <w:t xml:space="preserve">10 </w:t>
      </w:r>
      <w:r w:rsidRPr="009165B4">
        <w:rPr>
          <w:rFonts w:ascii="Times New Roman" w:hAnsi="Times New Roman" w:cs="Times New Roman"/>
          <w:kern w:val="2"/>
          <w:sz w:val="24"/>
          <w:szCs w:val="24"/>
          <w:vertAlign w:val="superscript"/>
          <w:lang w:val="en-US"/>
        </w:rPr>
        <w:t>o</w:t>
      </w:r>
      <w:r w:rsidR="0079008F" w:rsidRPr="009165B4">
        <w:rPr>
          <w:rFonts w:ascii="Times New Roman" w:hAnsi="Times New Roman" w:cs="Times New Roman"/>
          <w:kern w:val="2"/>
          <w:sz w:val="24"/>
          <w:szCs w:val="24"/>
          <w:lang w:val="en-US"/>
        </w:rPr>
        <w:t>C</w:t>
      </w:r>
      <w:r w:rsidR="00175086" w:rsidRPr="009165B4">
        <w:rPr>
          <w:rFonts w:ascii="Times New Roman" w:hAnsi="Times New Roman" w:cs="Times New Roman"/>
          <w:kern w:val="2"/>
          <w:sz w:val="24"/>
          <w:szCs w:val="24"/>
          <w:lang w:val="en-US"/>
        </w:rPr>
        <w:t xml:space="preserve">. </w:t>
      </w:r>
      <w:r w:rsidR="0095481D" w:rsidRPr="009165B4">
        <w:rPr>
          <w:rFonts w:ascii="Times New Roman" w:hAnsi="Times New Roman" w:cs="Times New Roman"/>
          <w:kern w:val="2"/>
          <w:sz w:val="24"/>
          <w:szCs w:val="24"/>
          <w:lang w:val="en-US"/>
        </w:rPr>
        <w:t xml:space="preserve">The </w:t>
      </w:r>
      <w:r w:rsidR="00175086" w:rsidRPr="009165B4">
        <w:rPr>
          <w:rFonts w:ascii="Times New Roman" w:hAnsi="Times New Roman" w:cs="Times New Roman"/>
          <w:kern w:val="2"/>
          <w:sz w:val="24"/>
          <w:szCs w:val="24"/>
          <w:lang w:val="en-US"/>
        </w:rPr>
        <w:t xml:space="preserve">reactions </w:t>
      </w:r>
      <w:r w:rsidR="005B5712" w:rsidRPr="009165B4">
        <w:rPr>
          <w:rFonts w:ascii="Times New Roman" w:hAnsi="Times New Roman" w:cs="Times New Roman"/>
          <w:kern w:val="2"/>
          <w:sz w:val="24"/>
          <w:szCs w:val="24"/>
          <w:lang w:val="en-US"/>
        </w:rPr>
        <w:t>were</w:t>
      </w:r>
      <w:r w:rsidR="00175086" w:rsidRPr="009165B4">
        <w:rPr>
          <w:rFonts w:ascii="Times New Roman" w:hAnsi="Times New Roman" w:cs="Times New Roman"/>
          <w:kern w:val="2"/>
          <w:sz w:val="24"/>
          <w:szCs w:val="24"/>
          <w:lang w:val="en-US"/>
        </w:rPr>
        <w:t xml:space="preserve"> performed in </w:t>
      </w:r>
      <w:r w:rsidR="009C0B39">
        <w:rPr>
          <w:rFonts w:ascii="Times New Roman" w:hAnsi="Times New Roman" w:cs="Times New Roman"/>
          <w:kern w:val="2"/>
          <w:sz w:val="24"/>
          <w:szCs w:val="24"/>
          <w:lang w:val="en-US"/>
        </w:rPr>
        <w:t>independent duplicate</w:t>
      </w:r>
      <w:r w:rsidR="000D16F5">
        <w:rPr>
          <w:rFonts w:ascii="Times New Roman" w:hAnsi="Times New Roman" w:cs="Times New Roman"/>
          <w:kern w:val="2"/>
          <w:sz w:val="24"/>
          <w:szCs w:val="24"/>
          <w:lang w:val="en-US"/>
        </w:rPr>
        <w:t>s</w:t>
      </w:r>
      <w:r w:rsidR="009C0B39">
        <w:rPr>
          <w:rFonts w:ascii="Times New Roman" w:hAnsi="Times New Roman" w:cs="Times New Roman"/>
          <w:kern w:val="2"/>
          <w:sz w:val="24"/>
          <w:szCs w:val="24"/>
          <w:lang w:val="en-US"/>
        </w:rPr>
        <w:t xml:space="preserve">. Mean value of yield and ee </w:t>
      </w:r>
      <w:r w:rsidR="001E137F">
        <w:rPr>
          <w:rFonts w:ascii="Times New Roman" w:hAnsi="Times New Roman" w:cs="Times New Roman"/>
          <w:kern w:val="2"/>
          <w:sz w:val="24"/>
          <w:szCs w:val="24"/>
          <w:lang w:val="en-US"/>
        </w:rPr>
        <w:t>are</w:t>
      </w:r>
      <w:r w:rsidR="009C0B39">
        <w:rPr>
          <w:rFonts w:ascii="Times New Roman" w:hAnsi="Times New Roman" w:cs="Times New Roman"/>
          <w:kern w:val="2"/>
          <w:sz w:val="24"/>
          <w:szCs w:val="24"/>
          <w:lang w:val="en-US"/>
        </w:rPr>
        <w:t xml:space="preserve"> displayed.</w:t>
      </w:r>
    </w:p>
    <w:p w14:paraId="16585882" w14:textId="7003FD2F" w:rsidR="005A00A0" w:rsidRPr="009165B4" w:rsidRDefault="007D4300" w:rsidP="00F828FD">
      <w:pPr>
        <w:spacing w:line="360" w:lineRule="auto"/>
        <w:jc w:val="both"/>
        <w:rPr>
          <w:rFonts w:ascii="Times New Roman" w:hAnsi="Times New Roman" w:cs="Times New Roman"/>
          <w:b/>
          <w:sz w:val="24"/>
          <w:szCs w:val="24"/>
          <w:lang w:val="en-US"/>
        </w:rPr>
      </w:pPr>
      <w:r w:rsidRPr="00BA70E1">
        <w:rPr>
          <w:rFonts w:ascii="Times New Roman" w:hAnsi="Times New Roman" w:cs="Times New Roman"/>
          <w:b/>
          <w:sz w:val="24"/>
          <w:szCs w:val="24"/>
          <w:lang w:val="en-US"/>
        </w:rPr>
        <w:t xml:space="preserve">Supplementary Table </w:t>
      </w:r>
      <w:r w:rsidR="00115F0C" w:rsidRPr="009165B4">
        <w:rPr>
          <w:rFonts w:ascii="Times New Roman" w:hAnsi="Times New Roman" w:cs="Times New Roman"/>
          <w:b/>
          <w:sz w:val="24"/>
          <w:szCs w:val="24"/>
          <w:lang w:val="en-US"/>
        </w:rPr>
        <w:t>20</w:t>
      </w:r>
      <w:r w:rsidR="005A00A0" w:rsidRPr="009165B4">
        <w:rPr>
          <w:rFonts w:ascii="Times New Roman" w:hAnsi="Times New Roman" w:cs="Times New Roman"/>
          <w:b/>
          <w:sz w:val="24"/>
          <w:szCs w:val="24"/>
          <w:lang w:val="en-US"/>
        </w:rPr>
        <w:t xml:space="preserve">. Summary </w:t>
      </w:r>
      <w:r w:rsidR="00154207" w:rsidRPr="009165B4">
        <w:rPr>
          <w:rFonts w:ascii="Times New Roman" w:hAnsi="Times New Roman" w:cs="Times New Roman"/>
          <w:b/>
          <w:sz w:val="24"/>
          <w:szCs w:val="24"/>
          <w:lang w:val="en-US"/>
        </w:rPr>
        <w:t xml:space="preserve">of </w:t>
      </w:r>
      <w:r w:rsidR="001075AC" w:rsidRPr="009165B4">
        <w:rPr>
          <w:rFonts w:ascii="Times New Roman" w:hAnsi="Times New Roman" w:cs="Times New Roman"/>
          <w:b/>
          <w:sz w:val="24"/>
          <w:szCs w:val="24"/>
          <w:lang w:val="en-US"/>
        </w:rPr>
        <w:t>the</w:t>
      </w:r>
      <w:r w:rsidR="00F824DD" w:rsidRPr="009165B4">
        <w:rPr>
          <w:rFonts w:ascii="Times New Roman" w:hAnsi="Times New Roman" w:cs="Times New Roman"/>
          <w:b/>
          <w:sz w:val="24"/>
          <w:szCs w:val="24"/>
          <w:lang w:val="en-US"/>
        </w:rPr>
        <w:t xml:space="preserve"> </w:t>
      </w:r>
      <w:r w:rsidR="005A00A0" w:rsidRPr="009165B4">
        <w:rPr>
          <w:rFonts w:ascii="Times New Roman" w:hAnsi="Times New Roman" w:cs="Times New Roman"/>
          <w:b/>
          <w:sz w:val="24"/>
          <w:szCs w:val="24"/>
          <w:lang w:val="en-US"/>
        </w:rPr>
        <w:t>substrate scope</w:t>
      </w:r>
      <w:r w:rsidR="001075AC" w:rsidRPr="009165B4">
        <w:rPr>
          <w:rFonts w:ascii="Times New Roman" w:hAnsi="Times New Roman" w:cs="Times New Roman"/>
          <w:b/>
          <w:sz w:val="24"/>
          <w:szCs w:val="24"/>
          <w:lang w:val="en-US"/>
        </w:rPr>
        <w:t xml:space="preserve"> of the evolved ARCase</w:t>
      </w:r>
      <w:r w:rsidR="005A00A0" w:rsidRPr="009165B4">
        <w:rPr>
          <w:rFonts w:ascii="Times New Roman" w:hAnsi="Times New Roman" w:cs="Times New Roman"/>
          <w:b/>
          <w:sz w:val="24"/>
          <w:szCs w:val="24"/>
          <w:lang w:val="en-US"/>
        </w:rPr>
        <w:t>.</w:t>
      </w:r>
    </w:p>
    <w:p w14:paraId="5648341D" w14:textId="1BBB1E5F" w:rsidR="005A00A0" w:rsidRPr="009165B4" w:rsidRDefault="001B13B5" w:rsidP="0011625F">
      <w:pPr>
        <w:spacing w:line="360" w:lineRule="auto"/>
        <w:jc w:val="center"/>
        <w:rPr>
          <w:rFonts w:ascii="Times New Roman" w:hAnsi="Times New Roman" w:cs="Times New Roman"/>
          <w:b/>
          <w:sz w:val="24"/>
          <w:szCs w:val="24"/>
          <w:lang w:val="en-US"/>
        </w:rPr>
      </w:pPr>
      <w:r>
        <w:rPr>
          <w:noProof/>
        </w:rPr>
        <w:object w:dxaOrig="5580" w:dyaOrig="1042" w14:anchorId="5F099A20">
          <v:shape id="_x0000_i1077" type="#_x0000_t75" alt="" style="width:278.8pt;height:51.25pt;mso-width-percent:0;mso-height-percent:0;mso-width-percent:0;mso-height-percent:0" o:ole="">
            <v:imagedata r:id="rId133" o:title=""/>
          </v:shape>
          <o:OLEObject Type="Embed" ProgID="ChemDraw.Document.6.0" ShapeID="_x0000_i1077" DrawAspect="Content" ObjectID="_1777621220" r:id="rId134"/>
        </w:object>
      </w:r>
    </w:p>
    <w:tbl>
      <w:tblPr>
        <w:tblStyle w:val="TableGrid"/>
        <w:tblW w:w="9072"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1701"/>
        <w:gridCol w:w="1701"/>
        <w:gridCol w:w="1843"/>
        <w:gridCol w:w="1134"/>
        <w:gridCol w:w="850"/>
      </w:tblGrid>
      <w:tr w:rsidR="003B6F8D" w:rsidRPr="009165B4" w14:paraId="53576B78" w14:textId="77777777" w:rsidTr="00F824DD">
        <w:trPr>
          <w:trHeight w:val="290"/>
        </w:trPr>
        <w:tc>
          <w:tcPr>
            <w:tcW w:w="1843" w:type="dxa"/>
            <w:tcBorders>
              <w:top w:val="single" w:sz="4" w:space="0" w:color="auto"/>
              <w:bottom w:val="single" w:sz="4" w:space="0" w:color="auto"/>
            </w:tcBorders>
            <w:noWrap/>
            <w:vAlign w:val="center"/>
            <w:hideMark/>
          </w:tcPr>
          <w:p w14:paraId="2B0421EA" w14:textId="06523A59" w:rsidR="005A00A0" w:rsidRPr="009165B4" w:rsidRDefault="005A00A0"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substrate</w:t>
            </w:r>
          </w:p>
        </w:tc>
        <w:tc>
          <w:tcPr>
            <w:tcW w:w="1701" w:type="dxa"/>
            <w:tcBorders>
              <w:top w:val="single" w:sz="4" w:space="0" w:color="auto"/>
              <w:bottom w:val="single" w:sz="4" w:space="0" w:color="auto"/>
            </w:tcBorders>
            <w:vAlign w:val="center"/>
          </w:tcPr>
          <w:p w14:paraId="5895DEA1" w14:textId="0FB57BC1" w:rsidR="005A00A0" w:rsidRPr="009165B4" w:rsidRDefault="005A00A0"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product</w:t>
            </w:r>
          </w:p>
        </w:tc>
        <w:tc>
          <w:tcPr>
            <w:tcW w:w="1701" w:type="dxa"/>
            <w:tcBorders>
              <w:top w:val="single" w:sz="4" w:space="0" w:color="auto"/>
              <w:bottom w:val="single" w:sz="4" w:space="0" w:color="auto"/>
            </w:tcBorders>
            <w:vAlign w:val="center"/>
          </w:tcPr>
          <w:p w14:paraId="088AB16A" w14:textId="007816F8" w:rsidR="005A00A0" w:rsidRPr="009165B4" w:rsidRDefault="005A00A0"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variant</w:t>
            </w:r>
          </w:p>
        </w:tc>
        <w:tc>
          <w:tcPr>
            <w:tcW w:w="1843" w:type="dxa"/>
            <w:tcBorders>
              <w:top w:val="single" w:sz="4" w:space="0" w:color="auto"/>
              <w:bottom w:val="single" w:sz="4" w:space="0" w:color="auto"/>
            </w:tcBorders>
            <w:vAlign w:val="center"/>
          </w:tcPr>
          <w:p w14:paraId="05759748" w14:textId="61A09511" w:rsidR="005A00A0" w:rsidRPr="009165B4" w:rsidRDefault="005A00A0"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variation</w:t>
            </w:r>
          </w:p>
        </w:tc>
        <w:tc>
          <w:tcPr>
            <w:tcW w:w="1134" w:type="dxa"/>
            <w:tcBorders>
              <w:top w:val="single" w:sz="4" w:space="0" w:color="auto"/>
              <w:bottom w:val="single" w:sz="4" w:space="0" w:color="auto"/>
            </w:tcBorders>
            <w:vAlign w:val="center"/>
          </w:tcPr>
          <w:p w14:paraId="4BC4EAB3" w14:textId="048C01D5" w:rsidR="005A00A0" w:rsidRPr="009165B4" w:rsidRDefault="003B6F8D"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yield (%)</w:t>
            </w:r>
          </w:p>
        </w:tc>
        <w:tc>
          <w:tcPr>
            <w:tcW w:w="850" w:type="dxa"/>
            <w:tcBorders>
              <w:top w:val="single" w:sz="4" w:space="0" w:color="auto"/>
              <w:bottom w:val="single" w:sz="4" w:space="0" w:color="auto"/>
            </w:tcBorders>
            <w:vAlign w:val="center"/>
          </w:tcPr>
          <w:p w14:paraId="5C6CC1E6" w14:textId="25676D73" w:rsidR="005A00A0" w:rsidRPr="009165B4" w:rsidRDefault="003B6F8D"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ee (%)</w:t>
            </w:r>
          </w:p>
        </w:tc>
      </w:tr>
      <w:tr w:rsidR="0099552A" w:rsidRPr="009165B4" w14:paraId="6F5E9A15" w14:textId="77777777" w:rsidTr="00F824DD">
        <w:trPr>
          <w:trHeight w:val="290"/>
        </w:trPr>
        <w:tc>
          <w:tcPr>
            <w:tcW w:w="1843" w:type="dxa"/>
            <w:noWrap/>
            <w:vAlign w:val="center"/>
            <w:hideMark/>
          </w:tcPr>
          <w:p w14:paraId="5BC2CF68" w14:textId="7488F59B" w:rsidR="0099552A" w:rsidRPr="009165B4" w:rsidRDefault="001B13B5" w:rsidP="0011625F">
            <w:pPr>
              <w:spacing w:line="360" w:lineRule="auto"/>
              <w:jc w:val="center"/>
              <w:rPr>
                <w:rFonts w:ascii="Times New Roman" w:hAnsi="Times New Roman" w:cs="Times New Roman"/>
                <w:sz w:val="24"/>
                <w:szCs w:val="24"/>
              </w:rPr>
            </w:pPr>
            <w:r>
              <w:rPr>
                <w:noProof/>
              </w:rPr>
              <w:object w:dxaOrig="1441" w:dyaOrig="1054" w14:anchorId="78B8C760">
                <v:shape id="_x0000_i1078" type="#_x0000_t75" alt="" style="width:1in;height:52.55pt;mso-width-percent:0;mso-height-percent:0;mso-width-percent:0;mso-height-percent:0" o:ole="">
                  <v:imagedata r:id="rId135" o:title=""/>
                </v:shape>
                <o:OLEObject Type="Embed" ProgID="ChemDraw.Document.6.0" ShapeID="_x0000_i1078" DrawAspect="Content" ObjectID="_1777621221" r:id="rId136"/>
              </w:object>
            </w:r>
          </w:p>
        </w:tc>
        <w:tc>
          <w:tcPr>
            <w:tcW w:w="1701" w:type="dxa"/>
            <w:vAlign w:val="center"/>
          </w:tcPr>
          <w:p w14:paraId="5B9BA970" w14:textId="45432602" w:rsidR="0099552A" w:rsidRPr="009165B4" w:rsidRDefault="001B13B5" w:rsidP="0011625F">
            <w:pPr>
              <w:spacing w:line="360" w:lineRule="auto"/>
              <w:jc w:val="center"/>
              <w:rPr>
                <w:rFonts w:ascii="Times New Roman" w:hAnsi="Times New Roman" w:cs="Times New Roman"/>
                <w:sz w:val="24"/>
                <w:szCs w:val="24"/>
              </w:rPr>
            </w:pPr>
            <w:r>
              <w:rPr>
                <w:noProof/>
              </w:rPr>
              <w:object w:dxaOrig="1214" w:dyaOrig="1253" w14:anchorId="322BEF37">
                <v:shape id="_x0000_i1079" type="#_x0000_t75" alt="" style="width:60.7pt;height:62pt;mso-width-percent:0;mso-height-percent:0;mso-width-percent:0;mso-height-percent:0" o:ole="">
                  <v:imagedata r:id="rId137" o:title=""/>
                </v:shape>
                <o:OLEObject Type="Embed" ProgID="ChemDraw.Document.6.0" ShapeID="_x0000_i1079" DrawAspect="Content" ObjectID="_1777621222" r:id="rId138"/>
              </w:object>
            </w:r>
          </w:p>
        </w:tc>
        <w:tc>
          <w:tcPr>
            <w:tcW w:w="1701" w:type="dxa"/>
            <w:vAlign w:val="center"/>
          </w:tcPr>
          <w:p w14:paraId="7DC013A9" w14:textId="2325C04A"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chSav*_α</w:t>
            </w:r>
            <w:r w:rsidRPr="009165B4">
              <w:rPr>
                <w:rFonts w:ascii="Times New Roman" w:hAnsi="Times New Roman" w:cs="Times New Roman"/>
                <w:sz w:val="24"/>
                <w:szCs w:val="24"/>
                <w:vertAlign w:val="subscript"/>
              </w:rPr>
              <w:t>16</w:t>
            </w:r>
            <w:r w:rsidRPr="009165B4">
              <w:rPr>
                <w:rFonts w:ascii="Times New Roman" w:hAnsi="Times New Roman" w:cs="Times New Roman"/>
                <w:sz w:val="24"/>
                <w:szCs w:val="24"/>
              </w:rPr>
              <w:t xml:space="preserve"> S122V-K131H</w:t>
            </w:r>
          </w:p>
        </w:tc>
        <w:tc>
          <w:tcPr>
            <w:tcW w:w="1843" w:type="dxa"/>
            <w:vAlign w:val="center"/>
          </w:tcPr>
          <w:p w14:paraId="348B13AF" w14:textId="7A4EA3FB"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w:t>
            </w:r>
          </w:p>
        </w:tc>
        <w:tc>
          <w:tcPr>
            <w:tcW w:w="1134" w:type="dxa"/>
            <w:vAlign w:val="center"/>
          </w:tcPr>
          <w:p w14:paraId="4CBF42C3" w14:textId="5794F4BE"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46±3</w:t>
            </w:r>
          </w:p>
        </w:tc>
        <w:tc>
          <w:tcPr>
            <w:tcW w:w="850" w:type="dxa"/>
            <w:vAlign w:val="center"/>
          </w:tcPr>
          <w:p w14:paraId="60712328" w14:textId="0D6E000F"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86±2</w:t>
            </w:r>
          </w:p>
        </w:tc>
      </w:tr>
      <w:tr w:rsidR="0099552A" w:rsidRPr="009165B4" w14:paraId="5B91DE46" w14:textId="77777777" w:rsidTr="00F824DD">
        <w:trPr>
          <w:trHeight w:val="290"/>
        </w:trPr>
        <w:tc>
          <w:tcPr>
            <w:tcW w:w="1843" w:type="dxa"/>
            <w:noWrap/>
            <w:vAlign w:val="center"/>
            <w:hideMark/>
          </w:tcPr>
          <w:p w14:paraId="1B4A0EB1" w14:textId="3C15E761" w:rsidR="0099552A" w:rsidRPr="009165B4" w:rsidRDefault="001B13B5" w:rsidP="0011625F">
            <w:pPr>
              <w:spacing w:line="360" w:lineRule="auto"/>
              <w:jc w:val="center"/>
              <w:rPr>
                <w:rFonts w:ascii="Times New Roman" w:hAnsi="Times New Roman" w:cs="Times New Roman"/>
                <w:sz w:val="24"/>
                <w:szCs w:val="24"/>
              </w:rPr>
            </w:pPr>
            <w:r>
              <w:rPr>
                <w:noProof/>
              </w:rPr>
              <w:object w:dxaOrig="1441" w:dyaOrig="1056" w14:anchorId="0CCDA6DE">
                <v:shape id="_x0000_i1080" type="#_x0000_t75" alt="" style="width:1in;height:52.55pt;mso-width-percent:0;mso-height-percent:0;mso-width-percent:0;mso-height-percent:0" o:ole="">
                  <v:imagedata r:id="rId139" o:title=""/>
                </v:shape>
                <o:OLEObject Type="Embed" ProgID="ChemDraw.Document.6.0" ShapeID="_x0000_i1080" DrawAspect="Content" ObjectID="_1777621223" r:id="rId140"/>
              </w:object>
            </w:r>
          </w:p>
        </w:tc>
        <w:tc>
          <w:tcPr>
            <w:tcW w:w="1701" w:type="dxa"/>
            <w:vAlign w:val="center"/>
          </w:tcPr>
          <w:p w14:paraId="032267E8" w14:textId="2F5A471C" w:rsidR="0099552A" w:rsidRPr="009165B4" w:rsidRDefault="001B13B5" w:rsidP="0011625F">
            <w:pPr>
              <w:spacing w:line="360" w:lineRule="auto"/>
              <w:jc w:val="center"/>
              <w:rPr>
                <w:rFonts w:ascii="Times New Roman" w:hAnsi="Times New Roman" w:cs="Times New Roman"/>
                <w:sz w:val="24"/>
                <w:szCs w:val="24"/>
              </w:rPr>
            </w:pPr>
            <w:r>
              <w:rPr>
                <w:noProof/>
              </w:rPr>
              <w:object w:dxaOrig="1214" w:dyaOrig="1246" w14:anchorId="3B4DAF23">
                <v:shape id="_x0000_i1081" type="#_x0000_t75" alt="" style="width:60.7pt;height:62pt;mso-width-percent:0;mso-height-percent:0;mso-width-percent:0;mso-height-percent:0" o:ole="">
                  <v:imagedata r:id="rId141" o:title=""/>
                </v:shape>
                <o:OLEObject Type="Embed" ProgID="ChemDraw.Document.6.0" ShapeID="_x0000_i1081" DrawAspect="Content" ObjectID="_1777621224" r:id="rId142"/>
              </w:object>
            </w:r>
          </w:p>
        </w:tc>
        <w:tc>
          <w:tcPr>
            <w:tcW w:w="1701" w:type="dxa"/>
            <w:vAlign w:val="center"/>
          </w:tcPr>
          <w:p w14:paraId="59F8ED52" w14:textId="046C0928"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chSav*_α</w:t>
            </w:r>
            <w:r w:rsidRPr="009165B4">
              <w:rPr>
                <w:rFonts w:ascii="Times New Roman" w:hAnsi="Times New Roman" w:cs="Times New Roman"/>
                <w:sz w:val="24"/>
                <w:szCs w:val="24"/>
                <w:vertAlign w:val="subscript"/>
              </w:rPr>
              <w:t>16</w:t>
            </w:r>
            <w:r w:rsidRPr="009165B4">
              <w:rPr>
                <w:rFonts w:ascii="Times New Roman" w:hAnsi="Times New Roman" w:cs="Times New Roman"/>
                <w:sz w:val="24"/>
                <w:szCs w:val="24"/>
              </w:rPr>
              <w:t xml:space="preserve"> S122V-K131H</w:t>
            </w:r>
          </w:p>
        </w:tc>
        <w:tc>
          <w:tcPr>
            <w:tcW w:w="1843" w:type="dxa"/>
            <w:vAlign w:val="center"/>
          </w:tcPr>
          <w:p w14:paraId="608A63FB" w14:textId="3FA800BF"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PhSiH</w:t>
            </w:r>
            <w:r w:rsidRPr="009165B4">
              <w:rPr>
                <w:rFonts w:ascii="Times New Roman" w:hAnsi="Times New Roman" w:cs="Times New Roman"/>
                <w:sz w:val="24"/>
                <w:szCs w:val="24"/>
                <w:vertAlign w:val="subscript"/>
              </w:rPr>
              <w:t>3</w:t>
            </w:r>
            <w:r w:rsidRPr="009165B4">
              <w:rPr>
                <w:rFonts w:ascii="Times New Roman" w:hAnsi="Times New Roman" w:cs="Times New Roman"/>
                <w:sz w:val="24"/>
                <w:szCs w:val="24"/>
              </w:rPr>
              <w:t>/DMSO (1:1 v./v., 2 μL)</w:t>
            </w:r>
          </w:p>
        </w:tc>
        <w:tc>
          <w:tcPr>
            <w:tcW w:w="1134" w:type="dxa"/>
            <w:vAlign w:val="center"/>
          </w:tcPr>
          <w:p w14:paraId="3DB54BEB" w14:textId="2B318896"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39±2</w:t>
            </w:r>
          </w:p>
        </w:tc>
        <w:tc>
          <w:tcPr>
            <w:tcW w:w="850" w:type="dxa"/>
            <w:vAlign w:val="center"/>
          </w:tcPr>
          <w:p w14:paraId="6F2E3AC7" w14:textId="2651BD3B"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80±2</w:t>
            </w:r>
          </w:p>
        </w:tc>
      </w:tr>
      <w:tr w:rsidR="0099552A" w:rsidRPr="009165B4" w14:paraId="28FA3BD4" w14:textId="77777777" w:rsidTr="00F824DD">
        <w:trPr>
          <w:trHeight w:val="290"/>
        </w:trPr>
        <w:tc>
          <w:tcPr>
            <w:tcW w:w="1843" w:type="dxa"/>
            <w:noWrap/>
            <w:vAlign w:val="center"/>
            <w:hideMark/>
          </w:tcPr>
          <w:p w14:paraId="0609188C" w14:textId="3566D2F7" w:rsidR="0099552A" w:rsidRPr="009165B4" w:rsidRDefault="001B13B5" w:rsidP="0011625F">
            <w:pPr>
              <w:spacing w:line="360" w:lineRule="auto"/>
              <w:jc w:val="center"/>
              <w:rPr>
                <w:rFonts w:ascii="Times New Roman" w:hAnsi="Times New Roman" w:cs="Times New Roman"/>
                <w:sz w:val="24"/>
                <w:szCs w:val="24"/>
              </w:rPr>
            </w:pPr>
            <w:r>
              <w:rPr>
                <w:noProof/>
              </w:rPr>
              <w:object w:dxaOrig="1441" w:dyaOrig="1020" w14:anchorId="6625AAA5">
                <v:shape id="_x0000_i1082" type="#_x0000_t75" alt="" style="width:1in;height:51.25pt;mso-width-percent:0;mso-height-percent:0;mso-width-percent:0;mso-height-percent:0" o:ole="">
                  <v:imagedata r:id="rId143" o:title=""/>
                </v:shape>
                <o:OLEObject Type="Embed" ProgID="ChemDraw.Document.6.0" ShapeID="_x0000_i1082" DrawAspect="Content" ObjectID="_1777621225" r:id="rId144"/>
              </w:object>
            </w:r>
          </w:p>
        </w:tc>
        <w:tc>
          <w:tcPr>
            <w:tcW w:w="1701" w:type="dxa"/>
            <w:vAlign w:val="center"/>
          </w:tcPr>
          <w:p w14:paraId="25FF62AA" w14:textId="44B826BF" w:rsidR="0099552A" w:rsidRPr="009165B4" w:rsidRDefault="001B13B5" w:rsidP="0011625F">
            <w:pPr>
              <w:spacing w:line="360" w:lineRule="auto"/>
              <w:jc w:val="center"/>
              <w:rPr>
                <w:rFonts w:ascii="Times New Roman" w:hAnsi="Times New Roman" w:cs="Times New Roman"/>
                <w:sz w:val="24"/>
                <w:szCs w:val="24"/>
              </w:rPr>
            </w:pPr>
            <w:r>
              <w:rPr>
                <w:noProof/>
              </w:rPr>
              <w:object w:dxaOrig="1215" w:dyaOrig="1179" w14:anchorId="2082BD23">
                <v:shape id="_x0000_i1083" type="#_x0000_t75" alt="" style="width:61.25pt;height:59.4pt;mso-width-percent:0;mso-height-percent:0;mso-width-percent:0;mso-height-percent:0" o:ole="">
                  <v:imagedata r:id="rId145" o:title=""/>
                </v:shape>
                <o:OLEObject Type="Embed" ProgID="ChemDraw.Document.6.0" ShapeID="_x0000_i1083" DrawAspect="Content" ObjectID="_1777621226" r:id="rId146"/>
              </w:object>
            </w:r>
          </w:p>
        </w:tc>
        <w:tc>
          <w:tcPr>
            <w:tcW w:w="1701" w:type="dxa"/>
            <w:vAlign w:val="center"/>
          </w:tcPr>
          <w:p w14:paraId="5178E940" w14:textId="58E6DE92"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chSav*_α</w:t>
            </w:r>
            <w:r w:rsidRPr="009165B4">
              <w:rPr>
                <w:rFonts w:ascii="Times New Roman" w:hAnsi="Times New Roman" w:cs="Times New Roman"/>
                <w:sz w:val="24"/>
                <w:szCs w:val="24"/>
                <w:vertAlign w:val="subscript"/>
              </w:rPr>
              <w:t>16</w:t>
            </w:r>
            <w:r w:rsidRPr="009165B4">
              <w:rPr>
                <w:rFonts w:ascii="Times New Roman" w:hAnsi="Times New Roman" w:cs="Times New Roman"/>
                <w:sz w:val="24"/>
                <w:szCs w:val="24"/>
              </w:rPr>
              <w:t xml:space="preserve"> S122V-K131H</w:t>
            </w:r>
          </w:p>
        </w:tc>
        <w:tc>
          <w:tcPr>
            <w:tcW w:w="1843" w:type="dxa"/>
            <w:vAlign w:val="center"/>
          </w:tcPr>
          <w:p w14:paraId="4FBA431E" w14:textId="6741B374"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w:t>
            </w:r>
          </w:p>
        </w:tc>
        <w:tc>
          <w:tcPr>
            <w:tcW w:w="1134" w:type="dxa"/>
            <w:vAlign w:val="center"/>
          </w:tcPr>
          <w:p w14:paraId="26991FC2" w14:textId="5E8E57E2"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58±1</w:t>
            </w:r>
          </w:p>
        </w:tc>
        <w:tc>
          <w:tcPr>
            <w:tcW w:w="850" w:type="dxa"/>
            <w:vAlign w:val="center"/>
          </w:tcPr>
          <w:p w14:paraId="5B641158" w14:textId="15CE64C7"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34±1</w:t>
            </w:r>
          </w:p>
        </w:tc>
      </w:tr>
      <w:tr w:rsidR="0099552A" w:rsidRPr="009165B4" w14:paraId="1CC3DCD0" w14:textId="77777777" w:rsidTr="00F824DD">
        <w:trPr>
          <w:trHeight w:val="290"/>
        </w:trPr>
        <w:tc>
          <w:tcPr>
            <w:tcW w:w="1843" w:type="dxa"/>
            <w:noWrap/>
            <w:vAlign w:val="center"/>
            <w:hideMark/>
          </w:tcPr>
          <w:p w14:paraId="22D60C35" w14:textId="67B33F22" w:rsidR="0099552A" w:rsidRPr="009165B4" w:rsidRDefault="001B13B5" w:rsidP="0011625F">
            <w:pPr>
              <w:spacing w:line="360" w:lineRule="auto"/>
              <w:jc w:val="center"/>
              <w:rPr>
                <w:rFonts w:ascii="Times New Roman" w:hAnsi="Times New Roman" w:cs="Times New Roman"/>
                <w:sz w:val="24"/>
                <w:szCs w:val="24"/>
              </w:rPr>
            </w:pPr>
            <w:r>
              <w:rPr>
                <w:noProof/>
              </w:rPr>
              <w:object w:dxaOrig="1441" w:dyaOrig="1081" w14:anchorId="0DEE21D0">
                <v:shape id="_x0000_i1084" type="#_x0000_t75" alt="" style="width:1in;height:54.4pt;mso-width-percent:0;mso-height-percent:0;mso-width-percent:0;mso-height-percent:0" o:ole="">
                  <v:imagedata r:id="rId147" o:title=""/>
                </v:shape>
                <o:OLEObject Type="Embed" ProgID="ChemDraw.Document.6.0" ShapeID="_x0000_i1084" DrawAspect="Content" ObjectID="_1777621227" r:id="rId148"/>
              </w:object>
            </w:r>
          </w:p>
        </w:tc>
        <w:tc>
          <w:tcPr>
            <w:tcW w:w="1701" w:type="dxa"/>
            <w:vAlign w:val="center"/>
          </w:tcPr>
          <w:p w14:paraId="089F1F14" w14:textId="6289DBB5" w:rsidR="0099552A" w:rsidRPr="009165B4" w:rsidRDefault="001B13B5" w:rsidP="0011625F">
            <w:pPr>
              <w:spacing w:line="360" w:lineRule="auto"/>
              <w:jc w:val="center"/>
              <w:rPr>
                <w:rFonts w:ascii="Times New Roman" w:hAnsi="Times New Roman" w:cs="Times New Roman"/>
                <w:sz w:val="24"/>
                <w:szCs w:val="24"/>
              </w:rPr>
            </w:pPr>
            <w:r>
              <w:rPr>
                <w:noProof/>
              </w:rPr>
              <w:object w:dxaOrig="1215" w:dyaOrig="1224" w14:anchorId="525A07F1">
                <v:shape id="_x0000_i1085" type="#_x0000_t75" alt="" style="width:61.25pt;height:61.25pt;mso-width-percent:0;mso-height-percent:0;mso-width-percent:0;mso-height-percent:0" o:ole="">
                  <v:imagedata r:id="rId149" o:title=""/>
                </v:shape>
                <o:OLEObject Type="Embed" ProgID="ChemDraw.Document.6.0" ShapeID="_x0000_i1085" DrawAspect="Content" ObjectID="_1777621228" r:id="rId150"/>
              </w:object>
            </w:r>
          </w:p>
        </w:tc>
        <w:tc>
          <w:tcPr>
            <w:tcW w:w="1701" w:type="dxa"/>
            <w:vAlign w:val="center"/>
          </w:tcPr>
          <w:p w14:paraId="5B78033A" w14:textId="7227EDD9"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chSav*_α</w:t>
            </w:r>
            <w:r w:rsidRPr="009165B4">
              <w:rPr>
                <w:rFonts w:ascii="Times New Roman" w:hAnsi="Times New Roman" w:cs="Times New Roman"/>
                <w:sz w:val="24"/>
                <w:szCs w:val="24"/>
                <w:vertAlign w:val="subscript"/>
              </w:rPr>
              <w:t>16</w:t>
            </w:r>
            <w:r w:rsidRPr="009165B4">
              <w:rPr>
                <w:rFonts w:ascii="Times New Roman" w:hAnsi="Times New Roman" w:cs="Times New Roman"/>
                <w:sz w:val="24"/>
                <w:szCs w:val="24"/>
              </w:rPr>
              <w:t xml:space="preserve"> S122V-K131H</w:t>
            </w:r>
          </w:p>
        </w:tc>
        <w:tc>
          <w:tcPr>
            <w:tcW w:w="1843" w:type="dxa"/>
            <w:vAlign w:val="center"/>
          </w:tcPr>
          <w:p w14:paraId="1DA6128D" w14:textId="00DC968C"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PhSiH</w:t>
            </w:r>
            <w:r w:rsidRPr="009165B4">
              <w:rPr>
                <w:rFonts w:ascii="Times New Roman" w:hAnsi="Times New Roman" w:cs="Times New Roman"/>
                <w:sz w:val="24"/>
                <w:szCs w:val="24"/>
                <w:vertAlign w:val="subscript"/>
              </w:rPr>
              <w:t>3</w:t>
            </w:r>
            <w:r w:rsidRPr="009165B4">
              <w:rPr>
                <w:rFonts w:ascii="Times New Roman" w:hAnsi="Times New Roman" w:cs="Times New Roman"/>
                <w:sz w:val="24"/>
                <w:szCs w:val="24"/>
              </w:rPr>
              <w:t xml:space="preserve">/DMSO (1:1 v./v., 2 μL); 25 </w:t>
            </w:r>
            <w:r w:rsidRPr="009165B4">
              <w:rPr>
                <w:rFonts w:ascii="Times New Roman" w:hAnsi="Times New Roman" w:cs="Times New Roman"/>
                <w:sz w:val="24"/>
                <w:szCs w:val="24"/>
                <w:vertAlign w:val="superscript"/>
              </w:rPr>
              <w:t>o</w:t>
            </w:r>
            <w:r w:rsidRPr="009165B4">
              <w:rPr>
                <w:rFonts w:ascii="Times New Roman" w:hAnsi="Times New Roman" w:cs="Times New Roman"/>
                <w:sz w:val="24"/>
                <w:szCs w:val="24"/>
              </w:rPr>
              <w:t>C, 3 h</w:t>
            </w:r>
          </w:p>
        </w:tc>
        <w:tc>
          <w:tcPr>
            <w:tcW w:w="1134" w:type="dxa"/>
            <w:vAlign w:val="center"/>
          </w:tcPr>
          <w:p w14:paraId="2620B46B" w14:textId="65F1C9BE"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46±1</w:t>
            </w:r>
          </w:p>
        </w:tc>
        <w:tc>
          <w:tcPr>
            <w:tcW w:w="850" w:type="dxa"/>
            <w:vAlign w:val="center"/>
          </w:tcPr>
          <w:p w14:paraId="4FB6395F" w14:textId="07D57AE5"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76±1</w:t>
            </w:r>
          </w:p>
        </w:tc>
      </w:tr>
      <w:tr w:rsidR="0099552A" w:rsidRPr="009165B4" w14:paraId="73CFE818" w14:textId="77777777" w:rsidTr="00F824DD">
        <w:trPr>
          <w:trHeight w:val="290"/>
        </w:trPr>
        <w:tc>
          <w:tcPr>
            <w:tcW w:w="1843" w:type="dxa"/>
            <w:tcBorders>
              <w:bottom w:val="nil"/>
            </w:tcBorders>
            <w:noWrap/>
            <w:vAlign w:val="center"/>
            <w:hideMark/>
          </w:tcPr>
          <w:p w14:paraId="20FACF3D" w14:textId="5DBE9F38" w:rsidR="0099552A" w:rsidRPr="009165B4" w:rsidRDefault="001B13B5" w:rsidP="0011625F">
            <w:pPr>
              <w:spacing w:line="360" w:lineRule="auto"/>
              <w:jc w:val="center"/>
              <w:rPr>
                <w:rFonts w:ascii="Times New Roman" w:hAnsi="Times New Roman" w:cs="Times New Roman"/>
                <w:sz w:val="24"/>
                <w:szCs w:val="24"/>
              </w:rPr>
            </w:pPr>
            <w:r>
              <w:rPr>
                <w:noProof/>
              </w:rPr>
              <w:object w:dxaOrig="1441" w:dyaOrig="1104" w14:anchorId="0A67560C">
                <v:shape id="_x0000_i1086" type="#_x0000_t75" alt="" style="width:1in;height:55.2pt;mso-width-percent:0;mso-height-percent:0;mso-width-percent:0;mso-height-percent:0" o:ole="">
                  <v:imagedata r:id="rId151" o:title=""/>
                </v:shape>
                <o:OLEObject Type="Embed" ProgID="ChemDraw.Document.6.0" ShapeID="_x0000_i1086" DrawAspect="Content" ObjectID="_1777621229" r:id="rId152"/>
              </w:object>
            </w:r>
          </w:p>
        </w:tc>
        <w:tc>
          <w:tcPr>
            <w:tcW w:w="1701" w:type="dxa"/>
            <w:tcBorders>
              <w:bottom w:val="nil"/>
            </w:tcBorders>
            <w:vAlign w:val="center"/>
          </w:tcPr>
          <w:p w14:paraId="50ED0910" w14:textId="74EF19D5" w:rsidR="0099552A" w:rsidRPr="009165B4" w:rsidRDefault="001B13B5" w:rsidP="0011625F">
            <w:pPr>
              <w:spacing w:line="360" w:lineRule="auto"/>
              <w:jc w:val="center"/>
              <w:rPr>
                <w:rFonts w:ascii="Times New Roman" w:hAnsi="Times New Roman" w:cs="Times New Roman"/>
                <w:sz w:val="24"/>
                <w:szCs w:val="24"/>
              </w:rPr>
            </w:pPr>
            <w:r>
              <w:rPr>
                <w:noProof/>
              </w:rPr>
              <w:object w:dxaOrig="1214" w:dyaOrig="1253" w14:anchorId="4A44C278">
                <v:shape id="_x0000_i1087" type="#_x0000_t75" alt="" style="width:60.7pt;height:62pt;mso-width-percent:0;mso-height-percent:0;mso-width-percent:0;mso-height-percent:0" o:ole="">
                  <v:imagedata r:id="rId153" o:title=""/>
                </v:shape>
                <o:OLEObject Type="Embed" ProgID="ChemDraw.Document.6.0" ShapeID="_x0000_i1087" DrawAspect="Content" ObjectID="_1777621230" r:id="rId154"/>
              </w:object>
            </w:r>
          </w:p>
        </w:tc>
        <w:tc>
          <w:tcPr>
            <w:tcW w:w="1701" w:type="dxa"/>
            <w:tcBorders>
              <w:bottom w:val="nil"/>
            </w:tcBorders>
            <w:vAlign w:val="center"/>
          </w:tcPr>
          <w:p w14:paraId="3081839B" w14:textId="59AA331F"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chSav*_α</w:t>
            </w:r>
            <w:r w:rsidRPr="009165B4">
              <w:rPr>
                <w:rFonts w:ascii="Times New Roman" w:hAnsi="Times New Roman" w:cs="Times New Roman"/>
                <w:sz w:val="24"/>
                <w:szCs w:val="24"/>
                <w:vertAlign w:val="subscript"/>
              </w:rPr>
              <w:t>16</w:t>
            </w:r>
            <w:r w:rsidRPr="009165B4">
              <w:rPr>
                <w:rFonts w:ascii="Times New Roman" w:hAnsi="Times New Roman" w:cs="Times New Roman"/>
                <w:sz w:val="24"/>
                <w:szCs w:val="24"/>
              </w:rPr>
              <w:t xml:space="preserve"> S122A-K131H</w:t>
            </w:r>
          </w:p>
        </w:tc>
        <w:tc>
          <w:tcPr>
            <w:tcW w:w="1843" w:type="dxa"/>
            <w:tcBorders>
              <w:bottom w:val="nil"/>
            </w:tcBorders>
            <w:vAlign w:val="center"/>
          </w:tcPr>
          <w:p w14:paraId="4CABE9CB" w14:textId="5AA2B8E3"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 xml:space="preserve">25 </w:t>
            </w:r>
            <w:r w:rsidRPr="009165B4">
              <w:rPr>
                <w:rFonts w:ascii="Times New Roman" w:hAnsi="Times New Roman" w:cs="Times New Roman"/>
                <w:sz w:val="24"/>
                <w:szCs w:val="24"/>
                <w:vertAlign w:val="superscript"/>
              </w:rPr>
              <w:t>o</w:t>
            </w:r>
            <w:r w:rsidRPr="009165B4">
              <w:rPr>
                <w:rFonts w:ascii="Times New Roman" w:hAnsi="Times New Roman" w:cs="Times New Roman"/>
                <w:sz w:val="24"/>
                <w:szCs w:val="24"/>
              </w:rPr>
              <w:t>C, 12 h</w:t>
            </w:r>
          </w:p>
        </w:tc>
        <w:tc>
          <w:tcPr>
            <w:tcW w:w="1134" w:type="dxa"/>
            <w:tcBorders>
              <w:bottom w:val="nil"/>
            </w:tcBorders>
            <w:vAlign w:val="center"/>
          </w:tcPr>
          <w:p w14:paraId="73A28E26" w14:textId="2F9BB9FA"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17±2</w:t>
            </w:r>
          </w:p>
        </w:tc>
        <w:tc>
          <w:tcPr>
            <w:tcW w:w="850" w:type="dxa"/>
            <w:tcBorders>
              <w:bottom w:val="nil"/>
            </w:tcBorders>
            <w:vAlign w:val="center"/>
          </w:tcPr>
          <w:p w14:paraId="3E343487" w14:textId="043A79AD"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62±2</w:t>
            </w:r>
          </w:p>
        </w:tc>
      </w:tr>
      <w:tr w:rsidR="0099552A" w:rsidRPr="009165B4" w14:paraId="126D361C" w14:textId="77777777" w:rsidTr="00F824DD">
        <w:trPr>
          <w:trHeight w:val="290"/>
        </w:trPr>
        <w:tc>
          <w:tcPr>
            <w:tcW w:w="1843" w:type="dxa"/>
            <w:tcBorders>
              <w:top w:val="nil"/>
              <w:bottom w:val="single" w:sz="4" w:space="0" w:color="auto"/>
            </w:tcBorders>
            <w:noWrap/>
            <w:vAlign w:val="center"/>
            <w:hideMark/>
          </w:tcPr>
          <w:p w14:paraId="0A07E4BF" w14:textId="13BEEF33" w:rsidR="0099552A" w:rsidRPr="009165B4" w:rsidRDefault="001B13B5" w:rsidP="0011625F">
            <w:pPr>
              <w:spacing w:line="360" w:lineRule="auto"/>
              <w:jc w:val="center"/>
              <w:rPr>
                <w:rFonts w:ascii="Times New Roman" w:hAnsi="Times New Roman" w:cs="Times New Roman"/>
                <w:sz w:val="24"/>
                <w:szCs w:val="24"/>
              </w:rPr>
            </w:pPr>
            <w:r>
              <w:rPr>
                <w:noProof/>
              </w:rPr>
              <w:object w:dxaOrig="1441" w:dyaOrig="1044" w14:anchorId="182F36C9">
                <v:shape id="_x0000_i1088" type="#_x0000_t75" alt="" style="width:1in;height:51.5pt;mso-width-percent:0;mso-height-percent:0;mso-width-percent:0;mso-height-percent:0" o:ole="">
                  <v:imagedata r:id="rId155" o:title=""/>
                </v:shape>
                <o:OLEObject Type="Embed" ProgID="ChemDraw.Document.6.0" ShapeID="_x0000_i1088" DrawAspect="Content" ObjectID="_1777621231" r:id="rId156"/>
              </w:object>
            </w:r>
          </w:p>
        </w:tc>
        <w:tc>
          <w:tcPr>
            <w:tcW w:w="1701" w:type="dxa"/>
            <w:tcBorders>
              <w:top w:val="nil"/>
              <w:bottom w:val="single" w:sz="4" w:space="0" w:color="auto"/>
            </w:tcBorders>
            <w:vAlign w:val="center"/>
          </w:tcPr>
          <w:p w14:paraId="6BDF28F5" w14:textId="1EEB43E2" w:rsidR="0099552A" w:rsidRPr="009165B4" w:rsidRDefault="001B13B5" w:rsidP="0011625F">
            <w:pPr>
              <w:spacing w:line="360" w:lineRule="auto"/>
              <w:jc w:val="center"/>
              <w:rPr>
                <w:rFonts w:ascii="Times New Roman" w:hAnsi="Times New Roman" w:cs="Times New Roman"/>
                <w:sz w:val="24"/>
                <w:szCs w:val="24"/>
              </w:rPr>
            </w:pPr>
            <w:r>
              <w:rPr>
                <w:noProof/>
              </w:rPr>
              <w:object w:dxaOrig="1215" w:dyaOrig="1243" w14:anchorId="5F36EA14">
                <v:shape id="_x0000_i1089" type="#_x0000_t75" alt="" style="width:61.25pt;height:62pt;mso-width-percent:0;mso-height-percent:0;mso-width-percent:0;mso-height-percent:0" o:ole="">
                  <v:imagedata r:id="rId157" o:title=""/>
                </v:shape>
                <o:OLEObject Type="Embed" ProgID="ChemDraw.Document.6.0" ShapeID="_x0000_i1089" DrawAspect="Content" ObjectID="_1777621232" r:id="rId158"/>
              </w:object>
            </w:r>
          </w:p>
        </w:tc>
        <w:tc>
          <w:tcPr>
            <w:tcW w:w="1701" w:type="dxa"/>
            <w:tcBorders>
              <w:top w:val="nil"/>
              <w:bottom w:val="single" w:sz="4" w:space="0" w:color="auto"/>
            </w:tcBorders>
            <w:vAlign w:val="center"/>
          </w:tcPr>
          <w:p w14:paraId="6B333A55" w14:textId="43A5FD6E"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chSav*_α</w:t>
            </w:r>
            <w:r w:rsidRPr="009165B4">
              <w:rPr>
                <w:rFonts w:ascii="Times New Roman" w:hAnsi="Times New Roman" w:cs="Times New Roman"/>
                <w:sz w:val="24"/>
                <w:szCs w:val="24"/>
                <w:vertAlign w:val="subscript"/>
              </w:rPr>
              <w:t>16</w:t>
            </w:r>
            <w:r w:rsidRPr="009165B4">
              <w:rPr>
                <w:rFonts w:ascii="Times New Roman" w:hAnsi="Times New Roman" w:cs="Times New Roman"/>
                <w:sz w:val="24"/>
                <w:szCs w:val="24"/>
              </w:rPr>
              <w:t xml:space="preserve"> S122A-K131H</w:t>
            </w:r>
          </w:p>
        </w:tc>
        <w:tc>
          <w:tcPr>
            <w:tcW w:w="1843" w:type="dxa"/>
            <w:tcBorders>
              <w:top w:val="nil"/>
              <w:bottom w:val="single" w:sz="4" w:space="0" w:color="auto"/>
            </w:tcBorders>
            <w:vAlign w:val="center"/>
          </w:tcPr>
          <w:p w14:paraId="5C741E84" w14:textId="2C50CC0F"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 xml:space="preserve">25 </w:t>
            </w:r>
            <w:r w:rsidRPr="009165B4">
              <w:rPr>
                <w:rFonts w:ascii="Times New Roman" w:hAnsi="Times New Roman" w:cs="Times New Roman"/>
                <w:sz w:val="24"/>
                <w:szCs w:val="24"/>
                <w:vertAlign w:val="superscript"/>
              </w:rPr>
              <w:t>o</w:t>
            </w:r>
            <w:r w:rsidRPr="009165B4">
              <w:rPr>
                <w:rFonts w:ascii="Times New Roman" w:hAnsi="Times New Roman" w:cs="Times New Roman"/>
                <w:sz w:val="24"/>
                <w:szCs w:val="24"/>
              </w:rPr>
              <w:t>C, 24 h</w:t>
            </w:r>
          </w:p>
        </w:tc>
        <w:tc>
          <w:tcPr>
            <w:tcW w:w="1134" w:type="dxa"/>
            <w:tcBorders>
              <w:top w:val="nil"/>
              <w:bottom w:val="single" w:sz="4" w:space="0" w:color="auto"/>
            </w:tcBorders>
            <w:vAlign w:val="center"/>
          </w:tcPr>
          <w:p w14:paraId="2751CE7C" w14:textId="32B12421"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44±1</w:t>
            </w:r>
          </w:p>
        </w:tc>
        <w:tc>
          <w:tcPr>
            <w:tcW w:w="850" w:type="dxa"/>
            <w:tcBorders>
              <w:top w:val="nil"/>
              <w:bottom w:val="single" w:sz="4" w:space="0" w:color="auto"/>
            </w:tcBorders>
            <w:vAlign w:val="center"/>
          </w:tcPr>
          <w:p w14:paraId="086B2B6A" w14:textId="50C3E72B" w:rsidR="0099552A" w:rsidRPr="009165B4" w:rsidRDefault="0099552A" w:rsidP="0011625F">
            <w:pPr>
              <w:spacing w:line="360" w:lineRule="auto"/>
              <w:jc w:val="center"/>
              <w:rPr>
                <w:rFonts w:ascii="Times New Roman" w:hAnsi="Times New Roman" w:cs="Times New Roman"/>
                <w:sz w:val="24"/>
                <w:szCs w:val="24"/>
              </w:rPr>
            </w:pPr>
            <w:r w:rsidRPr="009165B4">
              <w:rPr>
                <w:rFonts w:ascii="Times New Roman" w:hAnsi="Times New Roman" w:cs="Times New Roman"/>
                <w:sz w:val="24"/>
                <w:szCs w:val="24"/>
              </w:rPr>
              <w:t>2±1</w:t>
            </w:r>
          </w:p>
        </w:tc>
      </w:tr>
    </w:tbl>
    <w:p w14:paraId="2F71CA84" w14:textId="113E0829" w:rsidR="004A7425" w:rsidRPr="009165B4" w:rsidRDefault="00F824DD" w:rsidP="00F828FD">
      <w:pPr>
        <w:spacing w:line="360" w:lineRule="auto"/>
        <w:jc w:val="both"/>
        <w:rPr>
          <w:rFonts w:ascii="Times New Roman" w:hAnsi="Times New Roman" w:cs="Times New Roman"/>
          <w:kern w:val="2"/>
          <w:sz w:val="24"/>
          <w:szCs w:val="24"/>
          <w:lang w:val="en-US"/>
        </w:rPr>
      </w:pPr>
      <w:r w:rsidRPr="009165B4">
        <w:rPr>
          <w:rFonts w:ascii="Times New Roman" w:hAnsi="Times New Roman" w:cs="Times New Roman"/>
          <w:kern w:val="2"/>
          <w:sz w:val="24"/>
          <w:szCs w:val="24"/>
          <w:lang w:val="en-US"/>
        </w:rPr>
        <w:t xml:space="preserve">Standard </w:t>
      </w:r>
      <w:r w:rsidR="005A00A0" w:rsidRPr="009165B4">
        <w:rPr>
          <w:rFonts w:ascii="Times New Roman" w:hAnsi="Times New Roman" w:cs="Times New Roman"/>
          <w:kern w:val="2"/>
          <w:sz w:val="24"/>
          <w:szCs w:val="24"/>
          <w:lang w:val="en-US"/>
        </w:rPr>
        <w:t xml:space="preserve">conditions: </w:t>
      </w:r>
      <w:r w:rsidR="000B7BB0" w:rsidRPr="009165B4">
        <w:rPr>
          <w:rFonts w:ascii="Times New Roman" w:hAnsi="Times New Roman" w:cs="Times New Roman"/>
          <w:kern w:val="2"/>
          <w:sz w:val="24"/>
          <w:szCs w:val="24"/>
          <w:lang w:val="en-US"/>
        </w:rPr>
        <w:t xml:space="preserve">Purified </w:t>
      </w:r>
      <w:r w:rsidR="0006132F" w:rsidRPr="009165B4">
        <w:rPr>
          <w:rFonts w:ascii="Times New Roman" w:hAnsi="Times New Roman" w:cs="Times New Roman"/>
          <w:sz w:val="24"/>
          <w:szCs w:val="24"/>
          <w:lang w:val="en-US"/>
        </w:rPr>
        <w:t>chSav*_</w:t>
      </w:r>
      <w:r w:rsidR="0006132F" w:rsidRPr="009165B4">
        <w:rPr>
          <w:rFonts w:ascii="Times New Roman" w:hAnsi="Times New Roman" w:cs="Times New Roman"/>
          <w:sz w:val="24"/>
          <w:szCs w:val="24"/>
        </w:rPr>
        <w:t>α</w:t>
      </w:r>
      <w:r w:rsidR="0006132F" w:rsidRPr="009165B4">
        <w:rPr>
          <w:rFonts w:ascii="Times New Roman" w:hAnsi="Times New Roman" w:cs="Times New Roman"/>
          <w:sz w:val="24"/>
          <w:szCs w:val="24"/>
          <w:vertAlign w:val="subscript"/>
          <w:lang w:val="en-US"/>
        </w:rPr>
        <w:t>16</w:t>
      </w:r>
      <w:r w:rsidR="0006132F" w:rsidRPr="009165B4">
        <w:rPr>
          <w:rFonts w:ascii="Times New Roman" w:hAnsi="Times New Roman" w:cs="Times New Roman"/>
          <w:sz w:val="24"/>
          <w:szCs w:val="24"/>
          <w:lang w:val="en-US"/>
        </w:rPr>
        <w:t xml:space="preserve"> variant</w:t>
      </w:r>
      <w:r w:rsidR="00175086" w:rsidRPr="009165B4">
        <w:rPr>
          <w:rFonts w:ascii="Times New Roman" w:hAnsi="Times New Roman" w:cs="Times New Roman"/>
          <w:sz w:val="24"/>
          <w:szCs w:val="24"/>
          <w:lang w:val="en-US"/>
        </w:rPr>
        <w:t>s</w:t>
      </w:r>
      <w:r w:rsidR="0006132F"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5B2C30" w:rsidRPr="009165B4">
        <w:rPr>
          <w:rFonts w:ascii="Times New Roman" w:hAnsi="Times New Roman" w:cs="Times New Roman"/>
          <w:sz w:val="24"/>
          <w:szCs w:val="24"/>
          <w:lang w:val="en-US"/>
        </w:rPr>
        <w:t xml:space="preserve">[biotin binding site] = </w:t>
      </w:r>
      <w:r w:rsidR="0006132F" w:rsidRPr="009165B4">
        <w:rPr>
          <w:rFonts w:ascii="Times New Roman" w:hAnsi="Times New Roman" w:cs="Times New Roman"/>
          <w:sz w:val="24"/>
          <w:szCs w:val="24"/>
          <w:lang w:val="en-US"/>
        </w:rPr>
        <w:t xml:space="preserve">40 </w:t>
      </w:r>
      <w:r w:rsidR="0006132F" w:rsidRPr="009165B4">
        <w:rPr>
          <w:rFonts w:ascii="Times New Roman" w:hAnsi="Times New Roman" w:cs="Times New Roman"/>
          <w:sz w:val="24"/>
          <w:szCs w:val="24"/>
        </w:rPr>
        <w:t>μ</w:t>
      </w:r>
      <w:r w:rsidR="0006132F" w:rsidRPr="009165B4">
        <w:rPr>
          <w:rFonts w:ascii="Times New Roman" w:hAnsi="Times New Roman" w:cs="Times New Roman"/>
          <w:sz w:val="24"/>
          <w:szCs w:val="24"/>
          <w:lang w:val="en-US"/>
        </w:rPr>
        <w:t>M</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[Co</w:t>
      </w:r>
      <w:r w:rsidR="0006132F" w:rsidRPr="009165B4">
        <w:rPr>
          <w:rFonts w:ascii="Times New Roman" w:hAnsi="Times New Roman" w:cs="Times New Roman"/>
          <w:sz w:val="24"/>
          <w:szCs w:val="24"/>
          <w:lang w:val="en-US"/>
        </w:rPr>
        <w:t>(Biot-en-</w:t>
      </w:r>
      <w:r w:rsidR="0006132F" w:rsidRPr="009165B4">
        <w:rPr>
          <w:rFonts w:ascii="Times New Roman" w:hAnsi="Times New Roman" w:cs="Times New Roman"/>
          <w:i/>
          <w:sz w:val="24"/>
          <w:szCs w:val="24"/>
          <w:vertAlign w:val="superscript"/>
          <w:lang w:val="en-US"/>
        </w:rPr>
        <w:t>t</w:t>
      </w:r>
      <w:r w:rsidR="0006132F" w:rsidRPr="009165B4">
        <w:rPr>
          <w:rFonts w:ascii="Times New Roman" w:hAnsi="Times New Roman" w:cs="Times New Roman"/>
          <w:sz w:val="24"/>
          <w:szCs w:val="24"/>
          <w:lang w:val="en-US"/>
        </w:rPr>
        <w:t>Bu</w:t>
      </w:r>
      <w:r w:rsidR="0006132F" w:rsidRPr="009165B4">
        <w:rPr>
          <w:rFonts w:ascii="Times New Roman" w:hAnsi="Times New Roman" w:cs="Times New Roman"/>
          <w:sz w:val="24"/>
          <w:szCs w:val="24"/>
          <w:vertAlign w:val="subscript"/>
          <w:lang w:val="en-US"/>
        </w:rPr>
        <w:t>2</w:t>
      </w:r>
      <w:r w:rsidR="0006132F"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0006132F" w:rsidRPr="009165B4">
        <w:rPr>
          <w:rFonts w:ascii="Times New Roman" w:hAnsi="Times New Roman" w:cs="Times New Roman"/>
          <w:sz w:val="24"/>
          <w:szCs w:val="24"/>
          <w:lang w:val="en-US"/>
        </w:rPr>
        <w:t xml:space="preserve"> </w:t>
      </w:r>
      <w:r w:rsidR="0006132F" w:rsidRPr="009165B4">
        <w:rPr>
          <w:rFonts w:ascii="Times New Roman" w:hAnsi="Times New Roman" w:cs="Times New Roman"/>
          <w:b/>
          <w:sz w:val="24"/>
          <w:szCs w:val="24"/>
          <w:lang w:val="en-US"/>
        </w:rPr>
        <w:t>4</w:t>
      </w:r>
      <w:r w:rsidR="0006132F" w:rsidRPr="009165B4">
        <w:rPr>
          <w:rFonts w:ascii="Times New Roman" w:hAnsi="Times New Roman" w:cs="Times New Roman"/>
          <w:sz w:val="24"/>
          <w:szCs w:val="24"/>
          <w:lang w:val="en-US"/>
        </w:rPr>
        <w:t xml:space="preserve"> </w:t>
      </w:r>
      <w:r w:rsidR="005B0475" w:rsidRPr="009165B4">
        <w:rPr>
          <w:rFonts w:ascii="Times New Roman" w:hAnsi="Times New Roman" w:cs="Times New Roman"/>
          <w:sz w:val="24"/>
          <w:szCs w:val="24"/>
          <w:lang w:val="en-US"/>
        </w:rPr>
        <w:t>(</w:t>
      </w:r>
      <w:r w:rsidR="0006132F" w:rsidRPr="009165B4">
        <w:rPr>
          <w:rFonts w:ascii="Times New Roman" w:hAnsi="Times New Roman" w:cs="Times New Roman"/>
          <w:sz w:val="24"/>
          <w:szCs w:val="24"/>
          <w:lang w:val="en-US"/>
        </w:rPr>
        <w:t xml:space="preserve">10 </w:t>
      </w:r>
      <w:r w:rsidR="0006132F" w:rsidRPr="009165B4">
        <w:rPr>
          <w:rFonts w:ascii="Times New Roman" w:hAnsi="Times New Roman" w:cs="Times New Roman"/>
          <w:sz w:val="24"/>
          <w:szCs w:val="24"/>
        </w:rPr>
        <w:t>μ</w:t>
      </w:r>
      <w:r w:rsidR="0006132F" w:rsidRPr="009165B4">
        <w:rPr>
          <w:rFonts w:ascii="Times New Roman" w:hAnsi="Times New Roman" w:cs="Times New Roman"/>
          <w:sz w:val="24"/>
          <w:szCs w:val="24"/>
          <w:lang w:val="en-US"/>
        </w:rPr>
        <w:t xml:space="preserve">M, 1 mol </w:t>
      </w:r>
      <w:r w:rsidR="002D68C7" w:rsidRPr="009165B4">
        <w:rPr>
          <w:rFonts w:ascii="Times New Roman" w:hAnsi="Times New Roman" w:cs="Times New Roman"/>
          <w:sz w:val="24"/>
          <w:szCs w:val="24"/>
          <w:lang w:val="en-US"/>
        </w:rPr>
        <w:t>%</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sz w:val="24"/>
          <w:szCs w:val="24"/>
          <w:lang w:val="en-US"/>
        </w:rPr>
        <w:t xml:space="preserve">, </w:t>
      </w:r>
      <w:r w:rsidR="0006132F" w:rsidRPr="009165B4">
        <w:rPr>
          <w:rFonts w:ascii="Times New Roman" w:hAnsi="Times New Roman" w:cs="Times New Roman"/>
          <w:sz w:val="24"/>
          <w:szCs w:val="24"/>
          <w:lang w:val="en-US"/>
        </w:rPr>
        <w:t xml:space="preserve">substrate </w:t>
      </w:r>
      <w:r w:rsidR="005B0475" w:rsidRPr="009165B4">
        <w:rPr>
          <w:rFonts w:ascii="Times New Roman" w:hAnsi="Times New Roman" w:cs="Times New Roman"/>
          <w:sz w:val="24"/>
          <w:szCs w:val="24"/>
          <w:lang w:val="en-US"/>
        </w:rPr>
        <w:t>(</w:t>
      </w:r>
      <w:r w:rsidR="0006132F" w:rsidRPr="009165B4">
        <w:rPr>
          <w:rFonts w:ascii="Times New Roman" w:hAnsi="Times New Roman" w:cs="Times New Roman"/>
          <w:sz w:val="24"/>
          <w:szCs w:val="24"/>
          <w:lang w:val="en-US"/>
        </w:rPr>
        <w:t>1 mM</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sz w:val="24"/>
          <w:szCs w:val="24"/>
          <w:lang w:val="en-US"/>
        </w:rPr>
        <w:t xml:space="preserve">, </w:t>
      </w:r>
      <w:r w:rsidR="0006132F" w:rsidRPr="009165B4">
        <w:rPr>
          <w:rFonts w:ascii="Times New Roman" w:hAnsi="Times New Roman" w:cs="Times New Roman"/>
          <w:sz w:val="24"/>
          <w:szCs w:val="24"/>
          <w:lang w:val="en-US"/>
        </w:rPr>
        <w:t>PhSiH</w:t>
      </w:r>
      <w:r w:rsidR="0006132F" w:rsidRPr="009165B4">
        <w:rPr>
          <w:rFonts w:ascii="Times New Roman" w:hAnsi="Times New Roman" w:cs="Times New Roman"/>
          <w:sz w:val="24"/>
          <w:szCs w:val="24"/>
          <w:vertAlign w:val="subscript"/>
          <w:lang w:val="en-US"/>
        </w:rPr>
        <w:t>3</w:t>
      </w:r>
      <w:r w:rsidR="0006132F" w:rsidRPr="009165B4">
        <w:rPr>
          <w:rFonts w:ascii="Times New Roman" w:hAnsi="Times New Roman" w:cs="Times New Roman"/>
          <w:sz w:val="24"/>
          <w:szCs w:val="24"/>
          <w:lang w:val="en-US"/>
        </w:rPr>
        <w:t xml:space="preserve"> (4 </w:t>
      </w:r>
      <w:r w:rsidR="0006132F" w:rsidRPr="009165B4">
        <w:rPr>
          <w:rFonts w:ascii="Times New Roman" w:hAnsi="Times New Roman" w:cs="Times New Roman"/>
          <w:sz w:val="24"/>
          <w:szCs w:val="24"/>
        </w:rPr>
        <w:t>μ</w:t>
      </w:r>
      <w:r w:rsidR="0006132F" w:rsidRPr="009165B4">
        <w:rPr>
          <w:rFonts w:ascii="Times New Roman" w:hAnsi="Times New Roman" w:cs="Times New Roman"/>
          <w:sz w:val="24"/>
          <w:szCs w:val="24"/>
          <w:lang w:val="en-US"/>
        </w:rPr>
        <w:t xml:space="preserve">L), NaOAc buffer </w:t>
      </w:r>
      <w:r w:rsidR="005B0475" w:rsidRPr="009165B4">
        <w:rPr>
          <w:rFonts w:ascii="Times New Roman" w:hAnsi="Times New Roman" w:cs="Times New Roman"/>
          <w:sz w:val="24"/>
          <w:szCs w:val="24"/>
          <w:lang w:val="en-US"/>
        </w:rPr>
        <w:t>(</w:t>
      </w:r>
      <w:r w:rsidR="00175086" w:rsidRPr="009165B4">
        <w:rPr>
          <w:rFonts w:ascii="Times New Roman" w:hAnsi="Times New Roman" w:cs="Times New Roman"/>
          <w:sz w:val="24"/>
          <w:szCs w:val="24"/>
          <w:lang w:val="en-US"/>
        </w:rPr>
        <w:t xml:space="preserve">100 mM, </w:t>
      </w:r>
      <w:r w:rsidR="0006132F" w:rsidRPr="009165B4">
        <w:rPr>
          <w:rFonts w:ascii="Times New Roman" w:hAnsi="Times New Roman" w:cs="Times New Roman"/>
          <w:sz w:val="24"/>
          <w:szCs w:val="24"/>
          <w:lang w:val="en-US"/>
        </w:rPr>
        <w:t>pH 5.0</w:t>
      </w:r>
      <w:r w:rsidR="005B0475" w:rsidRPr="009165B4">
        <w:rPr>
          <w:rFonts w:ascii="Times New Roman" w:hAnsi="Times New Roman" w:cs="Times New Roman"/>
          <w:sz w:val="24"/>
          <w:szCs w:val="24"/>
          <w:lang w:val="en-US"/>
        </w:rPr>
        <w:t>)</w:t>
      </w:r>
      <w:r w:rsidR="002D68C7" w:rsidRPr="009165B4">
        <w:rPr>
          <w:rFonts w:ascii="Times New Roman" w:hAnsi="Times New Roman" w:cs="Times New Roman"/>
          <w:sz w:val="24"/>
          <w:szCs w:val="24"/>
          <w:lang w:val="en-US"/>
        </w:rPr>
        <w:t>/</w:t>
      </w:r>
      <w:r w:rsidR="0006132F" w:rsidRPr="009165B4">
        <w:rPr>
          <w:rFonts w:ascii="Times New Roman" w:hAnsi="Times New Roman" w:cs="Times New Roman"/>
          <w:sz w:val="24"/>
          <w:szCs w:val="24"/>
          <w:lang w:val="en-US"/>
        </w:rPr>
        <w:t xml:space="preserve">MeOH </w:t>
      </w:r>
      <w:r w:rsidR="00F518BF" w:rsidRPr="009165B4">
        <w:rPr>
          <w:rFonts w:ascii="Times New Roman" w:hAnsi="Times New Roman" w:cs="Times New Roman"/>
          <w:sz w:val="24"/>
          <w:szCs w:val="24"/>
          <w:lang w:val="en-US"/>
        </w:rPr>
        <w:t>(</w:t>
      </w:r>
      <w:r w:rsidR="00C8405F" w:rsidRPr="009165B4">
        <w:rPr>
          <w:rFonts w:ascii="Times New Roman" w:hAnsi="Times New Roman" w:cs="Times New Roman"/>
          <w:sz w:val="24"/>
          <w:szCs w:val="24"/>
          <w:lang w:val="en-US"/>
        </w:rPr>
        <w:t xml:space="preserve">134 </w:t>
      </w:r>
      <w:r w:rsidR="0006132F" w:rsidRPr="009165B4">
        <w:rPr>
          <w:rFonts w:ascii="Times New Roman" w:hAnsi="Times New Roman" w:cs="Times New Roman"/>
          <w:sz w:val="24"/>
          <w:szCs w:val="24"/>
        </w:rPr>
        <w:t>μ</w:t>
      </w:r>
      <w:r w:rsidR="0006132F" w:rsidRPr="009165B4">
        <w:rPr>
          <w:rFonts w:ascii="Times New Roman" w:hAnsi="Times New Roman" w:cs="Times New Roman"/>
          <w:sz w:val="24"/>
          <w:szCs w:val="24"/>
          <w:lang w:val="en-US"/>
        </w:rPr>
        <w:t>L /</w:t>
      </w:r>
      <w:r w:rsidR="00C8405F" w:rsidRPr="009165B4">
        <w:rPr>
          <w:rFonts w:ascii="Times New Roman" w:hAnsi="Times New Roman" w:cs="Times New Roman"/>
          <w:sz w:val="24"/>
          <w:szCs w:val="24"/>
          <w:lang w:val="en-US"/>
        </w:rPr>
        <w:t xml:space="preserve">60 </w:t>
      </w:r>
      <w:r w:rsidR="0006132F" w:rsidRPr="009165B4">
        <w:rPr>
          <w:rFonts w:ascii="Times New Roman" w:hAnsi="Times New Roman" w:cs="Times New Roman"/>
          <w:sz w:val="24"/>
          <w:szCs w:val="24"/>
        </w:rPr>
        <w:t>μ</w:t>
      </w:r>
      <w:r w:rsidR="0006132F" w:rsidRPr="009165B4">
        <w:rPr>
          <w:rFonts w:ascii="Times New Roman" w:hAnsi="Times New Roman" w:cs="Times New Roman"/>
          <w:sz w:val="24"/>
          <w:szCs w:val="24"/>
          <w:lang w:val="en-US"/>
        </w:rPr>
        <w:t>L</w:t>
      </w:r>
      <w:r w:rsidR="00F518BF" w:rsidRPr="009165B4">
        <w:rPr>
          <w:rFonts w:ascii="Times New Roman" w:hAnsi="Times New Roman" w:cs="Times New Roman"/>
          <w:sz w:val="24"/>
          <w:szCs w:val="24"/>
          <w:lang w:val="en-US"/>
        </w:rPr>
        <w:t>)</w:t>
      </w:r>
      <w:r w:rsidR="00B93E33" w:rsidRPr="009165B4">
        <w:rPr>
          <w:rFonts w:ascii="Times New Roman" w:hAnsi="Times New Roman" w:cs="Times New Roman"/>
          <w:sz w:val="24"/>
          <w:szCs w:val="24"/>
          <w:lang w:val="en-US"/>
        </w:rPr>
        <w:t xml:space="preserve">. Samples were </w:t>
      </w:r>
      <w:r w:rsidR="007063DB" w:rsidRPr="009165B4">
        <w:rPr>
          <w:rFonts w:ascii="Times New Roman" w:hAnsi="Times New Roman" w:cs="Times New Roman"/>
          <w:sz w:val="24"/>
          <w:szCs w:val="24"/>
          <w:lang w:val="en-US"/>
        </w:rPr>
        <w:t>incubated at</w:t>
      </w:r>
      <w:r w:rsidR="00F518BF" w:rsidRPr="009165B4">
        <w:rPr>
          <w:rFonts w:ascii="Times New Roman" w:hAnsi="Times New Roman" w:cs="Times New Roman"/>
          <w:sz w:val="24"/>
          <w:szCs w:val="24"/>
          <w:lang w:val="en-US"/>
        </w:rPr>
        <w:t xml:space="preserve"> </w:t>
      </w:r>
      <w:r w:rsidR="0006132F" w:rsidRPr="009165B4">
        <w:rPr>
          <w:rFonts w:ascii="Times New Roman" w:hAnsi="Times New Roman" w:cs="Times New Roman"/>
          <w:sz w:val="24"/>
          <w:szCs w:val="24"/>
          <w:lang w:val="en-US"/>
        </w:rPr>
        <w:t xml:space="preserve">10 </w:t>
      </w:r>
      <w:r w:rsidR="0006132F" w:rsidRPr="009165B4">
        <w:rPr>
          <w:rFonts w:ascii="Times New Roman" w:hAnsi="Times New Roman" w:cs="Times New Roman"/>
          <w:sz w:val="24"/>
          <w:szCs w:val="24"/>
          <w:vertAlign w:val="superscript"/>
          <w:lang w:val="en-US"/>
        </w:rPr>
        <w:t>o</w:t>
      </w:r>
      <w:r w:rsidR="0006132F" w:rsidRPr="009165B4">
        <w:rPr>
          <w:rFonts w:ascii="Times New Roman" w:hAnsi="Times New Roman" w:cs="Times New Roman"/>
          <w:sz w:val="24"/>
          <w:szCs w:val="24"/>
          <w:lang w:val="en-US"/>
        </w:rPr>
        <w:t>C</w:t>
      </w:r>
      <w:r w:rsidR="007063DB" w:rsidRPr="009165B4">
        <w:rPr>
          <w:rFonts w:ascii="Times New Roman" w:hAnsi="Times New Roman" w:cs="Times New Roman"/>
          <w:sz w:val="24"/>
          <w:szCs w:val="24"/>
          <w:lang w:val="en-US"/>
        </w:rPr>
        <w:t xml:space="preserve">, </w:t>
      </w:r>
      <w:r w:rsidR="00DB31AE" w:rsidRPr="009165B4">
        <w:rPr>
          <w:rFonts w:ascii="Times New Roman" w:hAnsi="Times New Roman" w:cs="Times New Roman"/>
          <w:sz w:val="24"/>
          <w:szCs w:val="24"/>
          <w:lang w:val="en-US"/>
        </w:rPr>
        <w:t xml:space="preserve">600 </w:t>
      </w:r>
      <w:r w:rsidR="007063DB" w:rsidRPr="009165B4">
        <w:rPr>
          <w:rFonts w:ascii="Times New Roman" w:hAnsi="Times New Roman" w:cs="Times New Roman"/>
          <w:sz w:val="24"/>
          <w:szCs w:val="24"/>
          <w:lang w:val="en-US"/>
        </w:rPr>
        <w:t>rpm,</w:t>
      </w:r>
      <w:r w:rsidR="0006132F" w:rsidRPr="009165B4">
        <w:rPr>
          <w:rFonts w:ascii="Times New Roman" w:hAnsi="Times New Roman" w:cs="Times New Roman"/>
          <w:sz w:val="24"/>
          <w:szCs w:val="24"/>
          <w:lang w:val="en-US"/>
        </w:rPr>
        <w:t xml:space="preserve"> for 24 h. All the experiments were performed in </w:t>
      </w:r>
      <w:r w:rsidR="002A3902">
        <w:rPr>
          <w:rFonts w:ascii="Times New Roman" w:hAnsi="Times New Roman" w:cs="Times New Roman"/>
          <w:sz w:val="24"/>
          <w:szCs w:val="24"/>
          <w:lang w:val="en-US"/>
        </w:rPr>
        <w:t xml:space="preserve">independent </w:t>
      </w:r>
      <w:r w:rsidR="0006132F" w:rsidRPr="009165B4">
        <w:rPr>
          <w:rFonts w:ascii="Times New Roman" w:hAnsi="Times New Roman" w:cs="Times New Roman"/>
          <w:sz w:val="24"/>
          <w:szCs w:val="24"/>
          <w:lang w:val="en-US"/>
        </w:rPr>
        <w:t>duplicate</w:t>
      </w:r>
      <w:r w:rsidR="002A3902">
        <w:rPr>
          <w:rFonts w:ascii="Times New Roman" w:hAnsi="Times New Roman" w:cs="Times New Roman"/>
          <w:sz w:val="24"/>
          <w:szCs w:val="24"/>
          <w:lang w:val="en-US"/>
        </w:rPr>
        <w:t>s</w:t>
      </w:r>
      <w:r w:rsidR="00D7422D">
        <w:rPr>
          <w:rFonts w:ascii="Times New Roman" w:hAnsi="Times New Roman" w:cs="Times New Roman"/>
          <w:sz w:val="24"/>
          <w:szCs w:val="24"/>
          <w:lang w:val="en-US"/>
        </w:rPr>
        <w:t xml:space="preserve"> with standard deviations listed</w:t>
      </w:r>
      <w:r w:rsidR="0006132F" w:rsidRPr="009165B4">
        <w:rPr>
          <w:rFonts w:ascii="Times New Roman" w:hAnsi="Times New Roman" w:cs="Times New Roman"/>
          <w:sz w:val="24"/>
          <w:szCs w:val="24"/>
          <w:lang w:val="en-US"/>
        </w:rPr>
        <w:t xml:space="preserve">. </w:t>
      </w:r>
      <w:r w:rsidR="007D6AB4" w:rsidRPr="009165B4">
        <w:rPr>
          <w:rFonts w:ascii="Times New Roman" w:hAnsi="Times New Roman" w:cs="Times New Roman"/>
          <w:kern w:val="2"/>
          <w:sz w:val="24"/>
          <w:szCs w:val="24"/>
          <w:lang w:val="en-US"/>
        </w:rPr>
        <w:br w:type="page"/>
      </w:r>
    </w:p>
    <w:p w14:paraId="4F115AD9" w14:textId="4E4D3E4E" w:rsidR="004A7425" w:rsidRPr="009165B4" w:rsidRDefault="009E7E87" w:rsidP="0011625F">
      <w:pPr>
        <w:pStyle w:val="TAMainText"/>
        <w:spacing w:line="360" w:lineRule="auto"/>
        <w:ind w:firstLine="0"/>
        <w:jc w:val="center"/>
        <w:rPr>
          <w:rFonts w:ascii="Times New Roman" w:eastAsiaTheme="minorEastAsia" w:hAnsi="Times New Roman"/>
          <w:color w:val="000000" w:themeColor="text1"/>
        </w:rPr>
      </w:pPr>
      <w:r w:rsidRPr="009165B4">
        <w:rPr>
          <w:rFonts w:ascii="Times New Roman" w:eastAsiaTheme="minorEastAsia" w:hAnsi="Times New Roman"/>
          <w:noProof/>
          <w:color w:val="000000" w:themeColor="text1"/>
          <w:lang w:val="de-CH" w:eastAsia="zh-CN"/>
        </w:rPr>
        <w:lastRenderedPageBreak/>
        <w:drawing>
          <wp:inline distT="0" distB="0" distL="0" distR="0" wp14:anchorId="42319761" wp14:editId="70AA7708">
            <wp:extent cx="2752344" cy="1655064"/>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r w:rsidRPr="009165B4">
        <w:rPr>
          <w:rFonts w:ascii="Times New Roman" w:eastAsiaTheme="minorEastAsia" w:hAnsi="Times New Roman"/>
          <w:color w:val="000000" w:themeColor="text1"/>
        </w:rPr>
        <w:t xml:space="preserve"> </w:t>
      </w:r>
      <w:r w:rsidRPr="009165B4">
        <w:rPr>
          <w:rFonts w:ascii="Times New Roman" w:eastAsiaTheme="minorEastAsia" w:hAnsi="Times New Roman"/>
          <w:noProof/>
          <w:color w:val="000000" w:themeColor="text1"/>
          <w:lang w:val="de-CH" w:eastAsia="zh-CN"/>
        </w:rPr>
        <w:drawing>
          <wp:inline distT="0" distB="0" distL="0" distR="0" wp14:anchorId="78D58A61" wp14:editId="56A56C29">
            <wp:extent cx="2752344" cy="165506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p>
    <w:p w14:paraId="67D71CE2" w14:textId="608C26C7" w:rsidR="004A7425" w:rsidRPr="009165B4" w:rsidRDefault="009E7E87" w:rsidP="0011625F">
      <w:pPr>
        <w:pStyle w:val="TAMainText"/>
        <w:spacing w:line="360" w:lineRule="auto"/>
        <w:ind w:firstLine="0"/>
        <w:jc w:val="center"/>
      </w:pPr>
      <w:r w:rsidRPr="009165B4">
        <w:rPr>
          <w:noProof/>
          <w:lang w:val="de-CH" w:eastAsia="zh-CN"/>
        </w:rPr>
        <w:drawing>
          <wp:inline distT="0" distB="0" distL="0" distR="0" wp14:anchorId="5B8378E8" wp14:editId="23333D48">
            <wp:extent cx="2752344" cy="1655064"/>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r w:rsidRPr="009165B4">
        <w:t xml:space="preserve"> </w:t>
      </w:r>
      <w:r w:rsidRPr="009165B4">
        <w:rPr>
          <w:noProof/>
          <w:lang w:val="de-CH" w:eastAsia="zh-CN"/>
        </w:rPr>
        <w:drawing>
          <wp:inline distT="0" distB="0" distL="0" distR="0" wp14:anchorId="142ED227" wp14:editId="7FC2CB91">
            <wp:extent cx="2752344" cy="1655064"/>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p>
    <w:p w14:paraId="4C33FA74" w14:textId="6BA66F55" w:rsidR="009E7E87" w:rsidRPr="009165B4" w:rsidRDefault="009E7E87" w:rsidP="0011625F">
      <w:pPr>
        <w:pStyle w:val="TAMainText"/>
        <w:spacing w:line="360" w:lineRule="auto"/>
        <w:ind w:firstLine="0"/>
        <w:jc w:val="center"/>
      </w:pPr>
      <w:r w:rsidRPr="009165B4">
        <w:rPr>
          <w:noProof/>
          <w:lang w:val="de-CH" w:eastAsia="zh-CN"/>
        </w:rPr>
        <w:drawing>
          <wp:inline distT="0" distB="0" distL="0" distR="0" wp14:anchorId="2BD2AD8C" wp14:editId="6F0886C3">
            <wp:extent cx="2752344" cy="1655064"/>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r w:rsidRPr="009165B4">
        <w:t xml:space="preserve"> </w:t>
      </w:r>
      <w:r w:rsidRPr="009165B4">
        <w:rPr>
          <w:noProof/>
          <w:lang w:val="de-CH" w:eastAsia="zh-CN"/>
        </w:rPr>
        <w:drawing>
          <wp:inline distT="0" distB="0" distL="0" distR="0" wp14:anchorId="18FE5AA7" wp14:editId="3526E83E">
            <wp:extent cx="2752344" cy="1655064"/>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p>
    <w:p w14:paraId="6B09F3AE" w14:textId="7599E611" w:rsidR="009E7E87" w:rsidRPr="009165B4" w:rsidRDefault="0019038E" w:rsidP="0011625F">
      <w:pPr>
        <w:pStyle w:val="TAMainText"/>
        <w:spacing w:line="360" w:lineRule="auto"/>
        <w:ind w:firstLine="0"/>
        <w:jc w:val="center"/>
      </w:pPr>
      <w:r w:rsidRPr="009165B4">
        <w:rPr>
          <w:noProof/>
          <w:lang w:val="de-CH" w:eastAsia="zh-CN"/>
        </w:rPr>
        <mc:AlternateContent>
          <mc:Choice Requires="wps">
            <w:drawing>
              <wp:anchor distT="0" distB="0" distL="114300" distR="114300" simplePos="0" relativeHeight="251763712" behindDoc="0" locked="0" layoutInCell="1" allowOverlap="1" wp14:anchorId="4D5B049A" wp14:editId="30A860AD">
                <wp:simplePos x="0" y="0"/>
                <wp:positionH relativeFrom="column">
                  <wp:posOffset>3840038</wp:posOffset>
                </wp:positionH>
                <wp:positionV relativeFrom="paragraph">
                  <wp:posOffset>1138242</wp:posOffset>
                </wp:positionV>
                <wp:extent cx="1693931" cy="243136"/>
                <wp:effectExtent l="0" t="0" r="1905" b="5080"/>
                <wp:wrapNone/>
                <wp:docPr id="22" name="Text Box 22"/>
                <wp:cNvGraphicFramePr/>
                <a:graphic xmlns:a="http://schemas.openxmlformats.org/drawingml/2006/main">
                  <a:graphicData uri="http://schemas.microsoft.com/office/word/2010/wordprocessingShape">
                    <wps:wsp>
                      <wps:cNvSpPr txBox="1"/>
                      <wps:spPr>
                        <a:xfrm>
                          <a:off x="0" y="0"/>
                          <a:ext cx="1693931" cy="243136"/>
                        </a:xfrm>
                        <a:prstGeom prst="rect">
                          <a:avLst/>
                        </a:prstGeom>
                        <a:solidFill>
                          <a:schemeClr val="lt1"/>
                        </a:solidFill>
                        <a:ln w="6350">
                          <a:noFill/>
                        </a:ln>
                      </wps:spPr>
                      <wps:txbx>
                        <w:txbxContent>
                          <w:p w14:paraId="4A27AAC0" w14:textId="6DE84356" w:rsidR="00966D1F" w:rsidRPr="00BC3040" w:rsidRDefault="00966D1F">
                            <w:pPr>
                              <w:rPr>
                                <w:rFonts w:ascii="Times New Roman" w:hAnsi="Times New Roman" w:cs="Times New Roman"/>
                                <w:sz w:val="18"/>
                                <w:szCs w:val="18"/>
                                <w:lang w:val="en-US"/>
                              </w:rPr>
                            </w:pPr>
                            <w:r w:rsidRPr="00BC3040">
                              <w:rPr>
                                <w:rFonts w:ascii="Times New Roman" w:hAnsi="Times New Roman" w:cs="Times New Roman"/>
                                <w:sz w:val="18"/>
                                <w:szCs w:val="18"/>
                                <w:lang w:val="en-US"/>
                              </w:rPr>
                              <w:t>Calibration curve on GC</w:t>
                            </w:r>
                            <w:r>
                              <w:rPr>
                                <w:rFonts w:ascii="Times New Roman" w:hAnsi="Times New Roman" w:cs="Times New Roman"/>
                                <w:sz w:val="18"/>
                                <w:szCs w:val="18"/>
                                <w:lang w:val="en-US"/>
                              </w:rPr>
                              <w:t>-FID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5B049A" id="Text Box 22" o:spid="_x0000_s1061" type="#_x0000_t202" style="position:absolute;left:0;text-align:left;margin-left:302.35pt;margin-top:89.65pt;width:133.4pt;height:19.1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" fillcolor="white [3201]" stroked="f" strokeweight=".5pt">
                <v:textbox>
                  <w:txbxContent>
                    <w:p w14:paraId="4A27AAC0" w14:textId="6DE84356" w:rsidR="00966D1F" w:rsidRPr="00BC3040" w:rsidRDefault="00966D1F">
                      <w:pPr>
                        <w:rPr>
                          <w:rFonts w:ascii="Times New Roman" w:hAnsi="Times New Roman" w:cs="Times New Roman"/>
                          <w:sz w:val="18"/>
                          <w:szCs w:val="18"/>
                          <w:lang w:val="en-US"/>
                        </w:rPr>
                      </w:pPr>
                      <w:r w:rsidRPr="00BC3040">
                        <w:rPr>
                          <w:rFonts w:ascii="Times New Roman" w:hAnsi="Times New Roman" w:cs="Times New Roman"/>
                          <w:sz w:val="18"/>
                          <w:szCs w:val="18"/>
                          <w:lang w:val="en-US"/>
                        </w:rPr>
                        <w:t>Calibration curve on GC</w:t>
                      </w:r>
                      <w:r>
                        <w:rPr>
                          <w:rFonts w:ascii="Times New Roman" w:hAnsi="Times New Roman" w:cs="Times New Roman"/>
                          <w:sz w:val="18"/>
                          <w:szCs w:val="18"/>
                          <w:lang w:val="en-US"/>
                        </w:rPr>
                        <w:t>-FID</w:t>
                      </w:r>
                    </w:p>
                  </w:txbxContent>
                </v:textbox>
              </v:shape>
            </w:pict>
          </mc:Fallback>
        </mc:AlternateContent>
      </w:r>
      <w:r w:rsidR="009E7E87" w:rsidRPr="009165B4">
        <w:rPr>
          <w:noProof/>
          <w:lang w:val="de-CH" w:eastAsia="zh-CN"/>
        </w:rPr>
        <w:drawing>
          <wp:inline distT="0" distB="0" distL="0" distR="0" wp14:anchorId="1C7970F3" wp14:editId="469191A2">
            <wp:extent cx="2752344" cy="1655064"/>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r w:rsidRPr="009165B4">
        <w:t xml:space="preserve"> </w:t>
      </w:r>
      <w:r w:rsidRPr="009165B4">
        <w:rPr>
          <w:noProof/>
          <w:lang w:val="de-CH" w:eastAsia="zh-CN"/>
        </w:rPr>
        <w:drawing>
          <wp:inline distT="0" distB="0" distL="0" distR="0" wp14:anchorId="141D0D72" wp14:editId="598CC3F3">
            <wp:extent cx="2752344" cy="1655064"/>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p>
    <w:p w14:paraId="2C1C01CE" w14:textId="2CCEE2CD" w:rsidR="0019038E" w:rsidRPr="009165B4" w:rsidRDefault="006332B3" w:rsidP="0011625F">
      <w:pPr>
        <w:pStyle w:val="TAMainText"/>
        <w:spacing w:line="360" w:lineRule="auto"/>
        <w:ind w:firstLine="0"/>
        <w:jc w:val="center"/>
      </w:pPr>
      <w:r w:rsidRPr="009165B4">
        <w:rPr>
          <w:rFonts w:asciiTheme="minorHAnsi" w:eastAsiaTheme="minorEastAsia" w:hAnsiTheme="minorHAnsi" w:cstheme="minorBidi"/>
          <w:noProof/>
          <w:sz w:val="22"/>
          <w:szCs w:val="22"/>
          <w:lang w:val="de-CH" w:eastAsia="zh-CN"/>
        </w:rPr>
        <mc:AlternateContent>
          <mc:Choice Requires="wps">
            <w:drawing>
              <wp:anchor distT="0" distB="0" distL="114300" distR="114300" simplePos="0" relativeHeight="251767808" behindDoc="0" locked="0" layoutInCell="1" allowOverlap="1" wp14:anchorId="1AEF96FC" wp14:editId="084621CA">
                <wp:simplePos x="0" y="0"/>
                <wp:positionH relativeFrom="column">
                  <wp:posOffset>3892124</wp:posOffset>
                </wp:positionH>
                <wp:positionV relativeFrom="paragraph">
                  <wp:posOffset>1119987</wp:posOffset>
                </wp:positionV>
                <wp:extent cx="1618695" cy="242570"/>
                <wp:effectExtent l="0" t="0" r="635" b="5080"/>
                <wp:wrapNone/>
                <wp:docPr id="26" name="Text Box 26"/>
                <wp:cNvGraphicFramePr/>
                <a:graphic xmlns:a="http://schemas.openxmlformats.org/drawingml/2006/main">
                  <a:graphicData uri="http://schemas.microsoft.com/office/word/2010/wordprocessingShape">
                    <wps:wsp>
                      <wps:cNvSpPr txBox="1"/>
                      <wps:spPr>
                        <a:xfrm>
                          <a:off x="0" y="0"/>
                          <a:ext cx="1618695" cy="242570"/>
                        </a:xfrm>
                        <a:prstGeom prst="rect">
                          <a:avLst/>
                        </a:prstGeom>
                        <a:solidFill>
                          <a:sysClr val="window" lastClr="FFFFFF"/>
                        </a:solidFill>
                        <a:ln w="6350">
                          <a:noFill/>
                        </a:ln>
                      </wps:spPr>
                      <wps:txbx>
                        <w:txbxContent>
                          <w:p w14:paraId="06D2A082" w14:textId="6A1B484E" w:rsidR="00966D1F" w:rsidRPr="00BC3040" w:rsidRDefault="00966D1F" w:rsidP="0019038E">
                            <w:pPr>
                              <w:rPr>
                                <w:rFonts w:ascii="Times New Roman" w:hAnsi="Times New Roman" w:cs="Times New Roman"/>
                                <w:sz w:val="18"/>
                                <w:szCs w:val="18"/>
                                <w:lang w:val="en-US"/>
                              </w:rPr>
                            </w:pPr>
                            <w:r w:rsidRPr="00BC3040">
                              <w:rPr>
                                <w:rFonts w:ascii="Times New Roman" w:hAnsi="Times New Roman" w:cs="Times New Roman"/>
                                <w:sz w:val="18"/>
                                <w:szCs w:val="18"/>
                                <w:lang w:val="en-US"/>
                              </w:rPr>
                              <w:t>Calibration curve on GC</w:t>
                            </w:r>
                            <w:r>
                              <w:rPr>
                                <w:rFonts w:ascii="Times New Roman" w:hAnsi="Times New Roman" w:cs="Times New Roman"/>
                                <w:sz w:val="18"/>
                                <w:szCs w:val="18"/>
                                <w:lang w:val="en-US"/>
                              </w:rPr>
                              <w:t>-FID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F96FC" id="Text Box 26" o:spid="_x0000_s1062" type="#_x0000_t202" style="position:absolute;left:0;text-align:left;margin-left:306.45pt;margin-top:88.2pt;width:127.45pt;height:19.1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" fillcolor="window" stroked="f" strokeweight=".5pt">
                <v:textbox>
                  <w:txbxContent>
                    <w:p w14:paraId="06D2A082" w14:textId="6A1B484E" w:rsidR="00966D1F" w:rsidRPr="00BC3040" w:rsidRDefault="00966D1F" w:rsidP="0019038E">
                      <w:pPr>
                        <w:rPr>
                          <w:rFonts w:ascii="Times New Roman" w:hAnsi="Times New Roman" w:cs="Times New Roman"/>
                          <w:sz w:val="18"/>
                          <w:szCs w:val="18"/>
                          <w:lang w:val="en-US"/>
                        </w:rPr>
                      </w:pPr>
                      <w:r w:rsidRPr="00BC3040">
                        <w:rPr>
                          <w:rFonts w:ascii="Times New Roman" w:hAnsi="Times New Roman" w:cs="Times New Roman"/>
                          <w:sz w:val="18"/>
                          <w:szCs w:val="18"/>
                          <w:lang w:val="en-US"/>
                        </w:rPr>
                        <w:t>Calibration curve on GC</w:t>
                      </w:r>
                      <w:r>
                        <w:rPr>
                          <w:rFonts w:ascii="Times New Roman" w:hAnsi="Times New Roman" w:cs="Times New Roman"/>
                          <w:sz w:val="18"/>
                          <w:szCs w:val="18"/>
                          <w:lang w:val="en-US"/>
                        </w:rPr>
                        <w:t>-FID</w:t>
                      </w:r>
                    </w:p>
                  </w:txbxContent>
                </v:textbox>
              </v:shape>
            </w:pict>
          </mc:Fallback>
        </mc:AlternateContent>
      </w:r>
      <w:r w:rsidRPr="009165B4">
        <w:rPr>
          <w:rFonts w:asciiTheme="minorHAnsi" w:eastAsiaTheme="minorEastAsia" w:hAnsiTheme="minorHAnsi" w:cstheme="minorBidi"/>
          <w:noProof/>
          <w:sz w:val="22"/>
          <w:szCs w:val="22"/>
          <w:lang w:val="de-CH" w:eastAsia="zh-CN"/>
        </w:rPr>
        <mc:AlternateContent>
          <mc:Choice Requires="wps">
            <w:drawing>
              <wp:anchor distT="0" distB="0" distL="114300" distR="114300" simplePos="0" relativeHeight="251765760" behindDoc="0" locked="0" layoutInCell="1" allowOverlap="1" wp14:anchorId="1FD6FFFE" wp14:editId="058AF410">
                <wp:simplePos x="0" y="0"/>
                <wp:positionH relativeFrom="column">
                  <wp:posOffset>986879</wp:posOffset>
                </wp:positionH>
                <wp:positionV relativeFrom="paragraph">
                  <wp:posOffset>1096838</wp:posOffset>
                </wp:positionV>
                <wp:extent cx="1647440" cy="242570"/>
                <wp:effectExtent l="0" t="0" r="0" b="5080"/>
                <wp:wrapNone/>
                <wp:docPr id="25" name="Text Box 25"/>
                <wp:cNvGraphicFramePr/>
                <a:graphic xmlns:a="http://schemas.openxmlformats.org/drawingml/2006/main">
                  <a:graphicData uri="http://schemas.microsoft.com/office/word/2010/wordprocessingShape">
                    <wps:wsp>
                      <wps:cNvSpPr txBox="1"/>
                      <wps:spPr>
                        <a:xfrm>
                          <a:off x="0" y="0"/>
                          <a:ext cx="1647440" cy="242570"/>
                        </a:xfrm>
                        <a:prstGeom prst="rect">
                          <a:avLst/>
                        </a:prstGeom>
                        <a:solidFill>
                          <a:sysClr val="window" lastClr="FFFFFF"/>
                        </a:solidFill>
                        <a:ln w="6350">
                          <a:noFill/>
                        </a:ln>
                      </wps:spPr>
                      <wps:txbx>
                        <w:txbxContent>
                          <w:p w14:paraId="61290AC4" w14:textId="4AE9821B" w:rsidR="00966D1F" w:rsidRPr="00BC3040" w:rsidRDefault="00966D1F" w:rsidP="0019038E">
                            <w:pPr>
                              <w:rPr>
                                <w:rFonts w:ascii="Times New Roman" w:hAnsi="Times New Roman" w:cs="Times New Roman"/>
                                <w:sz w:val="18"/>
                                <w:szCs w:val="18"/>
                                <w:lang w:val="en-US"/>
                              </w:rPr>
                            </w:pPr>
                            <w:r w:rsidRPr="00BC3040">
                              <w:rPr>
                                <w:rFonts w:ascii="Times New Roman" w:hAnsi="Times New Roman" w:cs="Times New Roman"/>
                                <w:sz w:val="18"/>
                                <w:szCs w:val="18"/>
                                <w:lang w:val="en-US"/>
                              </w:rPr>
                              <w:t>Calibration curve on GC</w:t>
                            </w:r>
                            <w:r>
                              <w:rPr>
                                <w:rFonts w:ascii="Times New Roman" w:hAnsi="Times New Roman" w:cs="Times New Roman"/>
                                <w:sz w:val="18"/>
                                <w:szCs w:val="18"/>
                                <w:lang w:val="en-US"/>
                              </w:rPr>
                              <w:t>-FID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D6FFFE" id="Text Box 25" o:spid="_x0000_s1063" type="#_x0000_t202" style="position:absolute;left:0;text-align:left;margin-left:77.7pt;margin-top:86.35pt;width:129.7pt;height:19.1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" fillcolor="window" stroked="f" strokeweight=".5pt">
                <v:textbox>
                  <w:txbxContent>
                    <w:p w14:paraId="61290AC4" w14:textId="4AE9821B" w:rsidR="00966D1F" w:rsidRPr="00BC3040" w:rsidRDefault="00966D1F" w:rsidP="0019038E">
                      <w:pPr>
                        <w:rPr>
                          <w:rFonts w:ascii="Times New Roman" w:hAnsi="Times New Roman" w:cs="Times New Roman"/>
                          <w:sz w:val="18"/>
                          <w:szCs w:val="18"/>
                          <w:lang w:val="en-US"/>
                        </w:rPr>
                      </w:pPr>
                      <w:r w:rsidRPr="00BC3040">
                        <w:rPr>
                          <w:rFonts w:ascii="Times New Roman" w:hAnsi="Times New Roman" w:cs="Times New Roman"/>
                          <w:sz w:val="18"/>
                          <w:szCs w:val="18"/>
                          <w:lang w:val="en-US"/>
                        </w:rPr>
                        <w:t>Calibration curve on GC</w:t>
                      </w:r>
                      <w:r>
                        <w:rPr>
                          <w:rFonts w:ascii="Times New Roman" w:hAnsi="Times New Roman" w:cs="Times New Roman"/>
                          <w:sz w:val="18"/>
                          <w:szCs w:val="18"/>
                          <w:lang w:val="en-US"/>
                        </w:rPr>
                        <w:t>-FID</w:t>
                      </w:r>
                    </w:p>
                  </w:txbxContent>
                </v:textbox>
              </v:shape>
            </w:pict>
          </mc:Fallback>
        </mc:AlternateContent>
      </w:r>
      <w:r w:rsidR="0019038E" w:rsidRPr="009165B4">
        <w:rPr>
          <w:noProof/>
          <w:lang w:val="de-CH" w:eastAsia="zh-CN"/>
        </w:rPr>
        <w:drawing>
          <wp:inline distT="0" distB="0" distL="0" distR="0" wp14:anchorId="008913C5" wp14:editId="3EC1CDB3">
            <wp:extent cx="2752344" cy="1655064"/>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r w:rsidR="0019038E" w:rsidRPr="009165B4">
        <w:t xml:space="preserve"> </w:t>
      </w:r>
      <w:r w:rsidR="0019038E" w:rsidRPr="009165B4">
        <w:rPr>
          <w:noProof/>
          <w:lang w:val="de-CH" w:eastAsia="zh-CN"/>
        </w:rPr>
        <w:drawing>
          <wp:inline distT="0" distB="0" distL="0" distR="0" wp14:anchorId="4A4D81F9" wp14:editId="2BFD153C">
            <wp:extent cx="2752344" cy="1655064"/>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52344" cy="1655064"/>
                    </a:xfrm>
                    <a:prstGeom prst="rect">
                      <a:avLst/>
                    </a:prstGeom>
                    <a:noFill/>
                  </pic:spPr>
                </pic:pic>
              </a:graphicData>
            </a:graphic>
          </wp:inline>
        </w:drawing>
      </w:r>
    </w:p>
    <w:p w14:paraId="68277E2A" w14:textId="5CB023B4" w:rsidR="004D342D" w:rsidRDefault="004D342D" w:rsidP="004D342D">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Supplementary Figure 1</w:t>
      </w:r>
      <w:r w:rsidR="001338BB">
        <w:rPr>
          <w:rFonts w:ascii="Times New Roman" w:hAnsi="Times New Roman" w:cs="Times New Roman"/>
          <w:b/>
          <w:sz w:val="24"/>
          <w:szCs w:val="24"/>
          <w:lang w:val="en-US"/>
        </w:rPr>
        <w:t>9</w:t>
      </w:r>
      <w:r w:rsidRPr="009165B4">
        <w:rPr>
          <w:rFonts w:ascii="Times New Roman" w:hAnsi="Times New Roman" w:cs="Times New Roman"/>
          <w:b/>
          <w:sz w:val="24"/>
          <w:szCs w:val="24"/>
          <w:lang w:val="en-US"/>
        </w:rPr>
        <w:t>. Calibration curves for the quantification of all products using either SFC or GC (using 1,3,5-trimethoxybenzene</w:t>
      </w:r>
      <w:r w:rsidRPr="009165B4" w:rsidDel="00556DCC">
        <w:rPr>
          <w:rFonts w:ascii="Times New Roman" w:hAnsi="Times New Roman" w:cs="Times New Roman"/>
          <w:b/>
          <w:sz w:val="24"/>
          <w:szCs w:val="24"/>
          <w:lang w:val="en-US"/>
        </w:rPr>
        <w:t xml:space="preserve"> </w:t>
      </w:r>
      <w:r w:rsidRPr="009165B4">
        <w:rPr>
          <w:rFonts w:ascii="Times New Roman" w:hAnsi="Times New Roman" w:cs="Times New Roman"/>
          <w:b/>
          <w:sz w:val="24"/>
          <w:szCs w:val="24"/>
          <w:lang w:val="en-US"/>
        </w:rPr>
        <w:t>as internal standard)</w:t>
      </w:r>
    </w:p>
    <w:p w14:paraId="322E09D3" w14:textId="77777777" w:rsidR="004D342D" w:rsidRDefault="004D342D">
      <w:pPr>
        <w:rPr>
          <w:rFonts w:ascii="Times New Roman" w:hAnsi="Times New Roman" w:cs="Times New Roman"/>
          <w:b/>
          <w:sz w:val="24"/>
          <w:szCs w:val="24"/>
          <w:lang w:val="en-US"/>
        </w:rPr>
      </w:pPr>
      <w:r>
        <w:rPr>
          <w:rFonts w:ascii="Times New Roman" w:hAnsi="Times New Roman" w:cs="Times New Roman"/>
          <w:b/>
          <w:sz w:val="24"/>
          <w:szCs w:val="24"/>
          <w:lang w:val="en-US"/>
        </w:rPr>
        <w:br w:type="page"/>
      </w:r>
    </w:p>
    <w:p w14:paraId="592ED3DB" w14:textId="77777777" w:rsidR="006B2F0C" w:rsidRPr="009165B4" w:rsidRDefault="006B2F0C" w:rsidP="0011625F">
      <w:pPr>
        <w:pStyle w:val="TAMainText"/>
        <w:spacing w:line="360" w:lineRule="auto"/>
        <w:ind w:firstLine="0"/>
        <w:jc w:val="left"/>
        <w:rPr>
          <w:b/>
        </w:rPr>
      </w:pPr>
    </w:p>
    <w:p w14:paraId="09B94DFE" w14:textId="765D82F0" w:rsidR="004A7425" w:rsidRPr="009165B4" w:rsidRDefault="00325C5B" w:rsidP="0011625F">
      <w:pPr>
        <w:pStyle w:val="TAMainText"/>
        <w:spacing w:line="360" w:lineRule="auto"/>
        <w:ind w:firstLine="0"/>
        <w:rPr>
          <w:rFonts w:ascii="Times New Roman" w:eastAsiaTheme="minorEastAsia" w:hAnsi="Times New Roman"/>
          <w:color w:val="000000" w:themeColor="text1"/>
        </w:rPr>
      </w:pPr>
      <w:r>
        <w:rPr>
          <w:noProof/>
          <w:lang w:val="de-CH" w:eastAsia="zh-CN"/>
        </w:rPr>
        <w:object w:dxaOrig="1440" w:dyaOrig="1440" w14:anchorId="0B795647">
          <v:shape id="_x0000_s2115" type="#_x0000_t75" alt="" style="position:absolute;left:0;text-align:left;margin-left:335pt;margin-top:6.25pt;width:80.1pt;height:74.7pt;z-index:251665408;mso-wrap-edited:f;mso-width-percent:0;mso-height-percent:0;mso-width-percent:0;mso-height-percent:0">
            <v:imagedata r:id="rId169" o:title=""/>
          </v:shape>
          <o:OLEObject Type="Embed" ProgID="ChemDraw.Document.6.0" ShapeID="_x0000_s2115" DrawAspect="Content" ObjectID="_1777621285" r:id="rId170"/>
        </w:object>
      </w:r>
      <w:r w:rsidR="004A7425" w:rsidRPr="009165B4">
        <w:t xml:space="preserve">  </w:t>
      </w:r>
      <w:r w:rsidR="0019038E" w:rsidRPr="009165B4">
        <w:rPr>
          <w:rFonts w:ascii="Times New Roman" w:eastAsiaTheme="minorEastAsia" w:hAnsi="Times New Roman"/>
          <w:noProof/>
          <w:color w:val="000000" w:themeColor="text1"/>
          <w:lang w:val="de-CH" w:eastAsia="zh-CN"/>
        </w:rPr>
        <w:drawing>
          <wp:inline distT="0" distB="0" distL="0" distR="0" wp14:anchorId="71EA508A" wp14:editId="27246408">
            <wp:extent cx="2234587" cy="1384814"/>
            <wp:effectExtent l="0" t="0" r="0" b="6350"/>
            <wp:docPr id="11181307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71" cstate="print">
                      <a:extLst>
                        <a:ext uri="{28A0092B-C50C-407E-A947-70E740481C1C}">
                          <a14:useLocalDpi xmlns:a14="http://schemas.microsoft.com/office/drawing/2010/main" val="0"/>
                        </a:ext>
                      </a:extLst>
                    </a:blip>
                    <a:srcRect l="10479" t="15139" r="20591" b="1039"/>
                    <a:stretch/>
                  </pic:blipFill>
                  <pic:spPr>
                    <a:xfrm>
                      <a:off x="0" y="0"/>
                      <a:ext cx="2258681" cy="1399746"/>
                    </a:xfrm>
                    <a:prstGeom prst="rect">
                      <a:avLst/>
                    </a:prstGeom>
                  </pic:spPr>
                </pic:pic>
              </a:graphicData>
            </a:graphic>
          </wp:inline>
        </w:drawing>
      </w:r>
      <w:r w:rsidR="002F6785" w:rsidRPr="009165B4">
        <w:t xml:space="preserve">  </w:t>
      </w:r>
      <w:r w:rsidR="0019038E" w:rsidRPr="009165B4">
        <w:rPr>
          <w:rFonts w:ascii="Times New Roman" w:hAnsi="Times New Roman"/>
          <w:noProof/>
          <w:color w:val="000000" w:themeColor="text1"/>
          <w:szCs w:val="24"/>
          <w:lang w:val="de-CH" w:eastAsia="zh-CN"/>
        </w:rPr>
        <w:drawing>
          <wp:inline distT="0" distB="0" distL="0" distR="0" wp14:anchorId="3F1320DD" wp14:editId="3A1E5A74">
            <wp:extent cx="2383983" cy="1252675"/>
            <wp:effectExtent l="0" t="0" r="0" b="5080"/>
            <wp:docPr id="11181307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72" cstate="print">
                      <a:extLst>
                        <a:ext uri="{28A0092B-C50C-407E-A947-70E740481C1C}">
                          <a14:useLocalDpi xmlns:a14="http://schemas.microsoft.com/office/drawing/2010/main" val="0"/>
                        </a:ext>
                      </a:extLst>
                    </a:blip>
                    <a:srcRect l="12124" t="12103" r="3435" b="557"/>
                    <a:stretch/>
                  </pic:blipFill>
                  <pic:spPr>
                    <a:xfrm>
                      <a:off x="0" y="0"/>
                      <a:ext cx="2429478" cy="1276581"/>
                    </a:xfrm>
                    <a:prstGeom prst="rect">
                      <a:avLst/>
                    </a:prstGeom>
                  </pic:spPr>
                </pic:pic>
              </a:graphicData>
            </a:graphic>
          </wp:inline>
        </w:drawing>
      </w:r>
    </w:p>
    <w:p w14:paraId="5369C7F0" w14:textId="382907C6" w:rsidR="00EC36B3" w:rsidRPr="009165B4" w:rsidRDefault="00EC36B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Catalytic experiment with </w:t>
      </w:r>
      <w:r w:rsidR="005B0475" w:rsidRPr="009165B4">
        <w:rPr>
          <w:rFonts w:ascii="Times New Roman" w:hAnsi="Times New Roman" w:cs="Times New Roman"/>
          <w:sz w:val="24"/>
          <w:szCs w:val="24"/>
          <w:lang w:val="en-US"/>
        </w:rPr>
        <w:t>[Co</w:t>
      </w:r>
      <w:r w:rsidRPr="009165B4">
        <w:rPr>
          <w:rFonts w:ascii="Times New Roman" w:hAnsi="Times New Roman" w:cs="Times New Roman"/>
          <w:sz w:val="24"/>
          <w:szCs w:val="24"/>
          <w:lang w:val="en-US"/>
        </w:rPr>
        <w:t>(Biot-en-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Pr="009165B4">
        <w:rPr>
          <w:rFonts w:ascii="Times New Roman" w:hAnsi="Times New Roman" w:cs="Times New Roman"/>
          <w:b/>
          <w:bCs/>
          <w:sz w:val="24"/>
          <w:szCs w:val="24"/>
          <w:lang w:val="en-US"/>
        </w:rPr>
        <w:t>4</w:t>
      </w:r>
      <w:r w:rsidRPr="009165B4">
        <w:rPr>
          <w:rFonts w:ascii="Times New Roman" w:hAnsi="Times New Roman" w:cs="Times New Roman"/>
          <w:sz w:val="24"/>
          <w:szCs w:val="24"/>
          <w:lang w:val="en-US"/>
        </w:rPr>
        <w:t xml:space="preserve"> · </w:t>
      </w:r>
      <w:r w:rsidR="0095481D" w:rsidRPr="009165B4">
        <w:rPr>
          <w:rFonts w:ascii="Times New Roman" w:hAnsi="Times New Roman" w:cs="Times New Roman"/>
          <w:sz w:val="24"/>
          <w:szCs w:val="24"/>
          <w:lang w:val="en-US"/>
        </w:rPr>
        <w:t>ch</w:t>
      </w:r>
      <w:r w:rsidRPr="009165B4">
        <w:rPr>
          <w:rFonts w:ascii="Times New Roman" w:hAnsi="Times New Roman" w:cs="Times New Roman"/>
          <w:sz w:val="24"/>
          <w:szCs w:val="24"/>
          <w:lang w:val="en-US"/>
        </w:rPr>
        <w:t>Sav</w:t>
      </w:r>
      <w:r w:rsidR="0095481D"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_α</w:t>
      </w:r>
      <w:r w:rsidRPr="009165B4">
        <w:rPr>
          <w:rFonts w:ascii="Times New Roman" w:hAnsi="Times New Roman" w:cs="Times New Roman"/>
          <w:sz w:val="24"/>
          <w:szCs w:val="24"/>
          <w:vertAlign w:val="subscript"/>
          <w:lang w:val="en-US"/>
        </w:rPr>
        <w:t>16</w:t>
      </w:r>
      <w:r w:rsidRPr="009165B4">
        <w:rPr>
          <w:rFonts w:ascii="Times New Roman" w:hAnsi="Times New Roman" w:cs="Times New Roman"/>
          <w:sz w:val="24"/>
          <w:szCs w:val="24"/>
          <w:lang w:val="en-US"/>
        </w:rPr>
        <w:t xml:space="preserve"> </w:t>
      </w:r>
      <w:r w:rsidR="00F824DD" w:rsidRPr="009165B4">
        <w:rPr>
          <w:rFonts w:ascii="Times New Roman" w:hAnsi="Times New Roman" w:cs="Times New Roman"/>
          <w:sz w:val="24"/>
          <w:szCs w:val="24"/>
          <w:lang w:val="en-US"/>
        </w:rPr>
        <w:t>S122V-</w:t>
      </w:r>
      <w:r w:rsidRPr="009165B4">
        <w:rPr>
          <w:rFonts w:ascii="Times New Roman" w:hAnsi="Times New Roman" w:cs="Times New Roman"/>
          <w:sz w:val="24"/>
          <w:szCs w:val="24"/>
          <w:lang w:val="en-US"/>
        </w:rPr>
        <w:t>K131H</w:t>
      </w:r>
    </w:p>
    <w:p w14:paraId="6C266A17" w14:textId="753D2445" w:rsidR="00EC36B3" w:rsidRPr="009165B4" w:rsidRDefault="00EC36B3" w:rsidP="0011625F">
      <w:pPr>
        <w:spacing w:after="0" w:line="360" w:lineRule="auto"/>
        <w:rPr>
          <w:rFonts w:ascii="Times New Roman" w:eastAsia="SimSun" w:hAnsi="Times New Roman"/>
          <w:color w:val="000000" w:themeColor="text1"/>
          <w:szCs w:val="24"/>
          <w:lang w:val="en-US"/>
        </w:rPr>
      </w:pPr>
    </w:p>
    <w:p w14:paraId="08D35BEF" w14:textId="5D573A1E" w:rsidR="004A7425" w:rsidRPr="009165B4" w:rsidRDefault="00325C5B" w:rsidP="0011625F">
      <w:pPr>
        <w:spacing w:after="0" w:line="360" w:lineRule="auto"/>
        <w:rPr>
          <w:rFonts w:ascii="Times New Roman" w:eastAsia="SimSun" w:hAnsi="Times New Roman"/>
          <w:color w:val="000000" w:themeColor="text1"/>
          <w:szCs w:val="24"/>
          <w:lang w:val="en-US"/>
        </w:rPr>
      </w:pPr>
      <w:r>
        <w:rPr>
          <w:rFonts w:ascii="Times New Roman" w:eastAsia="SimSun" w:hAnsi="Times New Roman"/>
          <w:noProof/>
          <w:color w:val="000000" w:themeColor="text1"/>
          <w:szCs w:val="24"/>
        </w:rPr>
        <w:object w:dxaOrig="1440" w:dyaOrig="1440" w14:anchorId="3C44FBAF">
          <v:shape id="_x0000_s2114" type="#_x0000_t75" alt="" style="position:absolute;margin-left:333.9pt;margin-top:48.6pt;width:85pt;height:86.3pt;z-index:251669504;mso-wrap-edited:f;mso-width-percent:0;mso-height-percent:0;mso-width-percent:0;mso-height-percent:0">
            <v:imagedata r:id="rId173" o:title=""/>
          </v:shape>
          <o:OLEObject Type="Embed" ProgID="ChemDraw.Document.6.0" ShapeID="_x0000_s2114" DrawAspect="Content" ObjectID="_1777621286" r:id="rId174"/>
        </w:object>
      </w:r>
      <w:r w:rsidR="004A7425" w:rsidRPr="009165B4">
        <w:rPr>
          <w:rFonts w:ascii="Times New Roman" w:eastAsia="SimSun" w:hAnsi="Times New Roman"/>
          <w:noProof/>
          <w:color w:val="000000" w:themeColor="text1"/>
          <w:szCs w:val="24"/>
        </w:rPr>
        <w:drawing>
          <wp:inline distT="0" distB="0" distL="0" distR="0" wp14:anchorId="551749FC" wp14:editId="3980DBEC">
            <wp:extent cx="1823515" cy="1922083"/>
            <wp:effectExtent l="0" t="0" r="5715" b="2540"/>
            <wp:docPr id="2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75" cstate="print">
                      <a:extLst>
                        <a:ext uri="{28A0092B-C50C-407E-A947-70E740481C1C}">
                          <a14:useLocalDpi xmlns:a14="http://schemas.microsoft.com/office/drawing/2010/main" val="0"/>
                        </a:ext>
                      </a:extLst>
                    </a:blip>
                    <a:srcRect l="25348" t="9145" r="29050"/>
                    <a:stretch/>
                  </pic:blipFill>
                  <pic:spPr>
                    <a:xfrm>
                      <a:off x="0" y="0"/>
                      <a:ext cx="1877477" cy="1978962"/>
                    </a:xfrm>
                    <a:prstGeom prst="rect">
                      <a:avLst/>
                    </a:prstGeom>
                  </pic:spPr>
                </pic:pic>
              </a:graphicData>
            </a:graphic>
          </wp:inline>
        </w:drawing>
      </w:r>
      <w:r w:rsidR="002F6785" w:rsidRPr="009165B4">
        <w:rPr>
          <w:rFonts w:ascii="Times New Roman" w:eastAsia="SimSun" w:hAnsi="Times New Roman"/>
          <w:color w:val="000000" w:themeColor="text1"/>
          <w:szCs w:val="24"/>
          <w:lang w:val="en-US"/>
        </w:rPr>
        <w:t xml:space="preserve">   </w:t>
      </w:r>
      <w:r w:rsidR="00E06A80" w:rsidRPr="009165B4">
        <w:rPr>
          <w:rFonts w:ascii="Times New Roman" w:eastAsia="SimSun" w:hAnsi="Times New Roman"/>
          <w:noProof/>
          <w:color w:val="000000" w:themeColor="text1"/>
          <w:szCs w:val="24"/>
        </w:rPr>
        <w:drawing>
          <wp:inline distT="0" distB="0" distL="0" distR="0" wp14:anchorId="77207469" wp14:editId="1F81C706">
            <wp:extent cx="2272786" cy="2243580"/>
            <wp:effectExtent l="0" t="0" r="0" b="4445"/>
            <wp:docPr id="11181307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76" cstate="print">
                      <a:extLst>
                        <a:ext uri="{28A0092B-C50C-407E-A947-70E740481C1C}">
                          <a14:useLocalDpi xmlns:a14="http://schemas.microsoft.com/office/drawing/2010/main" val="0"/>
                        </a:ext>
                      </a:extLst>
                    </a:blip>
                    <a:srcRect l="26278" t="25617" r="32391" b="297"/>
                    <a:stretch/>
                  </pic:blipFill>
                  <pic:spPr bwMode="auto">
                    <a:xfrm>
                      <a:off x="0" y="0"/>
                      <a:ext cx="2296837" cy="2267322"/>
                    </a:xfrm>
                    <a:prstGeom prst="rect">
                      <a:avLst/>
                    </a:prstGeom>
                    <a:ln>
                      <a:noFill/>
                    </a:ln>
                    <a:extLst>
                      <a:ext uri="{53640926-AAD7-44D8-BBD7-CCE9431645EC}">
                        <a14:shadowObscured xmlns:a14="http://schemas.microsoft.com/office/drawing/2010/main"/>
                      </a:ext>
                    </a:extLst>
                  </pic:spPr>
                </pic:pic>
              </a:graphicData>
            </a:graphic>
          </wp:inline>
        </w:drawing>
      </w:r>
    </w:p>
    <w:p w14:paraId="65BCFA57" w14:textId="77777777" w:rsidR="00EC36B3" w:rsidRPr="009165B4" w:rsidRDefault="00EC36B3" w:rsidP="0011625F">
      <w:pPr>
        <w:spacing w:after="0" w:line="360" w:lineRule="auto"/>
        <w:rPr>
          <w:rFonts w:ascii="Times New Roman" w:eastAsia="SimSun" w:hAnsi="Times New Roman"/>
          <w:color w:val="000000" w:themeColor="text1"/>
          <w:szCs w:val="24"/>
          <w:lang w:val="en-US"/>
        </w:rPr>
      </w:pPr>
    </w:p>
    <w:p w14:paraId="37045826" w14:textId="63D91174" w:rsidR="00EC36B3" w:rsidRPr="009165B4" w:rsidRDefault="00EC36B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Catalytic experiment with </w:t>
      </w:r>
      <w:r w:rsidR="005B0475" w:rsidRPr="009165B4">
        <w:rPr>
          <w:rFonts w:ascii="Times New Roman" w:hAnsi="Times New Roman" w:cs="Times New Roman"/>
          <w:sz w:val="24"/>
          <w:szCs w:val="24"/>
          <w:lang w:val="en-US"/>
        </w:rPr>
        <w:t>[Co</w:t>
      </w:r>
      <w:r w:rsidRPr="009165B4">
        <w:rPr>
          <w:rFonts w:ascii="Times New Roman" w:hAnsi="Times New Roman" w:cs="Times New Roman"/>
          <w:sz w:val="24"/>
          <w:szCs w:val="24"/>
          <w:lang w:val="en-US"/>
        </w:rPr>
        <w:t>(Biot-en-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Pr="009165B4">
        <w:rPr>
          <w:rFonts w:ascii="Times New Roman" w:hAnsi="Times New Roman" w:cs="Times New Roman"/>
          <w:b/>
          <w:bCs/>
          <w:sz w:val="24"/>
          <w:szCs w:val="24"/>
          <w:lang w:val="en-US"/>
        </w:rPr>
        <w:t xml:space="preserve">4 </w:t>
      </w:r>
      <w:r w:rsidRPr="009165B4">
        <w:rPr>
          <w:rFonts w:ascii="Times New Roman" w:hAnsi="Times New Roman" w:cs="Times New Roman"/>
          <w:bCs/>
          <w:sz w:val="24"/>
          <w:szCs w:val="24"/>
          <w:lang w:val="en-US"/>
        </w:rPr>
        <w:t>‧</w:t>
      </w:r>
      <w:r w:rsidRPr="009165B4">
        <w:rPr>
          <w:rFonts w:ascii="Times New Roman" w:hAnsi="Times New Roman" w:cs="Times New Roman"/>
          <w:b/>
          <w:bCs/>
          <w:sz w:val="24"/>
          <w:szCs w:val="24"/>
          <w:lang w:val="en-US"/>
        </w:rPr>
        <w:t xml:space="preserve"> </w:t>
      </w:r>
      <w:r w:rsidR="006841C5" w:rsidRPr="009165B4">
        <w:rPr>
          <w:rFonts w:ascii="Times New Roman" w:hAnsi="Times New Roman" w:cs="Times New Roman"/>
          <w:bCs/>
          <w:sz w:val="24"/>
          <w:szCs w:val="24"/>
          <w:lang w:val="en-US"/>
        </w:rPr>
        <w:t>ch</w:t>
      </w:r>
      <w:r w:rsidR="006841C5" w:rsidRPr="009165B4">
        <w:rPr>
          <w:rFonts w:ascii="Times New Roman" w:hAnsi="Times New Roman" w:cs="Times New Roman"/>
          <w:sz w:val="24"/>
          <w:szCs w:val="24"/>
          <w:lang w:val="en-US"/>
        </w:rPr>
        <w:t>Sav*</w:t>
      </w:r>
      <w:r w:rsidRPr="009165B4">
        <w:rPr>
          <w:rFonts w:ascii="Times New Roman" w:hAnsi="Times New Roman" w:cs="Times New Roman"/>
          <w:sz w:val="24"/>
          <w:szCs w:val="24"/>
          <w:lang w:val="en-US"/>
        </w:rPr>
        <w:t>_α</w:t>
      </w:r>
      <w:r w:rsidRPr="009165B4">
        <w:rPr>
          <w:rFonts w:ascii="Times New Roman" w:hAnsi="Times New Roman" w:cs="Times New Roman"/>
          <w:sz w:val="24"/>
          <w:szCs w:val="24"/>
          <w:vertAlign w:val="subscript"/>
          <w:lang w:val="en-US"/>
        </w:rPr>
        <w:t>16</w:t>
      </w:r>
      <w:r w:rsidRPr="009165B4">
        <w:rPr>
          <w:rFonts w:ascii="Times New Roman" w:hAnsi="Times New Roman" w:cs="Times New Roman"/>
          <w:sz w:val="24"/>
          <w:szCs w:val="24"/>
          <w:lang w:val="en-US"/>
        </w:rPr>
        <w:t xml:space="preserve"> </w:t>
      </w:r>
      <w:r w:rsidR="00F824DD" w:rsidRPr="009165B4">
        <w:rPr>
          <w:rFonts w:ascii="Times New Roman" w:hAnsi="Times New Roman" w:cs="Times New Roman"/>
          <w:sz w:val="24"/>
          <w:szCs w:val="24"/>
          <w:lang w:val="en-US"/>
        </w:rPr>
        <w:t>S122V-</w:t>
      </w:r>
      <w:r w:rsidRPr="009165B4">
        <w:rPr>
          <w:rFonts w:ascii="Times New Roman" w:hAnsi="Times New Roman" w:cs="Times New Roman"/>
          <w:sz w:val="24"/>
          <w:szCs w:val="24"/>
          <w:lang w:val="en-US"/>
        </w:rPr>
        <w:t>K131H</w:t>
      </w:r>
    </w:p>
    <w:p w14:paraId="5E581F29" w14:textId="3AC14CD5" w:rsidR="004A7425" w:rsidRPr="009165B4" w:rsidRDefault="004A7425" w:rsidP="0011625F">
      <w:pPr>
        <w:spacing w:after="0" w:line="360" w:lineRule="auto"/>
        <w:rPr>
          <w:rFonts w:ascii="Times New Roman" w:eastAsia="SimSun" w:hAnsi="Times New Roman"/>
          <w:color w:val="000000" w:themeColor="text1"/>
          <w:szCs w:val="24"/>
          <w:lang w:val="en-US"/>
        </w:rPr>
      </w:pPr>
    </w:p>
    <w:p w14:paraId="7FB61DCA" w14:textId="18D6CD2A" w:rsidR="00EC36B3" w:rsidRPr="009165B4" w:rsidRDefault="00325C5B" w:rsidP="0011625F">
      <w:pPr>
        <w:spacing w:after="0" w:line="360" w:lineRule="auto"/>
        <w:rPr>
          <w:rFonts w:ascii="Times New Roman" w:hAnsi="Times New Roman"/>
          <w:color w:val="000000" w:themeColor="text1"/>
          <w:szCs w:val="24"/>
          <w:lang w:val="en-US"/>
        </w:rPr>
      </w:pPr>
      <w:r>
        <w:rPr>
          <w:rFonts w:ascii="Times New Roman" w:hAnsi="Times New Roman"/>
          <w:noProof/>
          <w:color w:val="000000" w:themeColor="text1"/>
          <w:szCs w:val="24"/>
        </w:rPr>
        <w:object w:dxaOrig="1440" w:dyaOrig="1440" w14:anchorId="19A9FB30">
          <v:shape id="_x0000_s2113" type="#_x0000_t75" alt="" style="position:absolute;margin-left:348.15pt;margin-top:29.65pt;width:83.9pt;height:84.8pt;z-index:251671552;mso-wrap-edited:f;mso-width-percent:0;mso-height-percent:0;mso-width-percent:0;mso-height-percent:0">
            <v:imagedata r:id="rId177" o:title=""/>
          </v:shape>
          <o:OLEObject Type="Embed" ProgID="ChemDraw.Document.6.0" ShapeID="_x0000_s2113" DrawAspect="Content" ObjectID="_1777621287" r:id="rId178"/>
        </w:object>
      </w:r>
      <w:r w:rsidR="00E06A80" w:rsidRPr="009165B4">
        <w:rPr>
          <w:rFonts w:ascii="Times New Roman" w:hAnsi="Times New Roman"/>
          <w:noProof/>
          <w:color w:val="000000" w:themeColor="text1"/>
          <w:szCs w:val="24"/>
        </w:rPr>
        <w:drawing>
          <wp:inline distT="0" distB="0" distL="0" distR="0" wp14:anchorId="4D3859E5" wp14:editId="50BD064C">
            <wp:extent cx="2172361" cy="1811214"/>
            <wp:effectExtent l="0" t="0" r="0" b="0"/>
            <wp:docPr id="1118130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79" cstate="print">
                      <a:extLst>
                        <a:ext uri="{28A0092B-C50C-407E-A947-70E740481C1C}">
                          <a14:useLocalDpi xmlns:a14="http://schemas.microsoft.com/office/drawing/2010/main" val="0"/>
                        </a:ext>
                      </a:extLst>
                    </a:blip>
                    <a:srcRect l="22446" t="9317" r="19197"/>
                    <a:stretch/>
                  </pic:blipFill>
                  <pic:spPr>
                    <a:xfrm>
                      <a:off x="0" y="0"/>
                      <a:ext cx="2179758" cy="1817382"/>
                    </a:xfrm>
                    <a:prstGeom prst="rect">
                      <a:avLst/>
                    </a:prstGeom>
                  </pic:spPr>
                </pic:pic>
              </a:graphicData>
            </a:graphic>
          </wp:inline>
        </w:drawing>
      </w:r>
      <w:r w:rsidR="002F6785" w:rsidRPr="009165B4">
        <w:rPr>
          <w:rFonts w:ascii="Times New Roman" w:hAnsi="Times New Roman"/>
          <w:color w:val="000000" w:themeColor="text1"/>
          <w:szCs w:val="24"/>
          <w:lang w:val="en-US"/>
        </w:rPr>
        <w:t xml:space="preserve">  </w:t>
      </w:r>
      <w:r w:rsidR="00BC3040" w:rsidRPr="009165B4">
        <w:rPr>
          <w:rFonts w:ascii="Times New Roman" w:hAnsi="Times New Roman"/>
          <w:noProof/>
          <w:color w:val="000000" w:themeColor="text1"/>
          <w:szCs w:val="24"/>
        </w:rPr>
        <w:drawing>
          <wp:inline distT="0" distB="0" distL="0" distR="0" wp14:anchorId="0B395C46" wp14:editId="7EA778A2">
            <wp:extent cx="2184627" cy="1834085"/>
            <wp:effectExtent l="0" t="0" r="6350" b="0"/>
            <wp:docPr id="11181307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80" cstate="print">
                      <a:extLst>
                        <a:ext uri="{28A0092B-C50C-407E-A947-70E740481C1C}">
                          <a14:useLocalDpi xmlns:a14="http://schemas.microsoft.com/office/drawing/2010/main" val="0"/>
                        </a:ext>
                      </a:extLst>
                    </a:blip>
                    <a:srcRect l="18120" t="10334" r="24288"/>
                    <a:stretch/>
                  </pic:blipFill>
                  <pic:spPr>
                    <a:xfrm>
                      <a:off x="0" y="0"/>
                      <a:ext cx="2201018" cy="1847846"/>
                    </a:xfrm>
                    <a:prstGeom prst="rect">
                      <a:avLst/>
                    </a:prstGeom>
                  </pic:spPr>
                </pic:pic>
              </a:graphicData>
            </a:graphic>
          </wp:inline>
        </w:drawing>
      </w:r>
    </w:p>
    <w:p w14:paraId="5F528252" w14:textId="4AA5B76E" w:rsidR="00EC36B3" w:rsidRPr="009165B4" w:rsidRDefault="00EC36B3" w:rsidP="0011625F">
      <w:pPr>
        <w:spacing w:line="360" w:lineRule="auto"/>
        <w:rPr>
          <w:rFonts w:ascii="Times New Roman" w:hAnsi="Times New Roman"/>
          <w:color w:val="000000" w:themeColor="text1"/>
          <w:sz w:val="24"/>
          <w:szCs w:val="24"/>
          <w:lang w:val="en-US"/>
        </w:rPr>
      </w:pPr>
      <w:r w:rsidRPr="009165B4">
        <w:rPr>
          <w:rFonts w:ascii="Times New Roman" w:hAnsi="Times New Roman" w:cs="Times New Roman"/>
          <w:sz w:val="24"/>
          <w:szCs w:val="24"/>
          <w:lang w:val="en-US"/>
        </w:rPr>
        <w:t xml:space="preserve">Catalytic experiment with </w:t>
      </w:r>
      <w:r w:rsidR="005B0475" w:rsidRPr="009165B4">
        <w:rPr>
          <w:rFonts w:ascii="Times New Roman" w:hAnsi="Times New Roman" w:cs="Times New Roman"/>
          <w:sz w:val="24"/>
          <w:szCs w:val="24"/>
          <w:lang w:val="en-US"/>
        </w:rPr>
        <w:t>[Co</w:t>
      </w:r>
      <w:r w:rsidRPr="009165B4">
        <w:rPr>
          <w:rFonts w:ascii="Times New Roman" w:hAnsi="Times New Roman" w:cs="Times New Roman"/>
          <w:sz w:val="24"/>
          <w:szCs w:val="24"/>
          <w:lang w:val="en-US"/>
        </w:rPr>
        <w:t>(biot-en-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Pr="009165B4">
        <w:rPr>
          <w:rFonts w:ascii="Times New Roman" w:hAnsi="Times New Roman" w:cs="Times New Roman"/>
          <w:b/>
          <w:bCs/>
          <w:sz w:val="24"/>
          <w:szCs w:val="24"/>
          <w:lang w:val="en-US"/>
        </w:rPr>
        <w:t xml:space="preserve">4 </w:t>
      </w:r>
      <w:r w:rsidRPr="009165B4">
        <w:rPr>
          <w:rFonts w:ascii="Times New Roman" w:hAnsi="Times New Roman" w:cs="Times New Roman"/>
          <w:bCs/>
          <w:sz w:val="24"/>
          <w:szCs w:val="24"/>
          <w:lang w:val="en-US"/>
        </w:rPr>
        <w:t>‧</w:t>
      </w:r>
      <w:r w:rsidRPr="009165B4">
        <w:rPr>
          <w:rFonts w:ascii="Times New Roman" w:hAnsi="Times New Roman" w:cs="Times New Roman"/>
          <w:b/>
          <w:bCs/>
          <w:sz w:val="24"/>
          <w:szCs w:val="24"/>
          <w:lang w:val="en-US"/>
        </w:rPr>
        <w:t xml:space="preserve"> </w:t>
      </w:r>
      <w:r w:rsidR="006841C5" w:rsidRPr="009165B4">
        <w:rPr>
          <w:rFonts w:ascii="Times New Roman" w:hAnsi="Times New Roman" w:cs="Times New Roman"/>
          <w:bCs/>
          <w:sz w:val="24"/>
          <w:szCs w:val="24"/>
          <w:lang w:val="en-US"/>
        </w:rPr>
        <w:t>ch</w:t>
      </w:r>
      <w:r w:rsidR="006841C5" w:rsidRPr="009165B4">
        <w:rPr>
          <w:rFonts w:ascii="Times New Roman" w:hAnsi="Times New Roman" w:cs="Times New Roman"/>
          <w:sz w:val="24"/>
          <w:szCs w:val="24"/>
          <w:lang w:val="en-US"/>
        </w:rPr>
        <w:t>Sav*</w:t>
      </w:r>
      <w:r w:rsidRPr="009165B4">
        <w:rPr>
          <w:rFonts w:ascii="Times New Roman" w:hAnsi="Times New Roman" w:cs="Times New Roman"/>
          <w:sz w:val="24"/>
          <w:szCs w:val="24"/>
          <w:lang w:val="en-US"/>
        </w:rPr>
        <w:t>_α</w:t>
      </w:r>
      <w:r w:rsidRPr="009165B4">
        <w:rPr>
          <w:rFonts w:ascii="Times New Roman" w:hAnsi="Times New Roman" w:cs="Times New Roman"/>
          <w:sz w:val="24"/>
          <w:szCs w:val="24"/>
          <w:vertAlign w:val="subscript"/>
          <w:lang w:val="en-US"/>
        </w:rPr>
        <w:t>16</w:t>
      </w:r>
      <w:r w:rsidRPr="009165B4">
        <w:rPr>
          <w:rFonts w:ascii="Times New Roman" w:hAnsi="Times New Roman" w:cs="Times New Roman"/>
          <w:sz w:val="24"/>
          <w:szCs w:val="24"/>
          <w:lang w:val="en-US"/>
        </w:rPr>
        <w:t xml:space="preserve"> S122V-K131H</w:t>
      </w:r>
    </w:p>
    <w:p w14:paraId="4A5F4E3C" w14:textId="03898A05" w:rsidR="004A7425" w:rsidRPr="009165B4" w:rsidRDefault="00325C5B" w:rsidP="0011625F">
      <w:pPr>
        <w:spacing w:after="0" w:line="360" w:lineRule="auto"/>
        <w:rPr>
          <w:rFonts w:ascii="Times New Roman" w:hAnsi="Times New Roman"/>
          <w:color w:val="000000" w:themeColor="text1"/>
          <w:szCs w:val="24"/>
        </w:rPr>
      </w:pPr>
      <w:r>
        <w:rPr>
          <w:rFonts w:ascii="Times New Roman" w:hAnsi="Times New Roman"/>
          <w:noProof/>
          <w:color w:val="000000" w:themeColor="text1"/>
          <w:szCs w:val="24"/>
        </w:rPr>
        <w:lastRenderedPageBreak/>
        <w:object w:dxaOrig="1440" w:dyaOrig="1440" w14:anchorId="35075811">
          <v:shape id="_x0000_s2112" type="#_x0000_t75" alt="" style="position:absolute;margin-left:352.85pt;margin-top:39.65pt;width:84.4pt;height:80.7pt;z-index:251673600;mso-wrap-edited:f;mso-width-percent:0;mso-height-percent:0;mso-width-percent:0;mso-height-percent:0">
            <v:imagedata r:id="rId181" o:title=""/>
          </v:shape>
          <o:OLEObject Type="Embed" ProgID="ChemDraw.Document.6.0" ShapeID="_x0000_s2112" DrawAspect="Content" ObjectID="_1777621288" r:id="rId182"/>
        </w:object>
      </w:r>
      <w:r w:rsidR="004A7425" w:rsidRPr="009165B4">
        <w:rPr>
          <w:rFonts w:ascii="Times New Roman" w:hAnsi="Times New Roman"/>
          <w:noProof/>
          <w:color w:val="000000" w:themeColor="text1"/>
          <w:szCs w:val="24"/>
        </w:rPr>
        <w:drawing>
          <wp:inline distT="0" distB="0" distL="0" distR="0" wp14:anchorId="78746A0D" wp14:editId="79CBD5AF">
            <wp:extent cx="2026469" cy="1654377"/>
            <wp:effectExtent l="0" t="0" r="0" b="3175"/>
            <wp:docPr id="3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83" cstate="print">
                      <a:extLst>
                        <a:ext uri="{28A0092B-C50C-407E-A947-70E740481C1C}">
                          <a14:useLocalDpi xmlns:a14="http://schemas.microsoft.com/office/drawing/2010/main" val="0"/>
                        </a:ext>
                      </a:extLst>
                    </a:blip>
                    <a:srcRect l="23431" t="11510" r="18704" b="455"/>
                    <a:stretch/>
                  </pic:blipFill>
                  <pic:spPr>
                    <a:xfrm>
                      <a:off x="0" y="0"/>
                      <a:ext cx="2032400" cy="1659219"/>
                    </a:xfrm>
                    <a:prstGeom prst="rect">
                      <a:avLst/>
                    </a:prstGeom>
                  </pic:spPr>
                </pic:pic>
              </a:graphicData>
            </a:graphic>
          </wp:inline>
        </w:drawing>
      </w:r>
      <w:r w:rsidR="00BC3040" w:rsidRPr="009165B4">
        <w:rPr>
          <w:rFonts w:ascii="Times New Roman" w:hAnsi="Times New Roman"/>
          <w:noProof/>
          <w:color w:val="000000" w:themeColor="text1"/>
          <w:szCs w:val="24"/>
        </w:rPr>
        <w:drawing>
          <wp:inline distT="0" distB="0" distL="0" distR="0" wp14:anchorId="6C43C48F" wp14:editId="1BD19E13">
            <wp:extent cx="2053629" cy="1516953"/>
            <wp:effectExtent l="0" t="0" r="3810" b="7620"/>
            <wp:docPr id="11181307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84" cstate="print">
                      <a:extLst>
                        <a:ext uri="{28A0092B-C50C-407E-A947-70E740481C1C}">
                          <a14:useLocalDpi xmlns:a14="http://schemas.microsoft.com/office/drawing/2010/main" val="0"/>
                        </a:ext>
                      </a:extLst>
                    </a:blip>
                    <a:srcRect l="28413" t="12934" r="8905" b="638"/>
                    <a:stretch/>
                  </pic:blipFill>
                  <pic:spPr bwMode="auto">
                    <a:xfrm>
                      <a:off x="0" y="0"/>
                      <a:ext cx="2083401" cy="1538944"/>
                    </a:xfrm>
                    <a:prstGeom prst="rect">
                      <a:avLst/>
                    </a:prstGeom>
                    <a:ln>
                      <a:noFill/>
                    </a:ln>
                    <a:extLst>
                      <a:ext uri="{53640926-AAD7-44D8-BBD7-CCE9431645EC}">
                        <a14:shadowObscured xmlns:a14="http://schemas.microsoft.com/office/drawing/2010/main"/>
                      </a:ext>
                    </a:extLst>
                  </pic:spPr>
                </pic:pic>
              </a:graphicData>
            </a:graphic>
          </wp:inline>
        </w:drawing>
      </w:r>
    </w:p>
    <w:p w14:paraId="45492FBC" w14:textId="00E4BC97" w:rsidR="004A7425" w:rsidRPr="009165B4" w:rsidRDefault="004A7425" w:rsidP="0011625F">
      <w:pPr>
        <w:spacing w:after="0" w:line="360" w:lineRule="auto"/>
        <w:jc w:val="center"/>
        <w:rPr>
          <w:rFonts w:ascii="Times New Roman" w:hAnsi="Times New Roman"/>
          <w:color w:val="000000" w:themeColor="text1"/>
          <w:szCs w:val="24"/>
        </w:rPr>
      </w:pPr>
    </w:p>
    <w:p w14:paraId="7C5C1DF8" w14:textId="4BFF81C6" w:rsidR="00EC36B3" w:rsidRPr="009165B4" w:rsidRDefault="00EC36B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Catalytic experiment with </w:t>
      </w:r>
      <w:r w:rsidR="005B0475" w:rsidRPr="009165B4">
        <w:rPr>
          <w:rFonts w:ascii="Times New Roman" w:hAnsi="Times New Roman" w:cs="Times New Roman"/>
          <w:sz w:val="24"/>
          <w:szCs w:val="24"/>
          <w:lang w:val="en-US"/>
        </w:rPr>
        <w:t>[Co</w:t>
      </w:r>
      <w:r w:rsidRPr="009165B4">
        <w:rPr>
          <w:rFonts w:ascii="Times New Roman" w:hAnsi="Times New Roman" w:cs="Times New Roman"/>
          <w:sz w:val="24"/>
          <w:szCs w:val="24"/>
          <w:lang w:val="en-US"/>
        </w:rPr>
        <w:t>(Biot-en-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Pr="009165B4">
        <w:rPr>
          <w:rFonts w:ascii="Times New Roman" w:hAnsi="Times New Roman" w:cs="Times New Roman"/>
          <w:b/>
          <w:bCs/>
          <w:sz w:val="24"/>
          <w:szCs w:val="24"/>
          <w:lang w:val="en-US"/>
        </w:rPr>
        <w:t xml:space="preserve">4 </w:t>
      </w:r>
      <w:r w:rsidRPr="009165B4">
        <w:rPr>
          <w:rFonts w:ascii="Times New Roman" w:hAnsi="Times New Roman" w:cs="Times New Roman"/>
          <w:bCs/>
          <w:sz w:val="24"/>
          <w:szCs w:val="24"/>
          <w:lang w:val="en-US"/>
        </w:rPr>
        <w:t>‧</w:t>
      </w:r>
      <w:r w:rsidRPr="009165B4">
        <w:rPr>
          <w:rFonts w:ascii="Times New Roman" w:hAnsi="Times New Roman" w:cs="Times New Roman"/>
          <w:b/>
          <w:bCs/>
          <w:sz w:val="24"/>
          <w:szCs w:val="24"/>
          <w:lang w:val="en-US"/>
        </w:rPr>
        <w:t xml:space="preserve"> </w:t>
      </w:r>
      <w:r w:rsidR="006841C5" w:rsidRPr="009165B4">
        <w:rPr>
          <w:rFonts w:ascii="Times New Roman" w:hAnsi="Times New Roman" w:cs="Times New Roman"/>
          <w:bCs/>
          <w:sz w:val="24"/>
          <w:szCs w:val="24"/>
          <w:lang w:val="en-US"/>
        </w:rPr>
        <w:t>ch</w:t>
      </w:r>
      <w:r w:rsidR="006841C5" w:rsidRPr="009165B4">
        <w:rPr>
          <w:rFonts w:ascii="Times New Roman" w:hAnsi="Times New Roman" w:cs="Times New Roman"/>
          <w:sz w:val="24"/>
          <w:szCs w:val="24"/>
          <w:lang w:val="en-US"/>
        </w:rPr>
        <w:t>Sav*</w:t>
      </w:r>
      <w:r w:rsidRPr="009165B4">
        <w:rPr>
          <w:rFonts w:ascii="Times New Roman" w:hAnsi="Times New Roman" w:cs="Times New Roman"/>
          <w:sz w:val="24"/>
          <w:szCs w:val="24"/>
          <w:lang w:val="en-US"/>
        </w:rPr>
        <w:t>_α</w:t>
      </w:r>
      <w:r w:rsidRPr="009165B4">
        <w:rPr>
          <w:rFonts w:ascii="Times New Roman" w:hAnsi="Times New Roman" w:cs="Times New Roman"/>
          <w:sz w:val="24"/>
          <w:szCs w:val="24"/>
          <w:vertAlign w:val="subscript"/>
          <w:lang w:val="en-US"/>
        </w:rPr>
        <w:t>16</w:t>
      </w:r>
      <w:r w:rsidRPr="009165B4">
        <w:rPr>
          <w:rFonts w:ascii="Times New Roman" w:hAnsi="Times New Roman" w:cs="Times New Roman"/>
          <w:sz w:val="24"/>
          <w:szCs w:val="24"/>
          <w:lang w:val="en-US"/>
        </w:rPr>
        <w:t xml:space="preserve"> S122V-K131H</w:t>
      </w:r>
    </w:p>
    <w:p w14:paraId="46EEC746" w14:textId="77777777" w:rsidR="00EC36B3" w:rsidRPr="009165B4" w:rsidRDefault="00EC36B3" w:rsidP="0011625F">
      <w:pPr>
        <w:spacing w:after="0" w:line="360" w:lineRule="auto"/>
        <w:rPr>
          <w:rFonts w:ascii="Times New Roman" w:hAnsi="Times New Roman"/>
          <w:color w:val="000000" w:themeColor="text1"/>
          <w:szCs w:val="24"/>
          <w:lang w:val="en-US"/>
        </w:rPr>
      </w:pPr>
    </w:p>
    <w:p w14:paraId="2960E13E" w14:textId="0EB167FB" w:rsidR="004A7425" w:rsidRPr="009165B4" w:rsidRDefault="00325C5B" w:rsidP="0011625F">
      <w:pPr>
        <w:spacing w:after="0" w:line="360" w:lineRule="auto"/>
        <w:rPr>
          <w:rFonts w:ascii="Times New Roman" w:hAnsi="Times New Roman"/>
          <w:color w:val="000000" w:themeColor="text1"/>
          <w:szCs w:val="24"/>
        </w:rPr>
      </w:pPr>
      <w:r>
        <w:rPr>
          <w:rFonts w:ascii="Times New Roman" w:hAnsi="Times New Roman"/>
          <w:noProof/>
          <w:color w:val="000000" w:themeColor="text1"/>
          <w:szCs w:val="24"/>
        </w:rPr>
        <w:object w:dxaOrig="1440" w:dyaOrig="1440" w14:anchorId="0978C6DA">
          <v:shape id="_x0000_s2111" type="#_x0000_t75" alt="" style="position:absolute;margin-left:357.75pt;margin-top:25.4pt;width:89.5pt;height:88.7pt;z-index:251774976;mso-wrap-edited:f;mso-width-percent:0;mso-height-percent:0;mso-width-percent:0;mso-height-percent:0">
            <v:imagedata r:id="rId185" o:title=""/>
          </v:shape>
          <o:OLEObject Type="Embed" ProgID="ChemDraw.Document.6.0" ShapeID="_x0000_s2111" DrawAspect="Content" ObjectID="_1777621289" r:id="rId186"/>
        </w:object>
      </w:r>
      <w:r w:rsidR="002F6785" w:rsidRPr="009165B4">
        <w:rPr>
          <w:rFonts w:ascii="Times New Roman" w:hAnsi="Times New Roman"/>
          <w:noProof/>
          <w:color w:val="000000" w:themeColor="text1"/>
          <w:szCs w:val="24"/>
        </w:rPr>
        <w:drawing>
          <wp:inline distT="0" distB="0" distL="0" distR="0" wp14:anchorId="39328497" wp14:editId="53AA1059">
            <wp:extent cx="2176169" cy="1622664"/>
            <wp:effectExtent l="0" t="0" r="0" b="0"/>
            <wp:docPr id="11181307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87" cstate="print">
                      <a:extLst>
                        <a:ext uri="{28A0092B-C50C-407E-A947-70E740481C1C}">
                          <a14:useLocalDpi xmlns:a14="http://schemas.microsoft.com/office/drawing/2010/main" val="0"/>
                        </a:ext>
                      </a:extLst>
                    </a:blip>
                    <a:srcRect l="21733" t="16639" r="21880"/>
                    <a:stretch/>
                  </pic:blipFill>
                  <pic:spPr>
                    <a:xfrm>
                      <a:off x="0" y="0"/>
                      <a:ext cx="2190424" cy="1633294"/>
                    </a:xfrm>
                    <a:prstGeom prst="rect">
                      <a:avLst/>
                    </a:prstGeom>
                  </pic:spPr>
                </pic:pic>
              </a:graphicData>
            </a:graphic>
          </wp:inline>
        </w:drawing>
      </w:r>
      <w:r w:rsidR="002F6785" w:rsidRPr="009165B4">
        <w:rPr>
          <w:rFonts w:ascii="Times New Roman" w:hAnsi="Times New Roman"/>
          <w:noProof/>
          <w:color w:val="000000" w:themeColor="text1"/>
          <w:szCs w:val="24"/>
        </w:rPr>
        <w:drawing>
          <wp:inline distT="0" distB="0" distL="0" distR="0" wp14:anchorId="329F2C1D" wp14:editId="3E42112E">
            <wp:extent cx="2373430" cy="1284388"/>
            <wp:effectExtent l="0" t="0" r="8255" b="0"/>
            <wp:docPr id="11181307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88" cstate="print">
                      <a:extLst>
                        <a:ext uri="{28A0092B-C50C-407E-A947-70E740481C1C}">
                          <a14:useLocalDpi xmlns:a14="http://schemas.microsoft.com/office/drawing/2010/main" val="0"/>
                        </a:ext>
                      </a:extLst>
                    </a:blip>
                    <a:srcRect l="17182" t="15535" r="3157" b="684"/>
                    <a:stretch/>
                  </pic:blipFill>
                  <pic:spPr bwMode="auto">
                    <a:xfrm>
                      <a:off x="0" y="0"/>
                      <a:ext cx="2400250" cy="1298902"/>
                    </a:xfrm>
                    <a:prstGeom prst="rect">
                      <a:avLst/>
                    </a:prstGeom>
                    <a:ln>
                      <a:noFill/>
                    </a:ln>
                    <a:extLst>
                      <a:ext uri="{53640926-AAD7-44D8-BBD7-CCE9431645EC}">
                        <a14:shadowObscured xmlns:a14="http://schemas.microsoft.com/office/drawing/2010/main"/>
                      </a:ext>
                    </a:extLst>
                  </pic:spPr>
                </pic:pic>
              </a:graphicData>
            </a:graphic>
          </wp:inline>
        </w:drawing>
      </w:r>
    </w:p>
    <w:p w14:paraId="44E0283C" w14:textId="5813FBA4" w:rsidR="00EC36B3" w:rsidRPr="009165B4" w:rsidRDefault="00EC36B3" w:rsidP="0011625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Catalytic experiment with </w:t>
      </w:r>
      <w:r w:rsidR="005B0475" w:rsidRPr="009165B4">
        <w:rPr>
          <w:rFonts w:ascii="Times New Roman" w:hAnsi="Times New Roman" w:cs="Times New Roman"/>
          <w:sz w:val="24"/>
          <w:szCs w:val="24"/>
          <w:lang w:val="en-US"/>
        </w:rPr>
        <w:t>[Co</w:t>
      </w:r>
      <w:r w:rsidRPr="009165B4">
        <w:rPr>
          <w:rFonts w:ascii="Times New Roman" w:hAnsi="Times New Roman" w:cs="Times New Roman"/>
          <w:sz w:val="24"/>
          <w:szCs w:val="24"/>
          <w:lang w:val="en-US"/>
        </w:rPr>
        <w:t>(biot-en-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Pr="009165B4">
        <w:rPr>
          <w:rFonts w:ascii="Times New Roman" w:hAnsi="Times New Roman" w:cs="Times New Roman"/>
          <w:b/>
          <w:bCs/>
          <w:sz w:val="24"/>
          <w:szCs w:val="24"/>
          <w:lang w:val="en-US"/>
        </w:rPr>
        <w:t xml:space="preserve">4 </w:t>
      </w:r>
      <w:r w:rsidRPr="009165B4">
        <w:rPr>
          <w:rFonts w:ascii="Times New Roman" w:hAnsi="Times New Roman" w:cs="Times New Roman"/>
          <w:bCs/>
          <w:sz w:val="24"/>
          <w:szCs w:val="24"/>
          <w:lang w:val="en-US"/>
        </w:rPr>
        <w:t>‧</w:t>
      </w:r>
      <w:r w:rsidRPr="009165B4">
        <w:rPr>
          <w:rFonts w:ascii="Times New Roman" w:hAnsi="Times New Roman" w:cs="Times New Roman"/>
          <w:b/>
          <w:bCs/>
          <w:sz w:val="24"/>
          <w:szCs w:val="24"/>
          <w:lang w:val="en-US"/>
        </w:rPr>
        <w:t xml:space="preserve"> </w:t>
      </w:r>
      <w:r w:rsidR="006841C5" w:rsidRPr="009165B4">
        <w:rPr>
          <w:rFonts w:ascii="Times New Roman" w:hAnsi="Times New Roman" w:cs="Times New Roman"/>
          <w:bCs/>
          <w:sz w:val="24"/>
          <w:szCs w:val="24"/>
          <w:lang w:val="en-US"/>
        </w:rPr>
        <w:t>ch</w:t>
      </w:r>
      <w:r w:rsidR="006841C5" w:rsidRPr="009165B4">
        <w:rPr>
          <w:rFonts w:ascii="Times New Roman" w:hAnsi="Times New Roman" w:cs="Times New Roman"/>
          <w:sz w:val="24"/>
          <w:szCs w:val="24"/>
          <w:lang w:val="en-US"/>
        </w:rPr>
        <w:t>Sav*</w:t>
      </w:r>
      <w:r w:rsidRPr="009165B4">
        <w:rPr>
          <w:rFonts w:ascii="Times New Roman" w:hAnsi="Times New Roman" w:cs="Times New Roman"/>
          <w:sz w:val="24"/>
          <w:szCs w:val="24"/>
          <w:lang w:val="en-US"/>
        </w:rPr>
        <w:t>_α</w:t>
      </w:r>
      <w:r w:rsidRPr="009165B4">
        <w:rPr>
          <w:rFonts w:ascii="Times New Roman" w:hAnsi="Times New Roman" w:cs="Times New Roman"/>
          <w:sz w:val="24"/>
          <w:szCs w:val="24"/>
          <w:vertAlign w:val="subscript"/>
          <w:lang w:val="en-US"/>
        </w:rPr>
        <w:t>16</w:t>
      </w:r>
      <w:r w:rsidRPr="009165B4">
        <w:rPr>
          <w:rFonts w:ascii="Times New Roman" w:hAnsi="Times New Roman" w:cs="Times New Roman"/>
          <w:sz w:val="24"/>
          <w:szCs w:val="24"/>
          <w:lang w:val="en-US"/>
        </w:rPr>
        <w:t xml:space="preserve"> S122V-K131H</w:t>
      </w:r>
    </w:p>
    <w:p w14:paraId="1DE01248" w14:textId="77777777" w:rsidR="00EC36B3" w:rsidRPr="009165B4" w:rsidRDefault="00EC36B3" w:rsidP="0011625F">
      <w:pPr>
        <w:spacing w:after="0" w:line="360" w:lineRule="auto"/>
        <w:rPr>
          <w:rFonts w:ascii="Times New Roman" w:hAnsi="Times New Roman"/>
          <w:color w:val="000000" w:themeColor="text1"/>
          <w:szCs w:val="24"/>
          <w:lang w:val="en-US"/>
        </w:rPr>
      </w:pPr>
    </w:p>
    <w:p w14:paraId="017AFC86" w14:textId="3EFA2812" w:rsidR="004A7425" w:rsidRPr="009165B4" w:rsidRDefault="00325C5B" w:rsidP="0011625F">
      <w:pPr>
        <w:spacing w:after="0" w:line="360" w:lineRule="auto"/>
        <w:rPr>
          <w:rFonts w:ascii="Times New Roman" w:hAnsi="Times New Roman"/>
          <w:color w:val="000000" w:themeColor="text1"/>
          <w:szCs w:val="24"/>
        </w:rPr>
      </w:pPr>
      <w:r>
        <w:rPr>
          <w:rFonts w:ascii="Times New Roman" w:hAnsi="Times New Roman"/>
          <w:noProof/>
          <w:color w:val="000000" w:themeColor="text1"/>
          <w:szCs w:val="24"/>
        </w:rPr>
        <w:object w:dxaOrig="1440" w:dyaOrig="1440" w14:anchorId="55E4E622">
          <v:shape id="_x0000_s2110" type="#_x0000_t75" alt="" style="position:absolute;margin-left:358.3pt;margin-top:20pt;width:87.8pt;height:89.4pt;z-index:251675648;mso-wrap-edited:f;mso-width-percent:0;mso-height-percent:0;mso-width-percent:0;mso-height-percent:0">
            <v:imagedata r:id="rId189" o:title=""/>
          </v:shape>
          <o:OLEObject Type="Embed" ProgID="ChemDraw.Document.6.0" ShapeID="_x0000_s2110" DrawAspect="Content" ObjectID="_1777621290" r:id="rId190"/>
        </w:object>
      </w:r>
      <w:r w:rsidR="004A7425" w:rsidRPr="009165B4">
        <w:rPr>
          <w:rFonts w:ascii="Times New Roman" w:hAnsi="Times New Roman"/>
          <w:noProof/>
          <w:color w:val="000000" w:themeColor="text1"/>
          <w:szCs w:val="24"/>
        </w:rPr>
        <w:drawing>
          <wp:inline distT="0" distB="0" distL="0" distR="0" wp14:anchorId="36261919" wp14:editId="0799EC4E">
            <wp:extent cx="2286542" cy="1427099"/>
            <wp:effectExtent l="0" t="0" r="0" b="1905"/>
            <wp:docPr id="3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91" cstate="print">
                      <a:extLst>
                        <a:ext uri="{28A0092B-C50C-407E-A947-70E740481C1C}">
                          <a14:useLocalDpi xmlns:a14="http://schemas.microsoft.com/office/drawing/2010/main" val="0"/>
                        </a:ext>
                      </a:extLst>
                    </a:blip>
                    <a:srcRect l="16314" t="12828" r="13011" b="518"/>
                    <a:stretch/>
                  </pic:blipFill>
                  <pic:spPr>
                    <a:xfrm>
                      <a:off x="0" y="0"/>
                      <a:ext cx="2305369" cy="1438850"/>
                    </a:xfrm>
                    <a:prstGeom prst="rect">
                      <a:avLst/>
                    </a:prstGeom>
                  </pic:spPr>
                </pic:pic>
              </a:graphicData>
            </a:graphic>
          </wp:inline>
        </w:drawing>
      </w:r>
      <w:r w:rsidR="00BC3040" w:rsidRPr="009165B4">
        <w:rPr>
          <w:rFonts w:ascii="Times New Roman" w:hAnsi="Times New Roman"/>
          <w:noProof/>
          <w:color w:val="000000" w:themeColor="text1"/>
          <w:szCs w:val="24"/>
        </w:rPr>
        <w:drawing>
          <wp:inline distT="0" distB="0" distL="0" distR="0" wp14:anchorId="79A97995" wp14:editId="370B109A">
            <wp:extent cx="2299637" cy="1506382"/>
            <wp:effectExtent l="0" t="0" r="5715" b="0"/>
            <wp:docPr id="1118130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92" cstate="print">
                      <a:extLst>
                        <a:ext uri="{28A0092B-C50C-407E-A947-70E740481C1C}">
                          <a14:useLocalDpi xmlns:a14="http://schemas.microsoft.com/office/drawing/2010/main" val="0"/>
                        </a:ext>
                      </a:extLst>
                    </a:blip>
                    <a:srcRect l="13631" t="13261" r="18978"/>
                    <a:stretch/>
                  </pic:blipFill>
                  <pic:spPr>
                    <a:xfrm>
                      <a:off x="0" y="0"/>
                      <a:ext cx="2309510" cy="1512850"/>
                    </a:xfrm>
                    <a:prstGeom prst="rect">
                      <a:avLst/>
                    </a:prstGeom>
                  </pic:spPr>
                </pic:pic>
              </a:graphicData>
            </a:graphic>
          </wp:inline>
        </w:drawing>
      </w:r>
    </w:p>
    <w:p w14:paraId="24A30D14" w14:textId="332A6350" w:rsidR="004A7425" w:rsidRPr="009165B4" w:rsidRDefault="00325C5B" w:rsidP="0011625F">
      <w:pPr>
        <w:spacing w:after="0" w:line="360" w:lineRule="auto"/>
        <w:rPr>
          <w:rFonts w:ascii="Times New Roman" w:eastAsia="SimSun" w:hAnsi="Times New Roman"/>
          <w:color w:val="000000" w:themeColor="text1"/>
          <w:szCs w:val="24"/>
          <w:lang w:val="en-US"/>
        </w:rPr>
      </w:pPr>
      <w:r>
        <w:rPr>
          <w:rFonts w:ascii="Times New Roman" w:eastAsia="SimSun" w:hAnsi="Times New Roman"/>
          <w:noProof/>
          <w:color w:val="000000" w:themeColor="text1"/>
          <w:sz w:val="24"/>
          <w:szCs w:val="24"/>
        </w:rPr>
        <w:object w:dxaOrig="1440" w:dyaOrig="1440" w14:anchorId="155BBD7A">
          <v:shape id="_x0000_s2109" type="#_x0000_t75" alt="" style="position:absolute;margin-left:352pt;margin-top:38.95pt;width:86.3pt;height:87pt;z-index:251773952;mso-wrap-edited:f;mso-width-percent:0;mso-height-percent:0;mso-width-percent:0;mso-height-percent:0">
            <v:imagedata r:id="rId193" o:title=""/>
          </v:shape>
          <o:OLEObject Type="Embed" ProgID="ChemDraw.Document.6.0" ShapeID="_x0000_s2109" DrawAspect="Content" ObjectID="_1777621291" r:id="rId194"/>
        </w:object>
      </w:r>
      <w:r w:rsidR="00EC36B3" w:rsidRPr="009165B4">
        <w:rPr>
          <w:rFonts w:ascii="Times New Roman" w:hAnsi="Times New Roman" w:cs="Times New Roman"/>
          <w:sz w:val="24"/>
          <w:szCs w:val="24"/>
          <w:lang w:val="en-US"/>
        </w:rPr>
        <w:t xml:space="preserve">Catalytic experiment with </w:t>
      </w:r>
      <w:r w:rsidR="005B0475" w:rsidRPr="009165B4">
        <w:rPr>
          <w:rFonts w:ascii="Times New Roman" w:hAnsi="Times New Roman" w:cs="Times New Roman"/>
          <w:sz w:val="24"/>
          <w:szCs w:val="24"/>
          <w:lang w:val="en-US"/>
        </w:rPr>
        <w:t>[Co</w:t>
      </w:r>
      <w:r w:rsidR="00EC36B3" w:rsidRPr="009165B4">
        <w:rPr>
          <w:rFonts w:ascii="Times New Roman" w:hAnsi="Times New Roman" w:cs="Times New Roman"/>
          <w:sz w:val="24"/>
          <w:szCs w:val="24"/>
          <w:lang w:val="en-US"/>
        </w:rPr>
        <w:t>(biot-en-</w:t>
      </w:r>
      <w:r w:rsidR="00EC36B3" w:rsidRPr="009165B4">
        <w:rPr>
          <w:rFonts w:ascii="Times New Roman" w:hAnsi="Times New Roman" w:cs="Times New Roman"/>
          <w:i/>
          <w:sz w:val="24"/>
          <w:szCs w:val="24"/>
          <w:vertAlign w:val="superscript"/>
          <w:lang w:val="en-US"/>
        </w:rPr>
        <w:t>t</w:t>
      </w:r>
      <w:r w:rsidR="00EC36B3" w:rsidRPr="009165B4">
        <w:rPr>
          <w:rFonts w:ascii="Times New Roman" w:hAnsi="Times New Roman" w:cs="Times New Roman"/>
          <w:sz w:val="24"/>
          <w:szCs w:val="24"/>
          <w:lang w:val="en-US"/>
        </w:rPr>
        <w:t>Bu</w:t>
      </w:r>
      <w:r w:rsidR="00EC36B3" w:rsidRPr="009165B4">
        <w:rPr>
          <w:rFonts w:ascii="Times New Roman" w:hAnsi="Times New Roman" w:cs="Times New Roman"/>
          <w:sz w:val="24"/>
          <w:szCs w:val="24"/>
          <w:vertAlign w:val="subscript"/>
          <w:lang w:val="en-US"/>
        </w:rPr>
        <w:t>2</w:t>
      </w:r>
      <w:r w:rsidR="00EC36B3"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00EC36B3" w:rsidRPr="009165B4">
        <w:rPr>
          <w:rFonts w:ascii="Times New Roman" w:hAnsi="Times New Roman" w:cs="Times New Roman"/>
          <w:sz w:val="24"/>
          <w:szCs w:val="24"/>
          <w:lang w:val="en-US"/>
        </w:rPr>
        <w:t xml:space="preserve"> </w:t>
      </w:r>
      <w:r w:rsidR="00EC36B3" w:rsidRPr="009165B4">
        <w:rPr>
          <w:rFonts w:ascii="Times New Roman" w:hAnsi="Times New Roman" w:cs="Times New Roman"/>
          <w:b/>
          <w:bCs/>
          <w:sz w:val="24"/>
          <w:szCs w:val="24"/>
          <w:lang w:val="en-US"/>
        </w:rPr>
        <w:t xml:space="preserve">4 </w:t>
      </w:r>
      <w:r w:rsidR="00EC36B3" w:rsidRPr="009165B4">
        <w:rPr>
          <w:rFonts w:ascii="Times New Roman" w:hAnsi="Times New Roman" w:cs="Times New Roman"/>
          <w:bCs/>
          <w:sz w:val="24"/>
          <w:szCs w:val="24"/>
          <w:lang w:val="en-US"/>
        </w:rPr>
        <w:t>‧</w:t>
      </w:r>
      <w:r w:rsidR="00EC36B3" w:rsidRPr="009165B4">
        <w:rPr>
          <w:rFonts w:ascii="Times New Roman" w:hAnsi="Times New Roman" w:cs="Times New Roman"/>
          <w:b/>
          <w:bCs/>
          <w:sz w:val="24"/>
          <w:szCs w:val="24"/>
          <w:lang w:val="en-US"/>
        </w:rPr>
        <w:t xml:space="preserve"> </w:t>
      </w:r>
      <w:r w:rsidR="006841C5" w:rsidRPr="009165B4">
        <w:rPr>
          <w:rFonts w:ascii="Times New Roman" w:hAnsi="Times New Roman" w:cs="Times New Roman"/>
          <w:bCs/>
          <w:sz w:val="24"/>
          <w:szCs w:val="24"/>
          <w:lang w:val="en-US"/>
        </w:rPr>
        <w:t>ch</w:t>
      </w:r>
      <w:r w:rsidR="006841C5" w:rsidRPr="009165B4">
        <w:rPr>
          <w:rFonts w:ascii="Times New Roman" w:hAnsi="Times New Roman" w:cs="Times New Roman"/>
          <w:sz w:val="24"/>
          <w:szCs w:val="24"/>
          <w:lang w:val="en-US"/>
        </w:rPr>
        <w:t>Sav*</w:t>
      </w:r>
      <w:r w:rsidR="00EC36B3" w:rsidRPr="009165B4">
        <w:rPr>
          <w:rFonts w:ascii="Times New Roman" w:hAnsi="Times New Roman" w:cs="Times New Roman"/>
          <w:sz w:val="24"/>
          <w:szCs w:val="24"/>
          <w:lang w:val="en-US"/>
        </w:rPr>
        <w:t>_α</w:t>
      </w:r>
      <w:r w:rsidR="00EC36B3" w:rsidRPr="009165B4">
        <w:rPr>
          <w:rFonts w:ascii="Times New Roman" w:hAnsi="Times New Roman" w:cs="Times New Roman"/>
          <w:sz w:val="24"/>
          <w:szCs w:val="24"/>
          <w:vertAlign w:val="subscript"/>
          <w:lang w:val="en-US"/>
        </w:rPr>
        <w:t>16</w:t>
      </w:r>
      <w:r w:rsidR="00EC36B3" w:rsidRPr="009165B4">
        <w:rPr>
          <w:rFonts w:ascii="Times New Roman" w:hAnsi="Times New Roman" w:cs="Times New Roman"/>
          <w:sz w:val="24"/>
          <w:szCs w:val="24"/>
          <w:lang w:val="en-US"/>
        </w:rPr>
        <w:t xml:space="preserve"> S122A-K131H</w:t>
      </w:r>
      <w:r w:rsidR="004A7425" w:rsidRPr="009165B4">
        <w:rPr>
          <w:rFonts w:ascii="Times New Roman" w:eastAsia="SimSun" w:hAnsi="Times New Roman"/>
          <w:noProof/>
          <w:color w:val="000000" w:themeColor="text1"/>
          <w:szCs w:val="24"/>
        </w:rPr>
        <w:drawing>
          <wp:inline distT="0" distB="0" distL="0" distR="0" wp14:anchorId="46D2640C" wp14:editId="3E88BA7D">
            <wp:extent cx="1975499" cy="1754803"/>
            <wp:effectExtent l="0" t="0" r="5715" b="0"/>
            <wp:docPr id="3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95" cstate="print">
                      <a:extLst>
                        <a:ext uri="{28A0092B-C50C-407E-A947-70E740481C1C}">
                          <a14:useLocalDpi xmlns:a14="http://schemas.microsoft.com/office/drawing/2010/main" val="0"/>
                        </a:ext>
                      </a:extLst>
                    </a:blip>
                    <a:srcRect l="24526" t="21212" r="30474"/>
                    <a:stretch/>
                  </pic:blipFill>
                  <pic:spPr>
                    <a:xfrm>
                      <a:off x="0" y="0"/>
                      <a:ext cx="1979749" cy="1758579"/>
                    </a:xfrm>
                    <a:prstGeom prst="rect">
                      <a:avLst/>
                    </a:prstGeom>
                  </pic:spPr>
                </pic:pic>
              </a:graphicData>
            </a:graphic>
          </wp:inline>
        </w:drawing>
      </w:r>
      <w:r w:rsidR="002F6785" w:rsidRPr="009165B4">
        <w:rPr>
          <w:rFonts w:ascii="Times New Roman" w:eastAsia="SimSun" w:hAnsi="Times New Roman"/>
          <w:color w:val="000000" w:themeColor="text1"/>
          <w:szCs w:val="24"/>
          <w:lang w:val="en-US"/>
        </w:rPr>
        <w:t xml:space="preserve">  </w:t>
      </w:r>
      <w:r w:rsidR="00474930" w:rsidRPr="009165B4">
        <w:rPr>
          <w:rFonts w:ascii="Times New Roman" w:eastAsia="SimSun" w:hAnsi="Times New Roman"/>
          <w:noProof/>
          <w:color w:val="000000" w:themeColor="text1"/>
          <w:szCs w:val="24"/>
        </w:rPr>
        <w:drawing>
          <wp:inline distT="0" distB="0" distL="0" distR="0" wp14:anchorId="5FF1841D" wp14:editId="1E671F62">
            <wp:extent cx="2467114" cy="1749517"/>
            <wp:effectExtent l="0" t="0" r="9525" b="3175"/>
            <wp:docPr id="11181307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96" cstate="print">
                      <a:extLst>
                        <a:ext uri="{28A0092B-C50C-407E-A947-70E740481C1C}">
                          <a14:useLocalDpi xmlns:a14="http://schemas.microsoft.com/office/drawing/2010/main" val="0"/>
                        </a:ext>
                      </a:extLst>
                    </a:blip>
                    <a:srcRect l="15383" t="14469" r="23303"/>
                    <a:stretch/>
                  </pic:blipFill>
                  <pic:spPr>
                    <a:xfrm>
                      <a:off x="0" y="0"/>
                      <a:ext cx="2480675" cy="1759133"/>
                    </a:xfrm>
                    <a:prstGeom prst="rect">
                      <a:avLst/>
                    </a:prstGeom>
                  </pic:spPr>
                </pic:pic>
              </a:graphicData>
            </a:graphic>
          </wp:inline>
        </w:drawing>
      </w:r>
    </w:p>
    <w:p w14:paraId="2C0BA939" w14:textId="7355B6C2" w:rsidR="004A7425" w:rsidRPr="009165B4" w:rsidRDefault="00804C12" w:rsidP="0011625F">
      <w:pPr>
        <w:spacing w:line="360" w:lineRule="auto"/>
        <w:rPr>
          <w:rFonts w:ascii="Times New Roman" w:eastAsia="SimSun" w:hAnsi="Times New Roman"/>
          <w:color w:val="000000" w:themeColor="text1"/>
          <w:sz w:val="24"/>
          <w:szCs w:val="24"/>
          <w:lang w:val="en-US"/>
        </w:rPr>
      </w:pPr>
      <w:r w:rsidRPr="009165B4">
        <w:rPr>
          <w:rFonts w:ascii="Times New Roman" w:hAnsi="Times New Roman" w:cs="Times New Roman"/>
          <w:sz w:val="24"/>
          <w:szCs w:val="24"/>
          <w:lang w:val="en-US"/>
        </w:rPr>
        <w:lastRenderedPageBreak/>
        <w:t xml:space="preserve">Catalytic experiment with </w:t>
      </w:r>
      <w:r w:rsidR="005B0475" w:rsidRPr="009165B4">
        <w:rPr>
          <w:rFonts w:ascii="Times New Roman" w:hAnsi="Times New Roman" w:cs="Times New Roman"/>
          <w:sz w:val="24"/>
          <w:szCs w:val="24"/>
          <w:lang w:val="en-US"/>
        </w:rPr>
        <w:t>[Co</w:t>
      </w:r>
      <w:r w:rsidRPr="009165B4">
        <w:rPr>
          <w:rFonts w:ascii="Times New Roman" w:hAnsi="Times New Roman" w:cs="Times New Roman"/>
          <w:sz w:val="24"/>
          <w:szCs w:val="24"/>
          <w:lang w:val="en-US"/>
        </w:rPr>
        <w:t>(biot-en-</w:t>
      </w:r>
      <w:r w:rsidRPr="009165B4">
        <w:rPr>
          <w:rFonts w:ascii="Times New Roman" w:hAnsi="Times New Roman" w:cs="Times New Roman"/>
          <w:i/>
          <w:sz w:val="24"/>
          <w:szCs w:val="24"/>
          <w:vertAlign w:val="superscript"/>
          <w:lang w:val="en-US"/>
        </w:rPr>
        <w:t>t</w:t>
      </w:r>
      <w:r w:rsidRPr="009165B4">
        <w:rPr>
          <w:rFonts w:ascii="Times New Roman" w:hAnsi="Times New Roman" w:cs="Times New Roman"/>
          <w:sz w:val="24"/>
          <w:szCs w:val="24"/>
          <w:lang w:val="en-US"/>
        </w:rPr>
        <w:t>Bu</w:t>
      </w:r>
      <w:r w:rsidRPr="009165B4">
        <w:rPr>
          <w:rFonts w:ascii="Times New Roman" w:hAnsi="Times New Roman" w:cs="Times New Roman"/>
          <w:sz w:val="24"/>
          <w:szCs w:val="24"/>
          <w:vertAlign w:val="subscript"/>
          <w:lang w:val="en-US"/>
        </w:rPr>
        <w:t>2</w:t>
      </w:r>
      <w:r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 xml:space="preserve"> </w:t>
      </w:r>
      <w:r w:rsidRPr="009165B4">
        <w:rPr>
          <w:rFonts w:ascii="Times New Roman" w:hAnsi="Times New Roman" w:cs="Times New Roman"/>
          <w:b/>
          <w:bCs/>
          <w:sz w:val="24"/>
          <w:szCs w:val="24"/>
          <w:lang w:val="en-US"/>
        </w:rPr>
        <w:t xml:space="preserve">4 </w:t>
      </w:r>
      <w:r w:rsidRPr="009165B4">
        <w:rPr>
          <w:rFonts w:ascii="Times New Roman" w:hAnsi="Times New Roman" w:cs="Times New Roman"/>
          <w:bCs/>
          <w:sz w:val="24"/>
          <w:szCs w:val="24"/>
          <w:lang w:val="en-US"/>
        </w:rPr>
        <w:t>‧</w:t>
      </w:r>
      <w:r w:rsidRPr="009165B4">
        <w:rPr>
          <w:rFonts w:ascii="Times New Roman" w:hAnsi="Times New Roman" w:cs="Times New Roman"/>
          <w:b/>
          <w:bCs/>
          <w:sz w:val="24"/>
          <w:szCs w:val="24"/>
          <w:lang w:val="en-US"/>
        </w:rPr>
        <w:t xml:space="preserve"> </w:t>
      </w:r>
      <w:r w:rsidR="006841C5" w:rsidRPr="009165B4">
        <w:rPr>
          <w:rFonts w:ascii="Times New Roman" w:hAnsi="Times New Roman" w:cs="Times New Roman"/>
          <w:bCs/>
          <w:sz w:val="24"/>
          <w:szCs w:val="24"/>
          <w:lang w:val="en-US"/>
        </w:rPr>
        <w:t>ch</w:t>
      </w:r>
      <w:r w:rsidRPr="009165B4">
        <w:rPr>
          <w:rFonts w:ascii="Times New Roman" w:hAnsi="Times New Roman" w:cs="Times New Roman"/>
          <w:sz w:val="24"/>
          <w:szCs w:val="24"/>
          <w:lang w:val="en-US"/>
        </w:rPr>
        <w:t>Sav</w:t>
      </w:r>
      <w:r w:rsidR="006841C5" w:rsidRPr="009165B4">
        <w:rPr>
          <w:rFonts w:ascii="Times New Roman" w:hAnsi="Times New Roman" w:cs="Times New Roman"/>
          <w:sz w:val="24"/>
          <w:szCs w:val="24"/>
          <w:lang w:val="en-US"/>
        </w:rPr>
        <w:t>*</w:t>
      </w:r>
      <w:r w:rsidRPr="009165B4">
        <w:rPr>
          <w:rFonts w:ascii="Times New Roman" w:hAnsi="Times New Roman" w:cs="Times New Roman"/>
          <w:sz w:val="24"/>
          <w:szCs w:val="24"/>
          <w:lang w:val="en-US"/>
        </w:rPr>
        <w:t>_α</w:t>
      </w:r>
      <w:r w:rsidRPr="009165B4">
        <w:rPr>
          <w:rFonts w:ascii="Times New Roman" w:hAnsi="Times New Roman" w:cs="Times New Roman"/>
          <w:sz w:val="24"/>
          <w:szCs w:val="24"/>
          <w:vertAlign w:val="subscript"/>
          <w:lang w:val="en-US"/>
        </w:rPr>
        <w:t>16</w:t>
      </w:r>
      <w:r w:rsidRPr="009165B4">
        <w:rPr>
          <w:rFonts w:ascii="Times New Roman" w:hAnsi="Times New Roman" w:cs="Times New Roman"/>
          <w:sz w:val="24"/>
          <w:szCs w:val="24"/>
          <w:lang w:val="en-US"/>
        </w:rPr>
        <w:t xml:space="preserve"> S122A-K131H</w:t>
      </w:r>
    </w:p>
    <w:p w14:paraId="486F5D95" w14:textId="7CC7FCE6" w:rsidR="00EC36B3" w:rsidRPr="009165B4" w:rsidRDefault="00325C5B" w:rsidP="0011625F">
      <w:pPr>
        <w:spacing w:after="0" w:line="360" w:lineRule="auto"/>
        <w:rPr>
          <w:noProof/>
          <w:lang w:val="en-US"/>
        </w:rPr>
      </w:pPr>
      <w:r>
        <w:rPr>
          <w:rFonts w:ascii="Times New Roman" w:eastAsia="SimSun" w:hAnsi="Times New Roman"/>
          <w:noProof/>
          <w:color w:val="000000" w:themeColor="text1"/>
          <w:szCs w:val="24"/>
        </w:rPr>
        <w:object w:dxaOrig="1440" w:dyaOrig="1440" w14:anchorId="45A3CCA7">
          <v:shape id="_x0000_s2108" type="#_x0000_t75" alt="" style="position:absolute;margin-left:354.55pt;margin-top:40pt;width:83.75pt;height:85.05pt;z-index:251797504;mso-wrap-edited:f;mso-width-percent:0;mso-height-percent:0;mso-width-percent:0;mso-height-percent:0">
            <v:imagedata r:id="rId197" o:title=""/>
          </v:shape>
          <o:OLEObject Type="Embed" ProgID="ChemDraw.Document.6.0" ShapeID="_x0000_s2108" DrawAspect="Content" ObjectID="_1777621292" r:id="rId198"/>
        </w:object>
      </w:r>
      <w:r w:rsidR="00EC36B3" w:rsidRPr="009165B4">
        <w:rPr>
          <w:rFonts w:ascii="Times New Roman" w:eastAsia="SimSun" w:hAnsi="Times New Roman"/>
          <w:noProof/>
          <w:color w:val="000000" w:themeColor="text1"/>
          <w:szCs w:val="24"/>
        </w:rPr>
        <w:drawing>
          <wp:inline distT="0" distB="0" distL="0" distR="0" wp14:anchorId="7365F577" wp14:editId="752BC180">
            <wp:extent cx="1823515" cy="1922083"/>
            <wp:effectExtent l="0" t="0" r="5715" b="254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75" cstate="print">
                      <a:extLst>
                        <a:ext uri="{28A0092B-C50C-407E-A947-70E740481C1C}">
                          <a14:useLocalDpi xmlns:a14="http://schemas.microsoft.com/office/drawing/2010/main" val="0"/>
                        </a:ext>
                      </a:extLst>
                    </a:blip>
                    <a:srcRect l="25348" t="9145" r="29050"/>
                    <a:stretch/>
                  </pic:blipFill>
                  <pic:spPr>
                    <a:xfrm>
                      <a:off x="0" y="0"/>
                      <a:ext cx="1877477" cy="1978962"/>
                    </a:xfrm>
                    <a:prstGeom prst="rect">
                      <a:avLst/>
                    </a:prstGeom>
                  </pic:spPr>
                </pic:pic>
              </a:graphicData>
            </a:graphic>
          </wp:inline>
        </w:drawing>
      </w:r>
      <w:r w:rsidR="00EC36B3" w:rsidRPr="009165B4">
        <w:rPr>
          <w:rFonts w:ascii="Times New Roman" w:eastAsia="SimSun" w:hAnsi="Times New Roman"/>
          <w:color w:val="000000" w:themeColor="text1"/>
          <w:szCs w:val="24"/>
          <w:lang w:val="en-US"/>
        </w:rPr>
        <w:t xml:space="preserve">   </w:t>
      </w:r>
      <w:r w:rsidR="00804C12" w:rsidRPr="009165B4">
        <w:rPr>
          <w:noProof/>
          <w:lang w:val="en-US"/>
        </w:rPr>
        <w:t xml:space="preserve"> </w:t>
      </w:r>
      <w:r w:rsidR="00804C12" w:rsidRPr="009165B4">
        <w:rPr>
          <w:rFonts w:ascii="Times New Roman" w:eastAsia="SimSun" w:hAnsi="Times New Roman"/>
          <w:noProof/>
          <w:color w:val="000000" w:themeColor="text1"/>
          <w:szCs w:val="24"/>
        </w:rPr>
        <w:drawing>
          <wp:inline distT="0" distB="0" distL="0" distR="0" wp14:anchorId="30DAC75F" wp14:editId="2AAB2F9B">
            <wp:extent cx="1928474" cy="1937910"/>
            <wp:effectExtent l="0" t="0" r="0"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99" cstate="print">
                      <a:extLst>
                        <a:ext uri="{28A0092B-C50C-407E-A947-70E740481C1C}">
                          <a14:useLocalDpi xmlns:a14="http://schemas.microsoft.com/office/drawing/2010/main" val="0"/>
                        </a:ext>
                      </a:extLst>
                    </a:blip>
                    <a:srcRect l="27569" t="7945" r="21604"/>
                    <a:stretch/>
                  </pic:blipFill>
                  <pic:spPr>
                    <a:xfrm>
                      <a:off x="0" y="0"/>
                      <a:ext cx="1947051" cy="1956578"/>
                    </a:xfrm>
                    <a:prstGeom prst="rect">
                      <a:avLst/>
                    </a:prstGeom>
                  </pic:spPr>
                </pic:pic>
              </a:graphicData>
            </a:graphic>
          </wp:inline>
        </w:drawing>
      </w:r>
    </w:p>
    <w:p w14:paraId="504D5A29" w14:textId="77777777" w:rsidR="00804C12" w:rsidRPr="009165B4" w:rsidRDefault="00804C12" w:rsidP="0011625F">
      <w:pPr>
        <w:spacing w:after="0" w:line="360" w:lineRule="auto"/>
        <w:rPr>
          <w:rFonts w:ascii="Times New Roman" w:eastAsia="SimSun" w:hAnsi="Times New Roman"/>
          <w:color w:val="000000" w:themeColor="text1"/>
          <w:szCs w:val="24"/>
          <w:lang w:val="en-US"/>
        </w:rPr>
      </w:pPr>
    </w:p>
    <w:p w14:paraId="13CF2AB4" w14:textId="53F9C0AB" w:rsidR="00804C12" w:rsidRPr="009165B4" w:rsidRDefault="00325C5B" w:rsidP="0011625F">
      <w:pPr>
        <w:spacing w:line="360" w:lineRule="auto"/>
        <w:rPr>
          <w:rFonts w:ascii="Times New Roman" w:hAnsi="Times New Roman" w:cs="Times New Roman"/>
          <w:sz w:val="24"/>
          <w:szCs w:val="24"/>
          <w:lang w:val="en-US"/>
        </w:rPr>
      </w:pPr>
      <w:r>
        <w:rPr>
          <w:rFonts w:ascii="Times New Roman" w:eastAsia="SimSun" w:hAnsi="Times New Roman"/>
          <w:noProof/>
          <w:color w:val="000000" w:themeColor="text1"/>
          <w:sz w:val="24"/>
          <w:szCs w:val="24"/>
        </w:rPr>
        <w:object w:dxaOrig="1440" w:dyaOrig="1440" w14:anchorId="7B00DDCA">
          <v:shape id="_x0000_s2107" type="#_x0000_t75" alt="" style="position:absolute;margin-left:358.95pt;margin-top:27.15pt;width:87.35pt;height:88.1pt;z-index:251798528;mso-wrap-edited:f;mso-width-percent:0;mso-height-percent:0;mso-width-percent:0;mso-height-percent:0">
            <v:imagedata r:id="rId200" o:title=""/>
          </v:shape>
          <o:OLEObject Type="Embed" ProgID="ChemDraw.Document.6.0" ShapeID="_x0000_s2107" DrawAspect="Content" ObjectID="_1777621293" r:id="rId201"/>
        </w:object>
      </w:r>
      <w:r w:rsidR="00804C12" w:rsidRPr="009165B4">
        <w:rPr>
          <w:rFonts w:ascii="Times New Roman" w:hAnsi="Times New Roman" w:cs="Times New Roman"/>
          <w:sz w:val="24"/>
          <w:lang w:val="en-US"/>
        </w:rPr>
        <w:t>Sca</w:t>
      </w:r>
      <w:r w:rsidR="00804C12" w:rsidRPr="009165B4">
        <w:rPr>
          <w:rFonts w:ascii="Times New Roman" w:hAnsi="Times New Roman" w:cs="Times New Roman"/>
          <w:sz w:val="24"/>
          <w:szCs w:val="24"/>
          <w:lang w:val="en-US"/>
        </w:rPr>
        <w:t xml:space="preserve">le-up experiment with </w:t>
      </w:r>
      <w:r w:rsidR="005B0475" w:rsidRPr="009165B4">
        <w:rPr>
          <w:rFonts w:ascii="Times New Roman" w:hAnsi="Times New Roman" w:cs="Times New Roman"/>
          <w:sz w:val="24"/>
          <w:szCs w:val="24"/>
          <w:lang w:val="en-US"/>
        </w:rPr>
        <w:t>[Co</w:t>
      </w:r>
      <w:r w:rsidR="00804C12" w:rsidRPr="009165B4">
        <w:rPr>
          <w:rFonts w:ascii="Times New Roman" w:hAnsi="Times New Roman" w:cs="Times New Roman"/>
          <w:sz w:val="24"/>
          <w:szCs w:val="24"/>
          <w:lang w:val="en-US"/>
        </w:rPr>
        <w:t>(biot-en-</w:t>
      </w:r>
      <w:r w:rsidR="00804C12" w:rsidRPr="009165B4">
        <w:rPr>
          <w:rFonts w:ascii="Times New Roman" w:hAnsi="Times New Roman" w:cs="Times New Roman"/>
          <w:i/>
          <w:sz w:val="24"/>
          <w:szCs w:val="24"/>
          <w:vertAlign w:val="superscript"/>
          <w:lang w:val="en-US"/>
        </w:rPr>
        <w:t>t</w:t>
      </w:r>
      <w:r w:rsidR="00804C12" w:rsidRPr="009165B4">
        <w:rPr>
          <w:rFonts w:ascii="Times New Roman" w:hAnsi="Times New Roman" w:cs="Times New Roman"/>
          <w:sz w:val="24"/>
          <w:szCs w:val="24"/>
          <w:lang w:val="en-US"/>
        </w:rPr>
        <w:t>Bu</w:t>
      </w:r>
      <w:r w:rsidR="00804C12" w:rsidRPr="009165B4">
        <w:rPr>
          <w:rFonts w:ascii="Times New Roman" w:hAnsi="Times New Roman" w:cs="Times New Roman"/>
          <w:sz w:val="24"/>
          <w:szCs w:val="24"/>
          <w:vertAlign w:val="subscript"/>
          <w:lang w:val="en-US"/>
        </w:rPr>
        <w:t>2</w:t>
      </w:r>
      <w:r w:rsidR="00804C12" w:rsidRPr="009165B4">
        <w:rPr>
          <w:rFonts w:ascii="Times New Roman" w:hAnsi="Times New Roman" w:cs="Times New Roman"/>
          <w:sz w:val="24"/>
          <w:szCs w:val="24"/>
          <w:lang w:val="en-US"/>
        </w:rPr>
        <w:t>-</w:t>
      </w:r>
      <w:r w:rsidR="00E46A3E" w:rsidRPr="009165B4">
        <w:rPr>
          <w:rFonts w:ascii="Times New Roman" w:hAnsi="Times New Roman" w:cs="Times New Roman"/>
          <w:sz w:val="24"/>
          <w:szCs w:val="24"/>
          <w:lang w:val="en-US"/>
        </w:rPr>
        <w:t>Salphen</w:t>
      </w:r>
      <w:r w:rsidR="005B0475" w:rsidRPr="009165B4">
        <w:rPr>
          <w:rFonts w:ascii="Times New Roman" w:hAnsi="Times New Roman" w:cs="Times New Roman"/>
          <w:sz w:val="24"/>
          <w:szCs w:val="24"/>
          <w:lang w:val="en-US"/>
        </w:rPr>
        <w:t>)]</w:t>
      </w:r>
      <w:r w:rsidR="00804C12" w:rsidRPr="009165B4">
        <w:rPr>
          <w:rFonts w:ascii="Times New Roman" w:hAnsi="Times New Roman" w:cs="Times New Roman"/>
          <w:sz w:val="24"/>
          <w:szCs w:val="24"/>
          <w:lang w:val="en-US"/>
        </w:rPr>
        <w:t xml:space="preserve"> </w:t>
      </w:r>
      <w:r w:rsidR="00804C12" w:rsidRPr="009165B4">
        <w:rPr>
          <w:rFonts w:ascii="Times New Roman" w:hAnsi="Times New Roman" w:cs="Times New Roman"/>
          <w:b/>
          <w:bCs/>
          <w:sz w:val="24"/>
          <w:szCs w:val="24"/>
          <w:lang w:val="en-US"/>
        </w:rPr>
        <w:t xml:space="preserve">4 </w:t>
      </w:r>
      <w:r w:rsidR="00804C12" w:rsidRPr="009165B4">
        <w:rPr>
          <w:rFonts w:ascii="Times New Roman" w:hAnsi="Times New Roman" w:cs="Times New Roman"/>
          <w:bCs/>
          <w:sz w:val="24"/>
          <w:szCs w:val="24"/>
          <w:lang w:val="en-US"/>
        </w:rPr>
        <w:t>‧</w:t>
      </w:r>
      <w:r w:rsidR="00804C12" w:rsidRPr="009165B4">
        <w:rPr>
          <w:rFonts w:ascii="Times New Roman" w:hAnsi="Times New Roman" w:cs="Times New Roman"/>
          <w:b/>
          <w:bCs/>
          <w:sz w:val="24"/>
          <w:szCs w:val="24"/>
          <w:lang w:val="en-US"/>
        </w:rPr>
        <w:t xml:space="preserve"> </w:t>
      </w:r>
      <w:r w:rsidR="006841C5" w:rsidRPr="009165B4">
        <w:rPr>
          <w:rFonts w:ascii="Times New Roman" w:hAnsi="Times New Roman" w:cs="Times New Roman"/>
          <w:bCs/>
          <w:sz w:val="24"/>
          <w:szCs w:val="24"/>
          <w:lang w:val="en-US"/>
        </w:rPr>
        <w:t>ch</w:t>
      </w:r>
      <w:r w:rsidR="00804C12" w:rsidRPr="009165B4">
        <w:rPr>
          <w:rFonts w:ascii="Times New Roman" w:hAnsi="Times New Roman" w:cs="Times New Roman"/>
          <w:sz w:val="24"/>
          <w:szCs w:val="24"/>
          <w:lang w:val="en-US"/>
        </w:rPr>
        <w:t>Sav</w:t>
      </w:r>
      <w:r w:rsidR="006841C5" w:rsidRPr="009165B4">
        <w:rPr>
          <w:rFonts w:ascii="Times New Roman" w:hAnsi="Times New Roman" w:cs="Times New Roman"/>
          <w:sz w:val="24"/>
          <w:szCs w:val="24"/>
          <w:lang w:val="en-US"/>
        </w:rPr>
        <w:t>*</w:t>
      </w:r>
      <w:r w:rsidR="00804C12" w:rsidRPr="009165B4">
        <w:rPr>
          <w:rFonts w:ascii="Times New Roman" w:hAnsi="Times New Roman" w:cs="Times New Roman"/>
          <w:sz w:val="24"/>
          <w:szCs w:val="24"/>
          <w:lang w:val="en-US"/>
        </w:rPr>
        <w:t>_α</w:t>
      </w:r>
      <w:r w:rsidR="00804C12" w:rsidRPr="009165B4">
        <w:rPr>
          <w:rFonts w:ascii="Times New Roman" w:hAnsi="Times New Roman" w:cs="Times New Roman"/>
          <w:sz w:val="24"/>
          <w:szCs w:val="24"/>
          <w:vertAlign w:val="subscript"/>
          <w:lang w:val="en-US"/>
        </w:rPr>
        <w:t>16</w:t>
      </w:r>
      <w:r w:rsidR="00804C12" w:rsidRPr="009165B4">
        <w:rPr>
          <w:rFonts w:ascii="Times New Roman" w:hAnsi="Times New Roman" w:cs="Times New Roman"/>
          <w:sz w:val="24"/>
          <w:szCs w:val="24"/>
          <w:lang w:val="en-US"/>
        </w:rPr>
        <w:t xml:space="preserve"> S122</w:t>
      </w:r>
      <w:r w:rsidR="00393EFF" w:rsidRPr="009165B4">
        <w:rPr>
          <w:rFonts w:ascii="Times New Roman" w:hAnsi="Times New Roman" w:cs="Times New Roman"/>
          <w:sz w:val="24"/>
          <w:szCs w:val="24"/>
          <w:lang w:val="en-US"/>
        </w:rPr>
        <w:t>V</w:t>
      </w:r>
      <w:r w:rsidR="00804C12" w:rsidRPr="009165B4">
        <w:rPr>
          <w:rFonts w:ascii="Times New Roman" w:hAnsi="Times New Roman" w:cs="Times New Roman"/>
          <w:sz w:val="24"/>
          <w:szCs w:val="24"/>
          <w:lang w:val="en-US"/>
        </w:rPr>
        <w:t>-K131H</w:t>
      </w:r>
    </w:p>
    <w:p w14:paraId="2CB03F4A" w14:textId="3BE2CEBD" w:rsidR="00804C12" w:rsidRPr="009165B4" w:rsidRDefault="00804C12" w:rsidP="0011625F">
      <w:pPr>
        <w:spacing w:line="360" w:lineRule="auto"/>
        <w:rPr>
          <w:rFonts w:ascii="Times New Roman" w:eastAsia="SimSun" w:hAnsi="Times New Roman"/>
          <w:color w:val="000000" w:themeColor="text1"/>
          <w:szCs w:val="24"/>
          <w:lang w:val="en-US"/>
        </w:rPr>
      </w:pPr>
      <w:r w:rsidRPr="009165B4">
        <w:rPr>
          <w:noProof/>
        </w:rPr>
        <w:drawing>
          <wp:inline distT="0" distB="0" distL="0" distR="0" wp14:anchorId="1BF0782C" wp14:editId="044E1A90">
            <wp:extent cx="5760720" cy="1803400"/>
            <wp:effectExtent l="0" t="0" r="0" b="6350"/>
            <wp:docPr id="1118130730" name="Picture 1118130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60720" cy="1803400"/>
                    </a:xfrm>
                    <a:prstGeom prst="rect">
                      <a:avLst/>
                    </a:prstGeom>
                  </pic:spPr>
                </pic:pic>
              </a:graphicData>
            </a:graphic>
          </wp:inline>
        </w:drawing>
      </w:r>
    </w:p>
    <w:p w14:paraId="26F99205" w14:textId="1D806EF2" w:rsidR="00EC36B3" w:rsidRDefault="00B402E7" w:rsidP="00393EFF">
      <w:pPr>
        <w:spacing w:line="360" w:lineRule="auto"/>
        <w:rPr>
          <w:rFonts w:ascii="Times New Roman" w:hAnsi="Times New Roman" w:cs="Times New Roman"/>
          <w:sz w:val="24"/>
          <w:szCs w:val="24"/>
          <w:lang w:val="en-US"/>
        </w:rPr>
      </w:pPr>
      <w:r w:rsidRPr="009165B4">
        <w:rPr>
          <w:rFonts w:ascii="Times New Roman" w:hAnsi="Times New Roman" w:cs="Times New Roman"/>
          <w:sz w:val="24"/>
          <w:szCs w:val="24"/>
          <w:lang w:val="en-US"/>
        </w:rPr>
        <w:t xml:space="preserve">Scale-up experiment </w:t>
      </w:r>
      <w:r w:rsidR="0030643B" w:rsidRPr="009165B4">
        <w:rPr>
          <w:rFonts w:ascii="Times New Roman" w:hAnsi="Times New Roman" w:cs="Times New Roman"/>
          <w:sz w:val="24"/>
          <w:szCs w:val="24"/>
          <w:lang w:val="en-US"/>
        </w:rPr>
        <w:t xml:space="preserve">for the </w:t>
      </w:r>
      <w:r w:rsidRPr="009165B4">
        <w:rPr>
          <w:rFonts w:ascii="Times New Roman" w:hAnsi="Times New Roman" w:cs="Times New Roman"/>
          <w:sz w:val="24"/>
          <w:szCs w:val="24"/>
          <w:lang w:val="en-US"/>
        </w:rPr>
        <w:t>BBr</w:t>
      </w:r>
      <w:r w:rsidRPr="009165B4">
        <w:rPr>
          <w:rFonts w:ascii="Times New Roman" w:hAnsi="Times New Roman" w:cs="Times New Roman"/>
          <w:sz w:val="24"/>
          <w:szCs w:val="24"/>
          <w:vertAlign w:val="subscript"/>
          <w:lang w:val="en-US"/>
        </w:rPr>
        <w:t>3</w:t>
      </w:r>
      <w:r w:rsidRPr="009165B4">
        <w:rPr>
          <w:rFonts w:ascii="Times New Roman" w:hAnsi="Times New Roman" w:cs="Times New Roman"/>
          <w:sz w:val="24"/>
          <w:szCs w:val="24"/>
          <w:lang w:val="en-US"/>
        </w:rPr>
        <w:t xml:space="preserve"> treatment</w:t>
      </w:r>
    </w:p>
    <w:p w14:paraId="6874F112" w14:textId="75CFA0BD" w:rsidR="004D342D" w:rsidRPr="009165B4" w:rsidRDefault="004D342D" w:rsidP="004D342D">
      <w:pPr>
        <w:pStyle w:val="TAMainText"/>
        <w:spacing w:line="360" w:lineRule="auto"/>
        <w:ind w:firstLine="0"/>
        <w:jc w:val="left"/>
        <w:rPr>
          <w:b/>
        </w:rPr>
      </w:pPr>
      <w:r>
        <w:rPr>
          <w:rFonts w:ascii="Times New Roman" w:hAnsi="Times New Roman"/>
          <w:b/>
          <w:szCs w:val="24"/>
        </w:rPr>
        <w:t>Supplementary Figure</w:t>
      </w:r>
      <w:r w:rsidRPr="009165B4">
        <w:rPr>
          <w:b/>
        </w:rPr>
        <w:t xml:space="preserve"> </w:t>
      </w:r>
      <w:r w:rsidR="001338BB">
        <w:rPr>
          <w:b/>
        </w:rPr>
        <w:t>20</w:t>
      </w:r>
      <w:r w:rsidRPr="009165B4">
        <w:rPr>
          <w:b/>
        </w:rPr>
        <w:t>. SFC and GC traces of all racemic products (left) and the evolved ARCases reaction chromatograms (right)</w:t>
      </w:r>
      <w:r w:rsidR="007D4300">
        <w:rPr>
          <w:b/>
        </w:rPr>
        <w:t>.</w:t>
      </w:r>
    </w:p>
    <w:p w14:paraId="632CEFB6" w14:textId="2DC574C2" w:rsidR="004D342D" w:rsidRDefault="004D342D">
      <w:pPr>
        <w:rPr>
          <w:rFonts w:ascii="Times New Roman" w:eastAsia="SimSun" w:hAnsi="Times New Roman"/>
          <w:color w:val="000000" w:themeColor="text1"/>
          <w:sz w:val="24"/>
          <w:szCs w:val="24"/>
          <w:lang w:val="en-US"/>
        </w:rPr>
      </w:pPr>
      <w:r>
        <w:rPr>
          <w:rFonts w:ascii="Times New Roman" w:eastAsia="SimSun" w:hAnsi="Times New Roman"/>
          <w:color w:val="000000" w:themeColor="text1"/>
          <w:sz w:val="24"/>
          <w:szCs w:val="24"/>
          <w:lang w:val="en-US"/>
        </w:rPr>
        <w:br w:type="page"/>
      </w:r>
    </w:p>
    <w:p w14:paraId="5D212998" w14:textId="4D2CDA37" w:rsidR="00C36B76" w:rsidRPr="009165B4" w:rsidRDefault="00C36B76"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noProof/>
          <w:color w:val="000000" w:themeColor="text1"/>
          <w:szCs w:val="24"/>
          <w:lang w:val="de-CH" w:eastAsia="zh-CN"/>
        </w:rPr>
        <w:lastRenderedPageBreak/>
        <w:drawing>
          <wp:inline distT="0" distB="0" distL="0" distR="0" wp14:anchorId="4CBC5C67" wp14:editId="435DC434">
            <wp:extent cx="5760720" cy="1488440"/>
            <wp:effectExtent l="0" t="0" r="0" b="0"/>
            <wp:docPr id="6092938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293865" name=""/>
                    <pic:cNvPicPr/>
                  </pic:nvPicPr>
                  <pic:blipFill>
                    <a:blip r:embed="rId203"/>
                    <a:stretch>
                      <a:fillRect/>
                    </a:stretch>
                  </pic:blipFill>
                  <pic:spPr>
                    <a:xfrm>
                      <a:off x="0" y="0"/>
                      <a:ext cx="5760720" cy="1488440"/>
                    </a:xfrm>
                    <a:prstGeom prst="rect">
                      <a:avLst/>
                    </a:prstGeom>
                  </pic:spPr>
                </pic:pic>
              </a:graphicData>
            </a:graphic>
          </wp:inline>
        </w:drawing>
      </w:r>
    </w:p>
    <w:p w14:paraId="1603E5D9" w14:textId="19E65A15" w:rsidR="00C36B76" w:rsidRPr="009165B4" w:rsidRDefault="00C36B76" w:rsidP="0011625F">
      <w:pPr>
        <w:pStyle w:val="TAMainText"/>
        <w:spacing w:line="360" w:lineRule="auto"/>
        <w:ind w:firstLine="0"/>
        <w:jc w:val="center"/>
        <w:rPr>
          <w:rFonts w:ascii="Times New Roman" w:hAnsi="Times New Roman"/>
          <w:color w:val="000000" w:themeColor="text1"/>
          <w:szCs w:val="24"/>
          <w:lang w:eastAsia="zh-CN"/>
        </w:rPr>
      </w:pPr>
      <w:r w:rsidRPr="009165B4">
        <w:rPr>
          <w:rFonts w:ascii="Times New Roman" w:hAnsi="Times New Roman" w:hint="eastAsia"/>
          <w:noProof/>
          <w:color w:val="000000" w:themeColor="text1"/>
          <w:szCs w:val="24"/>
          <w:lang w:val="de-CH" w:eastAsia="zh-CN"/>
        </w:rPr>
        <w:drawing>
          <wp:inline distT="0" distB="0" distL="0" distR="0" wp14:anchorId="078DB3E3" wp14:editId="7F3CDA13">
            <wp:extent cx="5137150" cy="1016000"/>
            <wp:effectExtent l="0" t="0" r="6350" b="0"/>
            <wp:docPr id="12613150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137150" cy="1016000"/>
                    </a:xfrm>
                    <a:prstGeom prst="rect">
                      <a:avLst/>
                    </a:prstGeom>
                    <a:noFill/>
                    <a:ln>
                      <a:noFill/>
                    </a:ln>
                  </pic:spPr>
                </pic:pic>
              </a:graphicData>
            </a:graphic>
          </wp:inline>
        </w:drawing>
      </w:r>
    </w:p>
    <w:p w14:paraId="3424ED81" w14:textId="15ECB031" w:rsidR="00BE7282" w:rsidRPr="009165B4" w:rsidRDefault="007F0896" w:rsidP="0011625F">
      <w:pPr>
        <w:pStyle w:val="TAMainText"/>
        <w:spacing w:line="360" w:lineRule="auto"/>
        <w:ind w:firstLine="0"/>
        <w:rPr>
          <w:rFonts w:ascii="Times New Roman" w:hAnsi="Times New Roman"/>
          <w:b/>
          <w:color w:val="000000" w:themeColor="text1"/>
          <w:szCs w:val="24"/>
          <w:lang w:eastAsia="zh-CN"/>
        </w:rPr>
      </w:pPr>
      <w:r>
        <w:rPr>
          <w:rFonts w:ascii="Times New Roman" w:hAnsi="Times New Roman"/>
          <w:b/>
          <w:color w:val="000000" w:themeColor="text1"/>
          <w:szCs w:val="24"/>
          <w:lang w:eastAsia="zh-CN"/>
        </w:rPr>
        <w:t>Selected ch</w:t>
      </w:r>
      <w:r w:rsidR="006B2F0C" w:rsidRPr="009165B4">
        <w:rPr>
          <w:rFonts w:ascii="Times New Roman" w:hAnsi="Times New Roman"/>
          <w:b/>
          <w:color w:val="000000" w:themeColor="text1"/>
          <w:szCs w:val="24"/>
          <w:lang w:eastAsia="zh-CN"/>
        </w:rPr>
        <w:t>i</w:t>
      </w:r>
      <w:r>
        <w:rPr>
          <w:rFonts w:ascii="Times New Roman" w:hAnsi="Times New Roman"/>
          <w:b/>
          <w:color w:val="000000" w:themeColor="text1"/>
          <w:szCs w:val="24"/>
          <w:lang w:eastAsia="zh-CN"/>
        </w:rPr>
        <w:t>r</w:t>
      </w:r>
      <w:r w:rsidR="006B2F0C" w:rsidRPr="009165B4">
        <w:rPr>
          <w:rFonts w:ascii="Times New Roman" w:hAnsi="Times New Roman"/>
          <w:b/>
          <w:color w:val="000000" w:themeColor="text1"/>
          <w:szCs w:val="24"/>
          <w:lang w:eastAsia="zh-CN"/>
        </w:rPr>
        <w:t>al GC c</w:t>
      </w:r>
      <w:r w:rsidR="00C36B76" w:rsidRPr="009165B4">
        <w:rPr>
          <w:rFonts w:ascii="Times New Roman" w:hAnsi="Times New Roman" w:hint="eastAsia"/>
          <w:b/>
          <w:color w:val="000000" w:themeColor="text1"/>
          <w:szCs w:val="24"/>
          <w:lang w:eastAsia="zh-CN"/>
        </w:rPr>
        <w:t>h</w:t>
      </w:r>
      <w:r w:rsidR="00C36B76" w:rsidRPr="009165B4">
        <w:rPr>
          <w:rFonts w:ascii="Times New Roman" w:hAnsi="Times New Roman"/>
          <w:b/>
          <w:color w:val="000000" w:themeColor="text1"/>
          <w:szCs w:val="24"/>
          <w:lang w:eastAsia="zh-CN"/>
        </w:rPr>
        <w:t xml:space="preserve">romatogram for </w:t>
      </w:r>
      <w:r w:rsidR="006B2F0C" w:rsidRPr="009165B4">
        <w:rPr>
          <w:rFonts w:ascii="Times New Roman" w:hAnsi="Times New Roman"/>
          <w:b/>
          <w:color w:val="000000" w:themeColor="text1"/>
          <w:szCs w:val="24"/>
          <w:lang w:eastAsia="zh-CN"/>
        </w:rPr>
        <w:t xml:space="preserve">a typical </w:t>
      </w:r>
      <w:r w:rsidR="00C36B76" w:rsidRPr="009165B4">
        <w:rPr>
          <w:rFonts w:ascii="Times New Roman" w:hAnsi="Times New Roman"/>
          <w:b/>
          <w:color w:val="000000" w:themeColor="text1"/>
          <w:szCs w:val="24"/>
          <w:lang w:eastAsia="zh-CN"/>
        </w:rPr>
        <w:t>catalytic reaction</w:t>
      </w:r>
    </w:p>
    <w:p w14:paraId="127FCBE7" w14:textId="42B9A45B" w:rsidR="00C36B76" w:rsidRPr="009165B4" w:rsidRDefault="00C36B76"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color w:val="000000" w:themeColor="text1"/>
          <w:szCs w:val="24"/>
          <w:lang w:eastAsia="zh-CN"/>
        </w:rPr>
        <w:t xml:space="preserve"> </w:t>
      </w:r>
      <w:r w:rsidR="0021381F" w:rsidRPr="009165B4">
        <w:rPr>
          <w:rFonts w:ascii="Times New Roman" w:hAnsi="Times New Roman"/>
          <w:color w:val="000000" w:themeColor="text1"/>
          <w:szCs w:val="24"/>
          <w:lang w:eastAsia="zh-CN"/>
        </w:rPr>
        <w:t>(</w:t>
      </w:r>
      <w:r w:rsidR="0006132F" w:rsidRPr="009165B4">
        <w:rPr>
          <w:rFonts w:ascii="Times New Roman" w:hAnsi="Times New Roman"/>
          <w:color w:val="000000" w:themeColor="text1"/>
          <w:szCs w:val="24"/>
          <w:lang w:eastAsia="zh-CN"/>
        </w:rPr>
        <w:t>reaction condition</w:t>
      </w:r>
      <w:r w:rsidR="005B56ED" w:rsidRPr="009165B4">
        <w:rPr>
          <w:rFonts w:ascii="Times New Roman" w:hAnsi="Times New Roman"/>
          <w:color w:val="000000" w:themeColor="text1"/>
          <w:szCs w:val="24"/>
          <w:lang w:eastAsia="zh-CN"/>
        </w:rPr>
        <w:t>s</w:t>
      </w:r>
      <w:r w:rsidR="0006132F" w:rsidRPr="009165B4">
        <w:rPr>
          <w:rFonts w:ascii="Times New Roman" w:hAnsi="Times New Roman"/>
          <w:color w:val="000000" w:themeColor="text1"/>
          <w:szCs w:val="24"/>
          <w:lang w:eastAsia="zh-CN"/>
        </w:rPr>
        <w:t xml:space="preserve">: </w:t>
      </w:r>
      <w:r w:rsidR="000B7BB0" w:rsidRPr="009165B4">
        <w:rPr>
          <w:rFonts w:ascii="Times New Roman" w:hAnsi="Times New Roman"/>
          <w:color w:val="000000" w:themeColor="text1"/>
          <w:szCs w:val="24"/>
          <w:lang w:eastAsia="zh-CN"/>
        </w:rPr>
        <w:t xml:space="preserve">purified </w:t>
      </w:r>
      <w:r w:rsidR="0021381F" w:rsidRPr="009165B4">
        <w:rPr>
          <w:rFonts w:ascii="Times New Roman" w:hAnsi="Times New Roman"/>
          <w:szCs w:val="24"/>
        </w:rPr>
        <w:t>chSav*_α</w:t>
      </w:r>
      <w:r w:rsidR="0021381F" w:rsidRPr="009165B4">
        <w:rPr>
          <w:rFonts w:ascii="Times New Roman" w:hAnsi="Times New Roman"/>
          <w:szCs w:val="24"/>
          <w:vertAlign w:val="subscript"/>
        </w:rPr>
        <w:t>16</w:t>
      </w:r>
      <w:r w:rsidR="0021381F" w:rsidRPr="009165B4">
        <w:rPr>
          <w:rFonts w:ascii="Times New Roman" w:hAnsi="Times New Roman"/>
          <w:szCs w:val="24"/>
        </w:rPr>
        <w:t xml:space="preserve"> S122V-K131H </w:t>
      </w:r>
      <w:r w:rsidR="005B0475" w:rsidRPr="009165B4">
        <w:rPr>
          <w:rFonts w:ascii="Times New Roman" w:hAnsi="Times New Roman"/>
          <w:szCs w:val="24"/>
        </w:rPr>
        <w:t>(</w:t>
      </w:r>
      <w:r w:rsidR="006841C5" w:rsidRPr="009165B4">
        <w:rPr>
          <w:rFonts w:ascii="Times New Roman" w:hAnsi="Times New Roman"/>
          <w:szCs w:val="24"/>
        </w:rPr>
        <w:t xml:space="preserve">[biotin binding site] = </w:t>
      </w:r>
      <w:r w:rsidR="0021381F" w:rsidRPr="009165B4">
        <w:rPr>
          <w:rFonts w:ascii="Times New Roman" w:hAnsi="Times New Roman"/>
          <w:szCs w:val="24"/>
        </w:rPr>
        <w:t>40 μM</w:t>
      </w:r>
      <w:r w:rsidR="005B0475" w:rsidRPr="009165B4">
        <w:rPr>
          <w:rFonts w:ascii="Times New Roman" w:hAnsi="Times New Roman"/>
          <w:szCs w:val="24"/>
        </w:rPr>
        <w:t>)</w:t>
      </w:r>
      <w:r w:rsidR="002D68C7" w:rsidRPr="009165B4">
        <w:rPr>
          <w:rFonts w:ascii="Times New Roman" w:hAnsi="Times New Roman"/>
          <w:szCs w:val="24"/>
        </w:rPr>
        <w:t xml:space="preserve">, </w:t>
      </w:r>
      <w:r w:rsidR="005B0475" w:rsidRPr="009165B4">
        <w:rPr>
          <w:rFonts w:ascii="Times New Roman" w:hAnsi="Times New Roman"/>
          <w:szCs w:val="24"/>
        </w:rPr>
        <w:t>[Co</w:t>
      </w:r>
      <w:r w:rsidR="0021381F" w:rsidRPr="009165B4">
        <w:rPr>
          <w:rFonts w:ascii="Times New Roman" w:hAnsi="Times New Roman"/>
          <w:szCs w:val="24"/>
        </w:rPr>
        <w:t>(Biot-en-</w:t>
      </w:r>
      <w:r w:rsidR="0021381F" w:rsidRPr="009165B4">
        <w:rPr>
          <w:rFonts w:ascii="Times New Roman" w:hAnsi="Times New Roman"/>
          <w:i/>
          <w:iCs/>
          <w:szCs w:val="24"/>
          <w:vertAlign w:val="superscript"/>
        </w:rPr>
        <w:t>t</w:t>
      </w:r>
      <w:r w:rsidR="0021381F" w:rsidRPr="009165B4">
        <w:rPr>
          <w:rFonts w:ascii="Times New Roman" w:hAnsi="Times New Roman"/>
          <w:szCs w:val="24"/>
        </w:rPr>
        <w:t>Bu</w:t>
      </w:r>
      <w:r w:rsidR="0021381F" w:rsidRPr="009165B4">
        <w:rPr>
          <w:rFonts w:ascii="Times New Roman" w:hAnsi="Times New Roman"/>
          <w:szCs w:val="24"/>
          <w:vertAlign w:val="subscript"/>
        </w:rPr>
        <w:t>2</w:t>
      </w:r>
      <w:r w:rsidR="0021381F" w:rsidRPr="009165B4">
        <w:rPr>
          <w:rFonts w:ascii="Times New Roman" w:hAnsi="Times New Roman"/>
          <w:szCs w:val="24"/>
        </w:rPr>
        <w:t>-</w:t>
      </w:r>
      <w:r w:rsidR="00E46A3E" w:rsidRPr="009165B4">
        <w:rPr>
          <w:rFonts w:ascii="Times New Roman" w:hAnsi="Times New Roman"/>
          <w:szCs w:val="24"/>
        </w:rPr>
        <w:t>Salphen</w:t>
      </w:r>
      <w:r w:rsidR="005B0475" w:rsidRPr="009165B4">
        <w:rPr>
          <w:rFonts w:ascii="Times New Roman" w:hAnsi="Times New Roman"/>
          <w:szCs w:val="24"/>
        </w:rPr>
        <w:t>)]</w:t>
      </w:r>
      <w:r w:rsidR="0021381F" w:rsidRPr="009165B4">
        <w:rPr>
          <w:rFonts w:ascii="Times New Roman" w:hAnsi="Times New Roman"/>
          <w:szCs w:val="24"/>
        </w:rPr>
        <w:t xml:space="preserve"> </w:t>
      </w:r>
      <w:r w:rsidR="0021381F" w:rsidRPr="009165B4">
        <w:rPr>
          <w:rFonts w:ascii="Times New Roman" w:hAnsi="Times New Roman"/>
          <w:b/>
          <w:szCs w:val="24"/>
        </w:rPr>
        <w:t>4</w:t>
      </w:r>
      <w:r w:rsidR="0021381F" w:rsidRPr="009165B4">
        <w:rPr>
          <w:rFonts w:ascii="Times New Roman" w:hAnsi="Times New Roman"/>
          <w:szCs w:val="24"/>
        </w:rPr>
        <w:t xml:space="preserve"> </w:t>
      </w:r>
      <w:r w:rsidR="005B0475" w:rsidRPr="009165B4">
        <w:rPr>
          <w:rFonts w:ascii="Times New Roman" w:hAnsi="Times New Roman"/>
          <w:szCs w:val="24"/>
        </w:rPr>
        <w:t>(</w:t>
      </w:r>
      <w:r w:rsidR="0021381F" w:rsidRPr="009165B4">
        <w:rPr>
          <w:rFonts w:ascii="Times New Roman" w:hAnsi="Times New Roman"/>
          <w:szCs w:val="24"/>
        </w:rPr>
        <w:t xml:space="preserve">10 μM, 1 mol </w:t>
      </w:r>
      <w:r w:rsidR="002D68C7" w:rsidRPr="009165B4">
        <w:rPr>
          <w:rFonts w:ascii="Times New Roman" w:hAnsi="Times New Roman"/>
          <w:szCs w:val="24"/>
        </w:rPr>
        <w:t>%</w:t>
      </w:r>
      <w:r w:rsidR="005B0475" w:rsidRPr="009165B4">
        <w:rPr>
          <w:rFonts w:ascii="Times New Roman" w:hAnsi="Times New Roman"/>
          <w:szCs w:val="24"/>
        </w:rPr>
        <w:t>)</w:t>
      </w:r>
      <w:r w:rsidR="002D68C7" w:rsidRPr="009165B4">
        <w:rPr>
          <w:rFonts w:ascii="Times New Roman" w:hAnsi="Times New Roman"/>
          <w:szCs w:val="24"/>
        </w:rPr>
        <w:t xml:space="preserve">, </w:t>
      </w:r>
      <w:r w:rsidR="0021381F" w:rsidRPr="009165B4">
        <w:rPr>
          <w:rFonts w:ascii="Times New Roman" w:hAnsi="Times New Roman"/>
          <w:szCs w:val="24"/>
        </w:rPr>
        <w:t xml:space="preserve">substrate </w:t>
      </w:r>
      <w:r w:rsidR="005B0475" w:rsidRPr="009165B4">
        <w:rPr>
          <w:rFonts w:ascii="Times New Roman" w:hAnsi="Times New Roman"/>
          <w:szCs w:val="24"/>
        </w:rPr>
        <w:t>(</w:t>
      </w:r>
      <w:r w:rsidR="0021381F" w:rsidRPr="009165B4">
        <w:rPr>
          <w:rFonts w:ascii="Times New Roman" w:hAnsi="Times New Roman"/>
          <w:szCs w:val="24"/>
        </w:rPr>
        <w:t>1 mM</w:t>
      </w:r>
      <w:r w:rsidR="005B0475" w:rsidRPr="009165B4">
        <w:rPr>
          <w:rFonts w:ascii="Times New Roman" w:hAnsi="Times New Roman"/>
          <w:szCs w:val="24"/>
        </w:rPr>
        <w:t>)</w:t>
      </w:r>
      <w:r w:rsidR="002D68C7" w:rsidRPr="009165B4">
        <w:rPr>
          <w:rFonts w:ascii="Times New Roman" w:hAnsi="Times New Roman"/>
          <w:szCs w:val="24"/>
        </w:rPr>
        <w:t xml:space="preserve">, </w:t>
      </w:r>
      <w:r w:rsidR="0021381F" w:rsidRPr="009165B4">
        <w:rPr>
          <w:rFonts w:ascii="Times New Roman" w:hAnsi="Times New Roman"/>
          <w:szCs w:val="24"/>
        </w:rPr>
        <w:t>PhSiH</w:t>
      </w:r>
      <w:r w:rsidR="0021381F" w:rsidRPr="009165B4">
        <w:rPr>
          <w:rFonts w:ascii="Times New Roman" w:hAnsi="Times New Roman"/>
          <w:szCs w:val="24"/>
          <w:vertAlign w:val="subscript"/>
        </w:rPr>
        <w:t>3</w:t>
      </w:r>
      <w:r w:rsidR="0021381F" w:rsidRPr="009165B4">
        <w:rPr>
          <w:rFonts w:ascii="Times New Roman" w:hAnsi="Times New Roman"/>
          <w:szCs w:val="24"/>
        </w:rPr>
        <w:t xml:space="preserve"> (4 μL), NaOAc buffer </w:t>
      </w:r>
      <w:r w:rsidR="005B0475" w:rsidRPr="009165B4">
        <w:rPr>
          <w:rFonts w:ascii="Times New Roman" w:hAnsi="Times New Roman"/>
          <w:szCs w:val="24"/>
        </w:rPr>
        <w:t>(</w:t>
      </w:r>
      <w:r w:rsidR="002D68C7" w:rsidRPr="009165B4">
        <w:rPr>
          <w:rFonts w:ascii="Times New Roman" w:hAnsi="Times New Roman"/>
          <w:szCs w:val="24"/>
        </w:rPr>
        <w:t xml:space="preserve">100 mM, </w:t>
      </w:r>
      <w:r w:rsidR="0021381F" w:rsidRPr="009165B4">
        <w:rPr>
          <w:rFonts w:ascii="Times New Roman" w:hAnsi="Times New Roman"/>
          <w:szCs w:val="24"/>
        </w:rPr>
        <w:t>pH 5.0</w:t>
      </w:r>
      <w:r w:rsidR="005B0475" w:rsidRPr="009165B4">
        <w:rPr>
          <w:rFonts w:ascii="Times New Roman" w:hAnsi="Times New Roman"/>
          <w:szCs w:val="24"/>
        </w:rPr>
        <w:t>)</w:t>
      </w:r>
      <w:r w:rsidR="002D68C7" w:rsidRPr="009165B4">
        <w:rPr>
          <w:rFonts w:ascii="Times New Roman" w:hAnsi="Times New Roman"/>
          <w:szCs w:val="24"/>
        </w:rPr>
        <w:t>/</w:t>
      </w:r>
      <w:r w:rsidR="0021381F" w:rsidRPr="009165B4">
        <w:rPr>
          <w:rFonts w:ascii="Times New Roman" w:hAnsi="Times New Roman"/>
          <w:szCs w:val="24"/>
        </w:rPr>
        <w:t>MeOH (60 μL /134 μL)</w:t>
      </w:r>
      <w:r w:rsidR="00B93E33" w:rsidRPr="009165B4">
        <w:rPr>
          <w:rFonts w:ascii="Times New Roman" w:hAnsi="Times New Roman"/>
          <w:szCs w:val="24"/>
        </w:rPr>
        <w:t xml:space="preserve">. Samples were incubated at </w:t>
      </w:r>
      <w:r w:rsidR="0021381F" w:rsidRPr="009165B4">
        <w:rPr>
          <w:rFonts w:ascii="Times New Roman" w:hAnsi="Times New Roman"/>
          <w:szCs w:val="24"/>
        </w:rPr>
        <w:t xml:space="preserve">10 </w:t>
      </w:r>
      <w:r w:rsidR="0021381F" w:rsidRPr="009165B4">
        <w:rPr>
          <w:rFonts w:ascii="Times New Roman" w:hAnsi="Times New Roman"/>
          <w:szCs w:val="24"/>
          <w:vertAlign w:val="superscript"/>
        </w:rPr>
        <w:t>o</w:t>
      </w:r>
      <w:r w:rsidR="0021381F" w:rsidRPr="009165B4">
        <w:rPr>
          <w:rFonts w:ascii="Times New Roman" w:hAnsi="Times New Roman"/>
          <w:szCs w:val="24"/>
        </w:rPr>
        <w:t>C for 30 min</w:t>
      </w:r>
    </w:p>
    <w:p w14:paraId="4415C6FE" w14:textId="7EBF3A0B" w:rsidR="00C36B76" w:rsidRPr="009165B4" w:rsidRDefault="00C36B76" w:rsidP="0011625F">
      <w:pPr>
        <w:pStyle w:val="TAMainText"/>
        <w:spacing w:line="360" w:lineRule="auto"/>
        <w:ind w:firstLine="0"/>
        <w:rPr>
          <w:rFonts w:ascii="Times New Roman" w:hAnsi="Times New Roman"/>
          <w:color w:val="000000" w:themeColor="text1"/>
          <w:szCs w:val="24"/>
          <w:lang w:eastAsia="zh-CN"/>
        </w:rPr>
      </w:pPr>
      <w:r w:rsidRPr="009165B4">
        <w:rPr>
          <w:rFonts w:ascii="Times New Roman" w:hAnsi="Times New Roman"/>
          <w:noProof/>
          <w:color w:val="000000" w:themeColor="text1"/>
          <w:szCs w:val="24"/>
          <w:lang w:val="de-CH" w:eastAsia="zh-CN"/>
        </w:rPr>
        <w:drawing>
          <wp:inline distT="0" distB="0" distL="0" distR="0" wp14:anchorId="4D9337C2" wp14:editId="5C870D47">
            <wp:extent cx="5760720" cy="1697990"/>
            <wp:effectExtent l="0" t="0" r="0" b="0"/>
            <wp:docPr id="651149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14901" name=""/>
                    <pic:cNvPicPr/>
                  </pic:nvPicPr>
                  <pic:blipFill>
                    <a:blip r:embed="rId205"/>
                    <a:stretch>
                      <a:fillRect/>
                    </a:stretch>
                  </pic:blipFill>
                  <pic:spPr>
                    <a:xfrm>
                      <a:off x="0" y="0"/>
                      <a:ext cx="5760720" cy="1697990"/>
                    </a:xfrm>
                    <a:prstGeom prst="rect">
                      <a:avLst/>
                    </a:prstGeom>
                  </pic:spPr>
                </pic:pic>
              </a:graphicData>
            </a:graphic>
          </wp:inline>
        </w:drawing>
      </w:r>
    </w:p>
    <w:p w14:paraId="5219E1FA" w14:textId="518AE62B" w:rsidR="00C36B76" w:rsidRDefault="00C36B76" w:rsidP="0011625F">
      <w:pPr>
        <w:pStyle w:val="TAMainText"/>
        <w:spacing w:line="360" w:lineRule="auto"/>
        <w:ind w:firstLine="0"/>
        <w:jc w:val="center"/>
        <w:rPr>
          <w:rFonts w:ascii="Times New Roman" w:hAnsi="Times New Roman"/>
          <w:color w:val="000000" w:themeColor="text1"/>
          <w:szCs w:val="24"/>
          <w:lang w:eastAsia="zh-CN"/>
        </w:rPr>
      </w:pPr>
      <w:r w:rsidRPr="009165B4">
        <w:rPr>
          <w:rFonts w:ascii="Times New Roman" w:hAnsi="Times New Roman"/>
          <w:noProof/>
          <w:color w:val="000000" w:themeColor="text1"/>
          <w:szCs w:val="24"/>
          <w:lang w:val="de-CH" w:eastAsia="zh-CN"/>
        </w:rPr>
        <w:drawing>
          <wp:inline distT="0" distB="0" distL="0" distR="0" wp14:anchorId="4DACB2FE" wp14:editId="441538BB">
            <wp:extent cx="5058410" cy="1104900"/>
            <wp:effectExtent l="0" t="0" r="8890" b="0"/>
            <wp:docPr id="12630142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058410" cy="1104900"/>
                    </a:xfrm>
                    <a:prstGeom prst="rect">
                      <a:avLst/>
                    </a:prstGeom>
                    <a:noFill/>
                    <a:ln>
                      <a:noFill/>
                    </a:ln>
                  </pic:spPr>
                </pic:pic>
              </a:graphicData>
            </a:graphic>
          </wp:inline>
        </w:drawing>
      </w:r>
    </w:p>
    <w:p w14:paraId="08C40B3D" w14:textId="5F748272" w:rsidR="004D342D" w:rsidRPr="009165B4" w:rsidRDefault="004D342D" w:rsidP="004D342D">
      <w:pPr>
        <w:pStyle w:val="TAMainText"/>
        <w:spacing w:line="360" w:lineRule="auto"/>
        <w:ind w:firstLine="0"/>
        <w:rPr>
          <w:rFonts w:ascii="Times New Roman" w:hAnsi="Times New Roman"/>
          <w:b/>
          <w:color w:val="000000" w:themeColor="text1"/>
          <w:szCs w:val="24"/>
          <w:lang w:eastAsia="zh-CN"/>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sidR="001338BB">
        <w:rPr>
          <w:rFonts w:ascii="Times New Roman" w:hAnsi="Times New Roman"/>
          <w:b/>
          <w:color w:val="000000" w:themeColor="text1"/>
          <w:szCs w:val="24"/>
          <w:lang w:eastAsia="zh-CN"/>
        </w:rPr>
        <w:t>21</w:t>
      </w:r>
      <w:r w:rsidRPr="009165B4">
        <w:rPr>
          <w:rFonts w:ascii="Times New Roman" w:hAnsi="Times New Roman"/>
          <w:b/>
          <w:color w:val="000000" w:themeColor="text1"/>
          <w:szCs w:val="24"/>
          <w:lang w:eastAsia="zh-CN"/>
        </w:rPr>
        <w:t>. Chiral CG Chromatogram of ketone 8 and enone 2</w:t>
      </w:r>
      <w:r>
        <w:rPr>
          <w:rFonts w:ascii="Times New Roman" w:hAnsi="Times New Roman"/>
          <w:b/>
          <w:color w:val="000000" w:themeColor="text1"/>
          <w:szCs w:val="24"/>
          <w:lang w:eastAsia="zh-CN"/>
        </w:rPr>
        <w:t>.</w:t>
      </w:r>
      <w:r w:rsidRPr="009165B4">
        <w:rPr>
          <w:rFonts w:ascii="Times New Roman" w:hAnsi="Times New Roman"/>
          <w:b/>
          <w:color w:val="000000" w:themeColor="text1"/>
          <w:szCs w:val="24"/>
          <w:lang w:eastAsia="zh-CN"/>
        </w:rPr>
        <w:t xml:space="preserve"> </w:t>
      </w:r>
    </w:p>
    <w:p w14:paraId="58ACF27C" w14:textId="77777777" w:rsidR="004D342D" w:rsidRPr="009165B4" w:rsidRDefault="004D342D" w:rsidP="0011625F">
      <w:pPr>
        <w:pStyle w:val="TAMainText"/>
        <w:spacing w:line="360" w:lineRule="auto"/>
        <w:ind w:firstLine="0"/>
        <w:jc w:val="center"/>
        <w:rPr>
          <w:rFonts w:ascii="Times New Roman" w:hAnsi="Times New Roman"/>
          <w:color w:val="000000" w:themeColor="text1"/>
          <w:szCs w:val="24"/>
          <w:lang w:eastAsia="zh-CN"/>
        </w:rPr>
      </w:pPr>
    </w:p>
    <w:p w14:paraId="7B4EFE0C" w14:textId="77777777" w:rsidR="0001555D" w:rsidRPr="009165B4" w:rsidRDefault="0001555D" w:rsidP="0011625F">
      <w:pPr>
        <w:pStyle w:val="TFReferencesSection"/>
        <w:spacing w:line="360" w:lineRule="auto"/>
        <w:ind w:left="723" w:hangingChars="300" w:hanging="723"/>
        <w:rPr>
          <w:rFonts w:ascii="Times New Roman" w:hAnsi="Times New Roman"/>
          <w:b/>
          <w:color w:val="000000" w:themeColor="text1"/>
          <w:szCs w:val="24"/>
          <w:lang w:eastAsia="zh-CN"/>
        </w:rPr>
      </w:pPr>
    </w:p>
    <w:p w14:paraId="25A37CD8" w14:textId="77777777" w:rsidR="0001555D" w:rsidRPr="009165B4" w:rsidRDefault="0001555D">
      <w:pPr>
        <w:rPr>
          <w:rFonts w:ascii="Times New Roman" w:eastAsia="SimSun" w:hAnsi="Times New Roman" w:cs="Times New Roman"/>
          <w:b/>
          <w:color w:val="000000" w:themeColor="text1"/>
          <w:sz w:val="24"/>
          <w:szCs w:val="24"/>
          <w:lang w:val="en-US"/>
        </w:rPr>
      </w:pPr>
      <w:r w:rsidRPr="004D342D">
        <w:rPr>
          <w:rFonts w:ascii="Times New Roman" w:hAnsi="Times New Roman"/>
          <w:b/>
          <w:color w:val="000000" w:themeColor="text1"/>
          <w:szCs w:val="24"/>
          <w:lang w:val="en-US"/>
        </w:rPr>
        <w:br w:type="page"/>
      </w:r>
    </w:p>
    <w:p w14:paraId="256A3569" w14:textId="77777777" w:rsidR="00DF7CBE" w:rsidRPr="009165B4" w:rsidRDefault="00325C5B" w:rsidP="0011625F">
      <w:pPr>
        <w:pStyle w:val="TFReferencesSection"/>
        <w:spacing w:line="360" w:lineRule="auto"/>
        <w:ind w:left="720" w:hangingChars="300" w:hanging="720"/>
        <w:jc w:val="center"/>
        <w:rPr>
          <w:rFonts w:ascii="Times New Roman" w:hAnsi="Times New Roman"/>
          <w:b/>
          <w:color w:val="000000" w:themeColor="text1"/>
          <w:lang w:eastAsia="zh-CN"/>
        </w:rPr>
      </w:pPr>
      <w:r>
        <w:rPr>
          <w:noProof/>
          <w:lang w:val="de-CH" w:eastAsia="zh-CN"/>
        </w:rPr>
        <w:lastRenderedPageBreak/>
        <w:object w:dxaOrig="1440" w:dyaOrig="1440" w14:anchorId="19661676">
          <v:shape id="_x0000_s2106" type="#_x0000_t75" alt="" style="position:absolute;left:0;text-align:left;margin-left:231.15pt;margin-top:116.7pt;width:219.1pt;height:154.3pt;z-index:251779072;mso-wrap-edited:f;mso-width-percent:0;mso-height-percent:0;mso-width-percent:0;mso-height-percent:0">
            <v:imagedata r:id="rId207" o:title=""/>
          </v:shape>
          <o:OLEObject Type="Embed" ProgID="ChemDraw.Document.6.0" ShapeID="_x0000_s2106" DrawAspect="Content" ObjectID="_1777621294" r:id="rId208"/>
        </w:object>
      </w:r>
      <w:r w:rsidR="00DF7CBE" w:rsidRPr="009165B4">
        <w:rPr>
          <w:noProof/>
          <w:lang w:val="de-CH" w:eastAsia="zh-CN"/>
        </w:rPr>
        <w:drawing>
          <wp:inline distT="0" distB="0" distL="0" distR="0" wp14:anchorId="5FF648DC" wp14:editId="7D2E32E6">
            <wp:extent cx="5559552" cy="425196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559552" cy="4251960"/>
                    </a:xfrm>
                    <a:prstGeom prst="rect">
                      <a:avLst/>
                    </a:prstGeom>
                  </pic:spPr>
                </pic:pic>
              </a:graphicData>
            </a:graphic>
          </wp:inline>
        </w:drawing>
      </w:r>
    </w:p>
    <w:p w14:paraId="768FD435" w14:textId="7F402E41" w:rsidR="00DF7CBE" w:rsidRDefault="00DF7CBE" w:rsidP="0011625F">
      <w:pPr>
        <w:pStyle w:val="TFReferencesSection"/>
        <w:spacing w:line="360" w:lineRule="auto"/>
        <w:ind w:left="720" w:hangingChars="300" w:hanging="720"/>
        <w:jc w:val="center"/>
        <w:rPr>
          <w:rFonts w:ascii="Times New Roman" w:hAnsi="Times New Roman"/>
          <w:b/>
          <w:color w:val="000000" w:themeColor="text1"/>
          <w:lang w:eastAsia="zh-CN"/>
        </w:rPr>
      </w:pPr>
      <w:r w:rsidRPr="009165B4">
        <w:rPr>
          <w:noProof/>
          <w:lang w:val="de-CH" w:eastAsia="zh-CN"/>
        </w:rPr>
        <w:drawing>
          <wp:inline distT="0" distB="0" distL="0" distR="0" wp14:anchorId="2ADFE513" wp14:editId="7063A101">
            <wp:extent cx="5201216" cy="8208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234005" cy="825992"/>
                    </a:xfrm>
                    <a:prstGeom prst="rect">
                      <a:avLst/>
                    </a:prstGeom>
                  </pic:spPr>
                </pic:pic>
              </a:graphicData>
            </a:graphic>
          </wp:inline>
        </w:drawing>
      </w:r>
    </w:p>
    <w:p w14:paraId="61D27B80" w14:textId="60AD7813" w:rsidR="004D342D" w:rsidRPr="009165B4" w:rsidRDefault="004D342D" w:rsidP="004D342D">
      <w:pPr>
        <w:pStyle w:val="TFReferencesSection"/>
        <w:spacing w:line="360" w:lineRule="auto"/>
        <w:ind w:left="723" w:hangingChars="300" w:hanging="723"/>
        <w:rPr>
          <w:rFonts w:ascii="Times New Roman" w:hAnsi="Times New Roman"/>
          <w:b/>
          <w:color w:val="000000" w:themeColor="text1"/>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sidR="001338BB">
        <w:rPr>
          <w:rFonts w:ascii="Times New Roman" w:hAnsi="Times New Roman"/>
          <w:b/>
          <w:color w:val="000000" w:themeColor="text1"/>
          <w:szCs w:val="24"/>
          <w:lang w:eastAsia="zh-CN"/>
        </w:rPr>
        <w:t>22</w:t>
      </w:r>
      <w:r w:rsidRPr="009165B4">
        <w:rPr>
          <w:rFonts w:ascii="Times New Roman" w:hAnsi="Times New Roman"/>
          <w:b/>
          <w:color w:val="000000" w:themeColor="text1"/>
          <w:szCs w:val="24"/>
          <w:lang w:eastAsia="zh-CN"/>
        </w:rPr>
        <w:t xml:space="preserve">. </w:t>
      </w:r>
      <w:r w:rsidRPr="009165B4">
        <w:rPr>
          <w:rFonts w:ascii="Times New Roman" w:hAnsi="Times New Roman"/>
          <w:b/>
          <w:color w:val="000000" w:themeColor="text1"/>
        </w:rPr>
        <w:t xml:space="preserve">HRMS characterization of </w:t>
      </w:r>
      <w:r w:rsidR="007F0896" w:rsidRPr="007F0896">
        <w:rPr>
          <w:rFonts w:ascii="Times New Roman" w:hAnsi="Times New Roman"/>
          <w:b/>
          <w:color w:val="000000" w:themeColor="text1"/>
        </w:rPr>
        <w:t>[Co(Biot-en-</w:t>
      </w:r>
      <w:r w:rsidR="007F0896" w:rsidRPr="007F0896">
        <w:rPr>
          <w:rFonts w:ascii="Times New Roman" w:hAnsi="Times New Roman"/>
          <w:b/>
          <w:i/>
          <w:iCs/>
          <w:color w:val="000000" w:themeColor="text1"/>
          <w:vertAlign w:val="superscript"/>
        </w:rPr>
        <w:t>t</w:t>
      </w:r>
      <w:r w:rsidR="007F0896" w:rsidRPr="007F0896">
        <w:rPr>
          <w:rFonts w:ascii="Times New Roman" w:hAnsi="Times New Roman"/>
          <w:b/>
          <w:color w:val="000000" w:themeColor="text1"/>
        </w:rPr>
        <w:t>Bu</w:t>
      </w:r>
      <w:r w:rsidR="007F0896" w:rsidRPr="007F0896">
        <w:rPr>
          <w:rFonts w:ascii="Times New Roman" w:hAnsi="Times New Roman"/>
          <w:b/>
          <w:color w:val="000000" w:themeColor="text1"/>
          <w:vertAlign w:val="subscript"/>
        </w:rPr>
        <w:t>4</w:t>
      </w:r>
      <w:r w:rsidR="007F0896" w:rsidRPr="007F0896">
        <w:rPr>
          <w:rFonts w:ascii="Times New Roman" w:hAnsi="Times New Roman"/>
          <w:b/>
          <w:color w:val="000000" w:themeColor="text1"/>
        </w:rPr>
        <w:t xml:space="preserve">-Salphen)] </w:t>
      </w:r>
      <w:r w:rsidR="007F0896" w:rsidRPr="007F0896">
        <w:rPr>
          <w:rFonts w:ascii="Times New Roman" w:hAnsi="Times New Roman"/>
          <w:b/>
          <w:bCs/>
          <w:color w:val="000000" w:themeColor="text1"/>
        </w:rPr>
        <w:t>3</w:t>
      </w:r>
      <w:r>
        <w:rPr>
          <w:rFonts w:ascii="Times New Roman" w:hAnsi="Times New Roman"/>
          <w:b/>
          <w:color w:val="000000" w:themeColor="text1"/>
        </w:rPr>
        <w:t>.</w:t>
      </w:r>
    </w:p>
    <w:p w14:paraId="5C3B70F8" w14:textId="77777777" w:rsidR="004D342D" w:rsidRPr="009165B4" w:rsidRDefault="004D342D" w:rsidP="0011625F">
      <w:pPr>
        <w:pStyle w:val="TFReferencesSection"/>
        <w:spacing w:line="360" w:lineRule="auto"/>
        <w:ind w:left="723" w:hangingChars="300" w:hanging="723"/>
        <w:jc w:val="center"/>
        <w:rPr>
          <w:rFonts w:ascii="Times New Roman" w:hAnsi="Times New Roman"/>
          <w:b/>
          <w:color w:val="000000" w:themeColor="text1"/>
          <w:lang w:eastAsia="zh-CN"/>
        </w:rPr>
      </w:pPr>
    </w:p>
    <w:p w14:paraId="06CCF802" w14:textId="77777777" w:rsidR="00DF7CBE" w:rsidRPr="009165B4" w:rsidRDefault="00DF7CBE" w:rsidP="0011625F">
      <w:pPr>
        <w:spacing w:after="0" w:line="360" w:lineRule="auto"/>
        <w:jc w:val="center"/>
        <w:rPr>
          <w:rFonts w:ascii="Times New Roman" w:eastAsia="SimSun" w:hAnsi="Times New Roman"/>
          <w:b/>
          <w:color w:val="000000" w:themeColor="text1"/>
          <w:lang w:val="en-US"/>
        </w:rPr>
      </w:pPr>
    </w:p>
    <w:p w14:paraId="005316DC" w14:textId="77777777" w:rsidR="00DF7CBE" w:rsidRPr="009165B4" w:rsidRDefault="00DF7CBE" w:rsidP="0011625F">
      <w:pPr>
        <w:spacing w:after="0" w:line="360" w:lineRule="auto"/>
        <w:jc w:val="center"/>
        <w:rPr>
          <w:rFonts w:ascii="Times New Roman" w:eastAsia="SimSun" w:hAnsi="Times New Roman"/>
          <w:b/>
          <w:color w:val="000000" w:themeColor="text1"/>
          <w:lang w:val="en-US"/>
        </w:rPr>
      </w:pPr>
    </w:p>
    <w:p w14:paraId="6A33BF55" w14:textId="37CDAB82" w:rsidR="00DF7CBE" w:rsidRPr="009165B4" w:rsidRDefault="00325C5B" w:rsidP="00B33D9D">
      <w:pPr>
        <w:spacing w:after="0" w:line="360" w:lineRule="auto"/>
        <w:jc w:val="center"/>
        <w:rPr>
          <w:rFonts w:ascii="Times New Roman" w:eastAsia="SimSun" w:hAnsi="Times New Roman"/>
          <w:b/>
          <w:color w:val="000000" w:themeColor="text1"/>
        </w:rPr>
      </w:pPr>
      <w:r>
        <w:rPr>
          <w:rFonts w:ascii="Times" w:eastAsia="Times New Roman" w:hAnsi="Times"/>
          <w:noProof/>
        </w:rPr>
        <w:lastRenderedPageBreak/>
        <w:object w:dxaOrig="1440" w:dyaOrig="1440" w14:anchorId="4AA866A3">
          <v:shape id="_x0000_s2105" type="#_x0000_t75" alt="" style="position:absolute;left:0;text-align:left;margin-left:247.65pt;margin-top:80.2pt;width:194.35pt;height:132.95pt;z-index:251780096;mso-wrap-edited:f;mso-width-percent:0;mso-height-percent:0;mso-width-percent:0;mso-height-percent:0">
            <v:imagedata r:id="rId211" o:title=""/>
          </v:shape>
          <o:OLEObject Type="Embed" ProgID="ChemDraw.Document.6.0" ShapeID="_x0000_s2105" DrawAspect="Content" ObjectID="_1777621295" r:id="rId212"/>
        </w:object>
      </w:r>
      <w:r w:rsidR="00DF7CBE" w:rsidRPr="009165B4">
        <w:rPr>
          <w:noProof/>
        </w:rPr>
        <w:drawing>
          <wp:inline distT="0" distB="0" distL="0" distR="0" wp14:anchorId="12E2FBB1" wp14:editId="3924A284">
            <wp:extent cx="5736590" cy="2970107"/>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55790" cy="2980048"/>
                    </a:xfrm>
                    <a:prstGeom prst="rect">
                      <a:avLst/>
                    </a:prstGeom>
                  </pic:spPr>
                </pic:pic>
              </a:graphicData>
            </a:graphic>
          </wp:inline>
        </w:drawing>
      </w:r>
    </w:p>
    <w:p w14:paraId="5E4007BA" w14:textId="77777777" w:rsidR="00DF7CBE" w:rsidRPr="009165B4" w:rsidRDefault="00DF7CBE" w:rsidP="0011625F">
      <w:pPr>
        <w:spacing w:after="0" w:line="360" w:lineRule="auto"/>
        <w:jc w:val="center"/>
        <w:rPr>
          <w:rFonts w:ascii="Times New Roman" w:eastAsia="SimSun" w:hAnsi="Times New Roman"/>
          <w:b/>
          <w:color w:val="000000" w:themeColor="text1"/>
        </w:rPr>
      </w:pPr>
      <w:r w:rsidRPr="009165B4">
        <w:rPr>
          <w:noProof/>
        </w:rPr>
        <w:drawing>
          <wp:inline distT="0" distB="0" distL="0" distR="0" wp14:anchorId="7ABC258D" wp14:editId="4D7B853C">
            <wp:extent cx="5331460" cy="789056"/>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395289" cy="798503"/>
                    </a:xfrm>
                    <a:prstGeom prst="rect">
                      <a:avLst/>
                    </a:prstGeom>
                  </pic:spPr>
                </pic:pic>
              </a:graphicData>
            </a:graphic>
          </wp:inline>
        </w:drawing>
      </w:r>
    </w:p>
    <w:p w14:paraId="6E415FD9" w14:textId="56721ED7" w:rsidR="004D342D" w:rsidRPr="009165B4" w:rsidRDefault="004D342D" w:rsidP="004D342D">
      <w:pPr>
        <w:pStyle w:val="TFReferencesSection"/>
        <w:spacing w:line="360" w:lineRule="auto"/>
        <w:ind w:left="723" w:hangingChars="300" w:hanging="723"/>
        <w:rPr>
          <w:rFonts w:ascii="Times New Roman" w:hAnsi="Times New Roman"/>
          <w:b/>
          <w:color w:val="000000" w:themeColor="text1"/>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Pr>
          <w:rFonts w:ascii="Times New Roman" w:hAnsi="Times New Roman"/>
          <w:b/>
          <w:color w:val="000000" w:themeColor="text1"/>
          <w:szCs w:val="24"/>
          <w:lang w:eastAsia="zh-CN"/>
        </w:rPr>
        <w:t>2</w:t>
      </w:r>
      <w:r w:rsidR="001338BB">
        <w:rPr>
          <w:rFonts w:ascii="Times New Roman" w:hAnsi="Times New Roman"/>
          <w:b/>
          <w:color w:val="000000" w:themeColor="text1"/>
          <w:szCs w:val="24"/>
          <w:lang w:eastAsia="zh-CN"/>
        </w:rPr>
        <w:t>3</w:t>
      </w:r>
      <w:r w:rsidRPr="009165B4">
        <w:rPr>
          <w:rFonts w:ascii="Times New Roman" w:hAnsi="Times New Roman"/>
          <w:b/>
          <w:color w:val="000000" w:themeColor="text1"/>
          <w:szCs w:val="24"/>
          <w:lang w:eastAsia="zh-CN"/>
        </w:rPr>
        <w:t xml:space="preserve">. </w:t>
      </w:r>
      <w:r w:rsidRPr="009165B4">
        <w:rPr>
          <w:rFonts w:ascii="Times New Roman" w:hAnsi="Times New Roman"/>
          <w:b/>
          <w:color w:val="000000" w:themeColor="text1"/>
        </w:rPr>
        <w:t xml:space="preserve">HRMS characterization of </w:t>
      </w:r>
      <w:r w:rsidR="007F0896" w:rsidRPr="007F0896">
        <w:rPr>
          <w:rFonts w:ascii="Times New Roman" w:hAnsi="Times New Roman"/>
          <w:b/>
          <w:color w:val="000000" w:themeColor="text1"/>
        </w:rPr>
        <w:t>[Co(Biot-en-</w:t>
      </w:r>
      <w:r w:rsidR="007F0896" w:rsidRPr="007F0896">
        <w:rPr>
          <w:rFonts w:ascii="Times New Roman" w:hAnsi="Times New Roman"/>
          <w:b/>
          <w:i/>
          <w:color w:val="000000" w:themeColor="text1"/>
          <w:vertAlign w:val="superscript"/>
        </w:rPr>
        <w:t>t</w:t>
      </w:r>
      <w:r w:rsidR="007F0896" w:rsidRPr="007F0896">
        <w:rPr>
          <w:rFonts w:ascii="Times New Roman" w:hAnsi="Times New Roman"/>
          <w:b/>
          <w:color w:val="000000" w:themeColor="text1"/>
        </w:rPr>
        <w:t>Bu</w:t>
      </w:r>
      <w:r w:rsidR="007F0896" w:rsidRPr="007F0896">
        <w:rPr>
          <w:rFonts w:ascii="Times New Roman" w:hAnsi="Times New Roman"/>
          <w:b/>
          <w:color w:val="000000" w:themeColor="text1"/>
          <w:vertAlign w:val="subscript"/>
        </w:rPr>
        <w:t>2</w:t>
      </w:r>
      <w:r w:rsidR="007F0896" w:rsidRPr="007F0896">
        <w:rPr>
          <w:rFonts w:ascii="Times New Roman" w:hAnsi="Times New Roman"/>
          <w:b/>
          <w:color w:val="000000" w:themeColor="text1"/>
        </w:rPr>
        <w:t xml:space="preserve">-Salphen)] </w:t>
      </w:r>
      <w:r w:rsidR="007F0896" w:rsidRPr="007F0896">
        <w:rPr>
          <w:rFonts w:ascii="Times New Roman" w:hAnsi="Times New Roman"/>
          <w:b/>
          <w:bCs/>
          <w:color w:val="000000" w:themeColor="text1"/>
        </w:rPr>
        <w:t>4</w:t>
      </w:r>
      <w:r>
        <w:rPr>
          <w:rFonts w:ascii="Times New Roman" w:hAnsi="Times New Roman"/>
          <w:b/>
          <w:color w:val="000000" w:themeColor="text1"/>
        </w:rPr>
        <w:t>.</w:t>
      </w:r>
    </w:p>
    <w:p w14:paraId="59756155" w14:textId="77777777" w:rsidR="00DF7CBE" w:rsidRPr="009165B4" w:rsidRDefault="00DF7CBE" w:rsidP="0011625F">
      <w:pPr>
        <w:pStyle w:val="TFReferencesSection"/>
        <w:spacing w:line="360" w:lineRule="auto"/>
        <w:ind w:left="723" w:hangingChars="300" w:hanging="723"/>
        <w:jc w:val="center"/>
        <w:rPr>
          <w:rFonts w:ascii="Times New Roman" w:hAnsi="Times New Roman"/>
          <w:b/>
          <w:color w:val="000000" w:themeColor="text1"/>
          <w:lang w:eastAsia="zh-CN"/>
        </w:rPr>
      </w:pPr>
    </w:p>
    <w:p w14:paraId="0723CFE6" w14:textId="77777777" w:rsidR="00DF7CBE" w:rsidRPr="004D342D" w:rsidRDefault="00DF7CBE" w:rsidP="0011625F">
      <w:pPr>
        <w:spacing w:after="0" w:line="360" w:lineRule="auto"/>
        <w:rPr>
          <w:rFonts w:ascii="Times New Roman" w:eastAsia="SimSun" w:hAnsi="Times New Roman"/>
          <w:b/>
          <w:color w:val="000000" w:themeColor="text1"/>
          <w:lang w:val="en-US"/>
        </w:rPr>
      </w:pPr>
      <w:r w:rsidRPr="004D342D">
        <w:rPr>
          <w:rFonts w:ascii="Times New Roman" w:hAnsi="Times New Roman"/>
          <w:b/>
          <w:color w:val="000000" w:themeColor="text1"/>
          <w:lang w:val="en-US"/>
        </w:rPr>
        <w:br w:type="page"/>
      </w:r>
    </w:p>
    <w:p w14:paraId="7A8587EA" w14:textId="4CF940F1" w:rsidR="00DF7CBE" w:rsidRPr="009165B4" w:rsidRDefault="00325C5B" w:rsidP="00B33D9D">
      <w:pPr>
        <w:pStyle w:val="TFReferencesSection"/>
        <w:spacing w:line="360" w:lineRule="auto"/>
        <w:ind w:left="720" w:hangingChars="300" w:hanging="720"/>
        <w:jc w:val="left"/>
        <w:rPr>
          <w:rFonts w:ascii="Times New Roman" w:hAnsi="Times New Roman"/>
          <w:b/>
          <w:color w:val="000000" w:themeColor="text1"/>
          <w:lang w:eastAsia="zh-CN"/>
        </w:rPr>
      </w:pPr>
      <w:r>
        <w:rPr>
          <w:noProof/>
          <w:lang w:val="de-CH" w:eastAsia="zh-CN"/>
        </w:rPr>
        <w:lastRenderedPageBreak/>
        <w:object w:dxaOrig="1440" w:dyaOrig="1440" w14:anchorId="6CE7C09E">
          <v:shape id="_x0000_s2104" type="#_x0000_t75" alt="" style="position:absolute;left:0;text-align:left;margin-left:244.5pt;margin-top:127.3pt;width:197.75pt;height:159.8pt;z-index:251781120;mso-wrap-edited:f;mso-width-percent:0;mso-height-percent:0;mso-width-percent:0;mso-height-percent:0">
            <v:imagedata r:id="rId215" o:title=""/>
          </v:shape>
          <o:OLEObject Type="Embed" ProgID="ChemDraw.Document.6.0" ShapeID="_x0000_s2104" DrawAspect="Content" ObjectID="_1777621296" r:id="rId216"/>
        </w:object>
      </w:r>
      <w:r w:rsidR="00DF7CBE" w:rsidRPr="009165B4">
        <w:rPr>
          <w:noProof/>
          <w:lang w:val="de-CH" w:eastAsia="zh-CN"/>
        </w:rPr>
        <w:drawing>
          <wp:inline distT="0" distB="0" distL="0" distR="0" wp14:anchorId="67EECBDB" wp14:editId="16B31C20">
            <wp:extent cx="5685689" cy="4330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686751" cy="4331509"/>
                    </a:xfrm>
                    <a:prstGeom prst="rect">
                      <a:avLst/>
                    </a:prstGeom>
                  </pic:spPr>
                </pic:pic>
              </a:graphicData>
            </a:graphic>
          </wp:inline>
        </w:drawing>
      </w:r>
      <w:r w:rsidR="00DF7CBE" w:rsidRPr="009165B4">
        <w:rPr>
          <w:noProof/>
          <w:lang w:val="de-CH" w:eastAsia="zh-CN"/>
        </w:rPr>
        <w:drawing>
          <wp:inline distT="0" distB="0" distL="0" distR="0" wp14:anchorId="21A78C3B" wp14:editId="704ABC7B">
            <wp:extent cx="5460202" cy="966408"/>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499504" cy="973364"/>
                    </a:xfrm>
                    <a:prstGeom prst="rect">
                      <a:avLst/>
                    </a:prstGeom>
                  </pic:spPr>
                </pic:pic>
              </a:graphicData>
            </a:graphic>
          </wp:inline>
        </w:drawing>
      </w:r>
    </w:p>
    <w:p w14:paraId="1A937A75" w14:textId="43E14A93" w:rsidR="004D342D" w:rsidRPr="009165B4" w:rsidRDefault="004D342D" w:rsidP="004D342D">
      <w:pPr>
        <w:pStyle w:val="TFReferencesSection"/>
        <w:spacing w:line="360" w:lineRule="auto"/>
        <w:ind w:left="723" w:hangingChars="300" w:hanging="723"/>
        <w:rPr>
          <w:rFonts w:ascii="Times New Roman" w:hAnsi="Times New Roman"/>
          <w:b/>
          <w:color w:val="000000" w:themeColor="text1"/>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Pr>
          <w:rFonts w:ascii="Times New Roman" w:hAnsi="Times New Roman"/>
          <w:b/>
          <w:color w:val="000000" w:themeColor="text1"/>
          <w:szCs w:val="24"/>
          <w:lang w:eastAsia="zh-CN"/>
        </w:rPr>
        <w:t>2</w:t>
      </w:r>
      <w:r w:rsidR="001338BB">
        <w:rPr>
          <w:rFonts w:ascii="Times New Roman" w:hAnsi="Times New Roman"/>
          <w:b/>
          <w:color w:val="000000" w:themeColor="text1"/>
          <w:szCs w:val="24"/>
          <w:lang w:eastAsia="zh-CN"/>
        </w:rPr>
        <w:t>4</w:t>
      </w:r>
      <w:r w:rsidRPr="009165B4">
        <w:rPr>
          <w:rFonts w:ascii="Times New Roman" w:hAnsi="Times New Roman"/>
          <w:b/>
          <w:color w:val="000000" w:themeColor="text1"/>
          <w:szCs w:val="24"/>
          <w:lang w:eastAsia="zh-CN"/>
        </w:rPr>
        <w:t xml:space="preserve">. </w:t>
      </w:r>
      <w:r w:rsidRPr="009165B4">
        <w:rPr>
          <w:rFonts w:ascii="Times New Roman" w:hAnsi="Times New Roman"/>
          <w:b/>
          <w:color w:val="000000" w:themeColor="text1"/>
        </w:rPr>
        <w:t xml:space="preserve">HRMS characterization of </w:t>
      </w:r>
      <w:r w:rsidR="007F0896" w:rsidRPr="007F0896">
        <w:rPr>
          <w:rFonts w:ascii="Times New Roman" w:hAnsi="Times New Roman"/>
          <w:b/>
          <w:color w:val="000000" w:themeColor="text1"/>
        </w:rPr>
        <w:t xml:space="preserve">[Co(Biot-en-Me-Salphen)] </w:t>
      </w:r>
      <w:r w:rsidR="007F0896" w:rsidRPr="007F0896">
        <w:rPr>
          <w:rFonts w:ascii="Times New Roman" w:hAnsi="Times New Roman"/>
          <w:b/>
          <w:bCs/>
          <w:color w:val="000000" w:themeColor="text1"/>
        </w:rPr>
        <w:t>5</w:t>
      </w:r>
      <w:r>
        <w:rPr>
          <w:rFonts w:ascii="Times New Roman" w:hAnsi="Times New Roman"/>
          <w:b/>
          <w:color w:val="000000" w:themeColor="text1"/>
        </w:rPr>
        <w:t>.</w:t>
      </w:r>
    </w:p>
    <w:p w14:paraId="6FBC23DA" w14:textId="77777777" w:rsidR="00DF7CBE" w:rsidRPr="004D342D" w:rsidRDefault="00DF7CBE" w:rsidP="0011625F">
      <w:pPr>
        <w:spacing w:after="0" w:line="360" w:lineRule="auto"/>
        <w:jc w:val="center"/>
        <w:rPr>
          <w:rFonts w:ascii="Times New Roman" w:eastAsia="SimSun" w:hAnsi="Times New Roman"/>
          <w:b/>
          <w:color w:val="000000" w:themeColor="text1"/>
          <w:lang w:val="en-US"/>
        </w:rPr>
      </w:pPr>
    </w:p>
    <w:p w14:paraId="1FB8482D" w14:textId="77777777" w:rsidR="00DF7CBE" w:rsidRPr="004D342D" w:rsidRDefault="00DF7CBE" w:rsidP="0011625F">
      <w:pPr>
        <w:spacing w:after="0" w:line="360" w:lineRule="auto"/>
        <w:jc w:val="center"/>
        <w:rPr>
          <w:rFonts w:ascii="Times New Roman" w:eastAsia="SimSun" w:hAnsi="Times New Roman"/>
          <w:b/>
          <w:color w:val="000000" w:themeColor="text1"/>
          <w:lang w:val="en-US"/>
        </w:rPr>
      </w:pPr>
    </w:p>
    <w:p w14:paraId="4FA99A84" w14:textId="37F3765B" w:rsidR="00DF7CBE" w:rsidRPr="00B33D9D" w:rsidRDefault="00325C5B" w:rsidP="00B33D9D">
      <w:pPr>
        <w:spacing w:after="0" w:line="360" w:lineRule="auto"/>
        <w:jc w:val="center"/>
        <w:rPr>
          <w:rFonts w:ascii="Times New Roman" w:eastAsia="SimSun" w:hAnsi="Times New Roman"/>
          <w:b/>
          <w:color w:val="000000" w:themeColor="text1"/>
        </w:rPr>
      </w:pPr>
      <w:r>
        <w:rPr>
          <w:rFonts w:ascii="Times" w:eastAsia="Times New Roman" w:hAnsi="Times"/>
          <w:noProof/>
        </w:rPr>
        <w:lastRenderedPageBreak/>
        <w:object w:dxaOrig="1440" w:dyaOrig="1440" w14:anchorId="7625126F">
          <v:shape id="_x0000_s2103" type="#_x0000_t75" alt="" style="position:absolute;left:0;text-align:left;margin-left:201.5pt;margin-top:75.2pt;width:180.2pt;height:155.3pt;z-index:251782144;mso-wrap-edited:f;mso-width-percent:0;mso-height-percent:0;mso-width-percent:0;mso-height-percent:0">
            <v:imagedata r:id="rId219" o:title=""/>
          </v:shape>
          <o:OLEObject Type="Embed" ProgID="ChemDraw.Document.6.0" ShapeID="_x0000_s2103" DrawAspect="Content" ObjectID="_1777621297" r:id="rId220"/>
        </w:object>
      </w:r>
      <w:r w:rsidR="00DF7CBE" w:rsidRPr="009165B4">
        <w:rPr>
          <w:noProof/>
        </w:rPr>
        <w:drawing>
          <wp:inline distT="0" distB="0" distL="0" distR="0" wp14:anchorId="3B757BA1" wp14:editId="7E2DB81C">
            <wp:extent cx="4416552" cy="3319272"/>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4416552" cy="3319272"/>
                    </a:xfrm>
                    <a:prstGeom prst="rect">
                      <a:avLst/>
                    </a:prstGeom>
                  </pic:spPr>
                </pic:pic>
              </a:graphicData>
            </a:graphic>
          </wp:inline>
        </w:drawing>
      </w:r>
      <w:r w:rsidR="00DF7CBE" w:rsidRPr="009165B4">
        <w:rPr>
          <w:noProof/>
        </w:rPr>
        <w:drawing>
          <wp:inline distT="0" distB="0" distL="0" distR="0" wp14:anchorId="25E45F5A" wp14:editId="3AFD0D12">
            <wp:extent cx="4407408" cy="275234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407408" cy="2752344"/>
                    </a:xfrm>
                    <a:prstGeom prst="rect">
                      <a:avLst/>
                    </a:prstGeom>
                  </pic:spPr>
                </pic:pic>
              </a:graphicData>
            </a:graphic>
          </wp:inline>
        </w:drawing>
      </w:r>
    </w:p>
    <w:p w14:paraId="38998B07" w14:textId="77777777" w:rsidR="00DF7CBE" w:rsidRPr="009165B4" w:rsidRDefault="00DF7CBE" w:rsidP="0011625F">
      <w:pPr>
        <w:spacing w:after="0" w:line="360" w:lineRule="auto"/>
        <w:rPr>
          <w:rFonts w:ascii="Times New Roman" w:eastAsia="SimSun" w:hAnsi="Times New Roman"/>
          <w:b/>
          <w:color w:val="000000" w:themeColor="text1"/>
        </w:rPr>
      </w:pPr>
      <w:r w:rsidRPr="009165B4">
        <w:rPr>
          <w:noProof/>
        </w:rPr>
        <w:drawing>
          <wp:inline distT="0" distB="0" distL="0" distR="0" wp14:anchorId="14FFAFF1" wp14:editId="18EB51F8">
            <wp:extent cx="5653876" cy="874387"/>
            <wp:effectExtent l="0" t="0" r="4445"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709343" cy="882965"/>
                    </a:xfrm>
                    <a:prstGeom prst="rect">
                      <a:avLst/>
                    </a:prstGeom>
                  </pic:spPr>
                </pic:pic>
              </a:graphicData>
            </a:graphic>
          </wp:inline>
        </w:drawing>
      </w:r>
    </w:p>
    <w:p w14:paraId="099388A1" w14:textId="6D3B5606" w:rsidR="00802484" w:rsidRPr="00802484" w:rsidRDefault="00802484" w:rsidP="00802484">
      <w:pPr>
        <w:pStyle w:val="TFReferencesSection"/>
        <w:rPr>
          <w:rFonts w:ascii="Times New Roman" w:hAnsi="Times New Roman"/>
          <w:b/>
          <w:color w:val="000000" w:themeColor="text1"/>
        </w:rPr>
      </w:pPr>
      <w:r w:rsidRPr="00802484">
        <w:rPr>
          <w:rFonts w:ascii="Times New Roman" w:hAnsi="Times New Roman"/>
          <w:b/>
          <w:color w:val="000000" w:themeColor="text1"/>
        </w:rPr>
        <w:t>Supplementary Figure 2</w:t>
      </w:r>
      <w:r w:rsidR="001338BB">
        <w:rPr>
          <w:rFonts w:ascii="Times New Roman" w:hAnsi="Times New Roman"/>
          <w:b/>
          <w:color w:val="000000" w:themeColor="text1"/>
        </w:rPr>
        <w:t>5</w:t>
      </w:r>
      <w:r w:rsidRPr="00802484">
        <w:rPr>
          <w:rFonts w:ascii="Times New Roman" w:hAnsi="Times New Roman"/>
          <w:b/>
          <w:color w:val="000000" w:themeColor="text1"/>
        </w:rPr>
        <w:t xml:space="preserve">. HRMS characterization of </w:t>
      </w:r>
      <w:r w:rsidR="007F0896" w:rsidRPr="007F0896">
        <w:rPr>
          <w:rFonts w:ascii="Times New Roman" w:hAnsi="Times New Roman"/>
          <w:b/>
          <w:color w:val="000000" w:themeColor="text1"/>
        </w:rPr>
        <w:t>[Co(Biot-NN-</w:t>
      </w:r>
      <w:r w:rsidR="007F0896" w:rsidRPr="007F0896">
        <w:rPr>
          <w:rFonts w:ascii="Times New Roman" w:hAnsi="Times New Roman"/>
          <w:b/>
          <w:i/>
          <w:color w:val="000000" w:themeColor="text1"/>
          <w:vertAlign w:val="superscript"/>
        </w:rPr>
        <w:t>t</w:t>
      </w:r>
      <w:r w:rsidR="007F0896" w:rsidRPr="007F0896">
        <w:rPr>
          <w:rFonts w:ascii="Times New Roman" w:hAnsi="Times New Roman"/>
          <w:b/>
          <w:color w:val="000000" w:themeColor="text1"/>
        </w:rPr>
        <w:t>Bu</w:t>
      </w:r>
      <w:r w:rsidR="007F0896" w:rsidRPr="007F0896">
        <w:rPr>
          <w:rFonts w:ascii="Times New Roman" w:hAnsi="Times New Roman"/>
          <w:b/>
          <w:color w:val="000000" w:themeColor="text1"/>
          <w:vertAlign w:val="subscript"/>
        </w:rPr>
        <w:t>2</w:t>
      </w:r>
      <w:r w:rsidR="007F0896" w:rsidRPr="007F0896">
        <w:rPr>
          <w:rFonts w:ascii="Times New Roman" w:hAnsi="Times New Roman"/>
          <w:b/>
          <w:color w:val="000000" w:themeColor="text1"/>
        </w:rPr>
        <w:t xml:space="preserve">-Salphen)] </w:t>
      </w:r>
      <w:r w:rsidR="007F0896" w:rsidRPr="007F0896">
        <w:rPr>
          <w:rFonts w:ascii="Times New Roman" w:hAnsi="Times New Roman"/>
          <w:b/>
          <w:bCs/>
          <w:color w:val="000000" w:themeColor="text1"/>
        </w:rPr>
        <w:t>6</w:t>
      </w:r>
      <w:r w:rsidRPr="00802484">
        <w:rPr>
          <w:rFonts w:ascii="Times New Roman" w:hAnsi="Times New Roman"/>
          <w:b/>
          <w:color w:val="000000" w:themeColor="text1"/>
        </w:rPr>
        <w:t>.</w:t>
      </w:r>
    </w:p>
    <w:p w14:paraId="75776A8D" w14:textId="77777777" w:rsidR="00DF7CBE" w:rsidRPr="009165B4" w:rsidRDefault="00DF7CBE" w:rsidP="0011625F">
      <w:pPr>
        <w:pStyle w:val="TFReferencesSection"/>
        <w:spacing w:line="360" w:lineRule="auto"/>
        <w:ind w:left="723" w:hangingChars="300" w:hanging="723"/>
        <w:jc w:val="center"/>
        <w:rPr>
          <w:rFonts w:ascii="Times New Roman" w:hAnsi="Times New Roman"/>
          <w:b/>
          <w:color w:val="000000" w:themeColor="text1"/>
          <w:lang w:eastAsia="zh-CN"/>
        </w:rPr>
      </w:pPr>
    </w:p>
    <w:p w14:paraId="013F895B" w14:textId="77777777" w:rsidR="00DF7CBE" w:rsidRPr="009165B4" w:rsidRDefault="00DF7CBE" w:rsidP="0011625F">
      <w:pPr>
        <w:pStyle w:val="TFReferencesSection"/>
        <w:spacing w:line="360" w:lineRule="auto"/>
        <w:ind w:left="723" w:hangingChars="300" w:hanging="723"/>
        <w:jc w:val="center"/>
        <w:rPr>
          <w:rFonts w:ascii="Times New Roman" w:hAnsi="Times New Roman"/>
          <w:b/>
          <w:color w:val="000000" w:themeColor="text1"/>
          <w:lang w:eastAsia="zh-CN"/>
        </w:rPr>
      </w:pPr>
    </w:p>
    <w:p w14:paraId="1E8BCDA4" w14:textId="5FC2F6A6" w:rsidR="00DF7CBE" w:rsidRPr="009165B4" w:rsidRDefault="00325C5B" w:rsidP="00B33D9D">
      <w:pPr>
        <w:pStyle w:val="TFReferencesSection"/>
        <w:spacing w:line="360" w:lineRule="auto"/>
        <w:ind w:left="720" w:hangingChars="300" w:hanging="720"/>
        <w:jc w:val="center"/>
        <w:rPr>
          <w:rFonts w:ascii="Times New Roman" w:hAnsi="Times New Roman"/>
          <w:b/>
          <w:color w:val="000000" w:themeColor="text1"/>
          <w:lang w:eastAsia="zh-CN"/>
        </w:rPr>
      </w:pPr>
      <w:r>
        <w:rPr>
          <w:noProof/>
          <w:lang w:val="de-CH" w:eastAsia="zh-CN"/>
        </w:rPr>
        <w:lastRenderedPageBreak/>
        <w:object w:dxaOrig="1440" w:dyaOrig="1440" w14:anchorId="1D06C6E7">
          <v:shape id="_x0000_s2102" type="#_x0000_t75" alt="" style="position:absolute;left:0;text-align:left;margin-left:241.15pt;margin-top:136.45pt;width:182pt;height:128.05pt;z-index:251783168;mso-wrap-edited:f;mso-width-percent:0;mso-height-percent:0;mso-width-percent:0;mso-height-percent:0">
            <v:imagedata r:id="rId224" o:title=""/>
          </v:shape>
          <o:OLEObject Type="Embed" ProgID="ChemDraw.Document.6.0" ShapeID="_x0000_s2102" DrawAspect="Content" ObjectID="_1777621298" r:id="rId225"/>
        </w:object>
      </w:r>
      <w:r w:rsidR="00DF7CBE" w:rsidRPr="009165B4">
        <w:rPr>
          <w:noProof/>
          <w:lang w:val="de-CH" w:eastAsia="zh-CN"/>
        </w:rPr>
        <w:drawing>
          <wp:inline distT="0" distB="0" distL="0" distR="0" wp14:anchorId="0BAC5EC3" wp14:editId="16B45630">
            <wp:extent cx="5654967" cy="4316095"/>
            <wp:effectExtent l="0" t="0" r="3175" b="8255"/>
            <wp:docPr id="1118130725" name="Picture 1118130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660118" cy="4320027"/>
                    </a:xfrm>
                    <a:prstGeom prst="rect">
                      <a:avLst/>
                    </a:prstGeom>
                  </pic:spPr>
                </pic:pic>
              </a:graphicData>
            </a:graphic>
          </wp:inline>
        </w:drawing>
      </w:r>
      <w:r w:rsidR="00DF7CBE" w:rsidRPr="009165B4">
        <w:rPr>
          <w:noProof/>
          <w:lang w:val="de-CH" w:eastAsia="zh-CN"/>
        </w:rPr>
        <w:drawing>
          <wp:inline distT="0" distB="0" distL="0" distR="0" wp14:anchorId="42704412" wp14:editId="1F5B20AB">
            <wp:extent cx="5417710" cy="826018"/>
            <wp:effectExtent l="0" t="0" r="0" b="0"/>
            <wp:docPr id="1118130726" name="Picture 111813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475549" cy="834837"/>
                    </a:xfrm>
                    <a:prstGeom prst="rect">
                      <a:avLst/>
                    </a:prstGeom>
                  </pic:spPr>
                </pic:pic>
              </a:graphicData>
            </a:graphic>
          </wp:inline>
        </w:drawing>
      </w:r>
    </w:p>
    <w:p w14:paraId="60395AC8" w14:textId="0D7B9CA8" w:rsidR="00802484" w:rsidRPr="00802484" w:rsidRDefault="00802484" w:rsidP="00802484">
      <w:pPr>
        <w:rPr>
          <w:rFonts w:ascii="Times New Roman" w:hAnsi="Times New Roman"/>
          <w:b/>
          <w:color w:val="000000" w:themeColor="text1"/>
          <w:lang w:val="en-US"/>
        </w:rPr>
      </w:pPr>
      <w:r w:rsidRPr="00802484">
        <w:rPr>
          <w:rFonts w:ascii="Times New Roman" w:hAnsi="Times New Roman"/>
          <w:b/>
          <w:color w:val="000000" w:themeColor="text1"/>
          <w:lang w:val="en-US"/>
        </w:rPr>
        <w:t>Supplementary Figure 2</w:t>
      </w:r>
      <w:r w:rsidR="001338BB">
        <w:rPr>
          <w:rFonts w:ascii="Times New Roman" w:hAnsi="Times New Roman"/>
          <w:b/>
          <w:color w:val="000000" w:themeColor="text1"/>
          <w:lang w:val="en-US"/>
        </w:rPr>
        <w:t>6</w:t>
      </w:r>
      <w:r w:rsidRPr="00802484">
        <w:rPr>
          <w:rFonts w:ascii="Times New Roman" w:hAnsi="Times New Roman"/>
          <w:b/>
          <w:color w:val="000000" w:themeColor="text1"/>
          <w:lang w:val="en-US"/>
        </w:rPr>
        <w:t xml:space="preserve">. HRMS characterization of </w:t>
      </w:r>
      <w:r w:rsidR="007F0896" w:rsidRPr="007F0896">
        <w:rPr>
          <w:rFonts w:ascii="Times New Roman" w:hAnsi="Times New Roman"/>
          <w:b/>
          <w:color w:val="000000" w:themeColor="text1"/>
          <w:lang w:val="en-US"/>
        </w:rPr>
        <w:t>[Co(Biot</w:t>
      </w:r>
      <w:r w:rsidR="007F0896" w:rsidRPr="007F0896">
        <w:rPr>
          <w:rFonts w:ascii="Times New Roman" w:hAnsi="Times New Roman"/>
          <w:b/>
          <w:color w:val="000000" w:themeColor="text1"/>
          <w:vertAlign w:val="superscript"/>
          <w:lang w:val="en-US"/>
        </w:rPr>
        <w:t>C5</w:t>
      </w:r>
      <w:r w:rsidR="007F0896" w:rsidRPr="007F0896">
        <w:rPr>
          <w:rFonts w:ascii="Times New Roman" w:hAnsi="Times New Roman"/>
          <w:b/>
          <w:color w:val="000000" w:themeColor="text1"/>
          <w:lang w:val="en-US"/>
        </w:rPr>
        <w:t>-</w:t>
      </w:r>
      <w:r w:rsidR="007F0896" w:rsidRPr="007F0896">
        <w:rPr>
          <w:rFonts w:ascii="Times New Roman" w:hAnsi="Times New Roman"/>
          <w:b/>
          <w:i/>
          <w:color w:val="000000" w:themeColor="text1"/>
          <w:vertAlign w:val="superscript"/>
          <w:lang w:val="en-US"/>
        </w:rPr>
        <w:t>t</w:t>
      </w:r>
      <w:r w:rsidR="007F0896" w:rsidRPr="007F0896">
        <w:rPr>
          <w:rFonts w:ascii="Times New Roman" w:hAnsi="Times New Roman"/>
          <w:b/>
          <w:color w:val="000000" w:themeColor="text1"/>
          <w:lang w:val="en-US"/>
        </w:rPr>
        <w:t>Bu</w:t>
      </w:r>
      <w:r w:rsidR="007F0896" w:rsidRPr="007F0896">
        <w:rPr>
          <w:rFonts w:ascii="Times New Roman" w:hAnsi="Times New Roman"/>
          <w:b/>
          <w:color w:val="000000" w:themeColor="text1"/>
          <w:vertAlign w:val="subscript"/>
          <w:lang w:val="en-US"/>
        </w:rPr>
        <w:t>2</w:t>
      </w:r>
      <w:r w:rsidR="007F0896" w:rsidRPr="007F0896">
        <w:rPr>
          <w:rFonts w:ascii="Times New Roman" w:hAnsi="Times New Roman"/>
          <w:b/>
          <w:color w:val="000000" w:themeColor="text1"/>
          <w:lang w:val="en-US"/>
        </w:rPr>
        <w:t xml:space="preserve">-Salphen)] </w:t>
      </w:r>
      <w:r w:rsidR="007F0896" w:rsidRPr="007F0896">
        <w:rPr>
          <w:rFonts w:ascii="Times New Roman" w:hAnsi="Times New Roman"/>
          <w:b/>
          <w:bCs/>
          <w:color w:val="000000" w:themeColor="text1"/>
          <w:lang w:val="en-US"/>
        </w:rPr>
        <w:t>7</w:t>
      </w:r>
      <w:r w:rsidRPr="00802484">
        <w:rPr>
          <w:rFonts w:ascii="Times New Roman" w:hAnsi="Times New Roman"/>
          <w:b/>
          <w:color w:val="000000" w:themeColor="text1"/>
          <w:lang w:val="en-US"/>
        </w:rPr>
        <w:t>.</w:t>
      </w:r>
    </w:p>
    <w:p w14:paraId="35FDA608" w14:textId="77777777" w:rsidR="004557A7" w:rsidRPr="00802484" w:rsidRDefault="004557A7">
      <w:pPr>
        <w:rPr>
          <w:rFonts w:ascii="Times New Roman" w:hAnsi="Times New Roman"/>
          <w:b/>
          <w:color w:val="000000" w:themeColor="text1"/>
          <w:lang w:val="en-US"/>
        </w:rPr>
      </w:pPr>
      <w:r w:rsidRPr="00802484">
        <w:rPr>
          <w:rFonts w:ascii="Times New Roman" w:hAnsi="Times New Roman"/>
          <w:b/>
          <w:color w:val="000000" w:themeColor="text1"/>
          <w:lang w:val="en-US"/>
        </w:rPr>
        <w:br w:type="page"/>
      </w:r>
    </w:p>
    <w:p w14:paraId="15673A4F" w14:textId="4338047A" w:rsidR="004557A7" w:rsidRPr="009165B4" w:rsidRDefault="001B13B5" w:rsidP="004557A7">
      <w:pPr>
        <w:pStyle w:val="TFReferencesSection"/>
        <w:spacing w:line="360" w:lineRule="auto"/>
        <w:ind w:left="720" w:hangingChars="300" w:hanging="720"/>
        <w:rPr>
          <w:rFonts w:ascii="Times New Roman" w:hAnsi="Times New Roman"/>
          <w:noProof/>
          <w:szCs w:val="24"/>
        </w:rPr>
      </w:pPr>
      <w:r w:rsidRPr="001B13B5">
        <w:rPr>
          <w:rFonts w:ascii="Times New Roman" w:hAnsi="Times New Roman"/>
          <w:noProof/>
          <w:szCs w:val="24"/>
        </w:rPr>
        <w:object w:dxaOrig="5244" w:dyaOrig="3643" w14:anchorId="0F4FFA45">
          <v:shape id="_x0000_i1104" type="#_x0000_t75" alt="" style="width:260.65pt;height:178.7pt;mso-width-percent:0;mso-height-percent:0;mso-width-percent:0;mso-height-percent:0" o:ole="">
            <v:imagedata r:id="rId228" o:title=""/>
          </v:shape>
          <o:OLEObject Type="Embed" ProgID="ChemDraw.Document.6.0" ShapeID="_x0000_i1104" DrawAspect="Content" ObjectID="_1777621233" r:id="rId229"/>
        </w:object>
      </w:r>
    </w:p>
    <w:p w14:paraId="0D987B68" w14:textId="77777777" w:rsidR="004557A7" w:rsidRPr="009165B4" w:rsidRDefault="004557A7" w:rsidP="004557A7">
      <w:pPr>
        <w:pStyle w:val="TAMainText"/>
        <w:spacing w:line="360" w:lineRule="auto"/>
        <w:ind w:firstLine="0"/>
        <w:rPr>
          <w:rFonts w:ascii="Times New Roman" w:hAnsi="Times New Roman"/>
          <w:color w:val="FF0000"/>
          <w:szCs w:val="24"/>
        </w:rPr>
      </w:pPr>
      <w:r w:rsidRPr="009165B4">
        <w:rPr>
          <w:noProof/>
          <w:lang w:val="de-CH" w:eastAsia="zh-CN"/>
        </w:rPr>
        <w:drawing>
          <wp:inline distT="0" distB="0" distL="0" distR="0" wp14:anchorId="29FD41B2" wp14:editId="06010090">
            <wp:extent cx="5760720" cy="263906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760720" cy="2639060"/>
                    </a:xfrm>
                    <a:prstGeom prst="rect">
                      <a:avLst/>
                    </a:prstGeom>
                  </pic:spPr>
                </pic:pic>
              </a:graphicData>
            </a:graphic>
          </wp:inline>
        </w:drawing>
      </w:r>
    </w:p>
    <w:p w14:paraId="71F37D4E" w14:textId="0168D959" w:rsidR="00802484" w:rsidRPr="009165B4" w:rsidRDefault="00802484" w:rsidP="00802484">
      <w:pPr>
        <w:pStyle w:val="TAMainText"/>
        <w:spacing w:line="360" w:lineRule="auto"/>
        <w:ind w:firstLine="0"/>
        <w:rPr>
          <w:color w:val="000000" w:themeColor="text1"/>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Pr>
          <w:rFonts w:ascii="Times New Roman" w:hAnsi="Times New Roman"/>
          <w:b/>
          <w:color w:val="000000" w:themeColor="text1"/>
          <w:szCs w:val="24"/>
          <w:lang w:eastAsia="zh-CN"/>
        </w:rPr>
        <w:t>2</w:t>
      </w:r>
      <w:r w:rsidR="001338BB">
        <w:rPr>
          <w:rFonts w:ascii="Times New Roman" w:hAnsi="Times New Roman"/>
          <w:b/>
          <w:color w:val="000000" w:themeColor="text1"/>
          <w:szCs w:val="24"/>
          <w:lang w:eastAsia="zh-CN"/>
        </w:rPr>
        <w:t>7</w:t>
      </w:r>
      <w:r w:rsidRPr="009165B4">
        <w:rPr>
          <w:rFonts w:ascii="Times New Roman" w:hAnsi="Times New Roman"/>
          <w:b/>
          <w:color w:val="000000" w:themeColor="text1"/>
          <w:szCs w:val="24"/>
          <w:lang w:eastAsia="zh-CN"/>
        </w:rPr>
        <w:t xml:space="preserve">. </w:t>
      </w:r>
      <w:r w:rsidRPr="009165B4">
        <w:rPr>
          <w:rFonts w:ascii="Times New Roman" w:hAnsi="Times New Roman"/>
          <w:b/>
          <w:color w:val="000000" w:themeColor="text1"/>
        </w:rPr>
        <w:t xml:space="preserve">HPLC traces of </w:t>
      </w:r>
      <w:r w:rsidR="007F0896" w:rsidRPr="007F0896">
        <w:rPr>
          <w:rFonts w:ascii="Times New Roman" w:hAnsi="Times New Roman"/>
          <w:b/>
          <w:color w:val="000000" w:themeColor="text1"/>
        </w:rPr>
        <w:t>[Co(Biot-en-</w:t>
      </w:r>
      <w:r w:rsidR="007F0896" w:rsidRPr="007F0896">
        <w:rPr>
          <w:rFonts w:ascii="Times New Roman" w:hAnsi="Times New Roman"/>
          <w:b/>
          <w:i/>
          <w:iCs/>
          <w:color w:val="000000" w:themeColor="text1"/>
          <w:vertAlign w:val="superscript"/>
        </w:rPr>
        <w:t>t</w:t>
      </w:r>
      <w:r w:rsidR="007F0896" w:rsidRPr="007F0896">
        <w:rPr>
          <w:rFonts w:ascii="Times New Roman" w:hAnsi="Times New Roman"/>
          <w:b/>
          <w:color w:val="000000" w:themeColor="text1"/>
        </w:rPr>
        <w:t>Bu</w:t>
      </w:r>
      <w:r w:rsidR="007F0896" w:rsidRPr="007F0896">
        <w:rPr>
          <w:rFonts w:ascii="Times New Roman" w:hAnsi="Times New Roman"/>
          <w:b/>
          <w:color w:val="000000" w:themeColor="text1"/>
          <w:vertAlign w:val="subscript"/>
        </w:rPr>
        <w:t>4</w:t>
      </w:r>
      <w:r w:rsidR="007F0896" w:rsidRPr="007F0896">
        <w:rPr>
          <w:rFonts w:ascii="Times New Roman" w:hAnsi="Times New Roman"/>
          <w:b/>
          <w:color w:val="000000" w:themeColor="text1"/>
        </w:rPr>
        <w:t xml:space="preserve">-Salphen)] </w:t>
      </w:r>
      <w:r w:rsidR="007F0896" w:rsidRPr="007F0896">
        <w:rPr>
          <w:rFonts w:ascii="Times New Roman" w:hAnsi="Times New Roman"/>
          <w:b/>
          <w:bCs/>
          <w:color w:val="000000" w:themeColor="text1"/>
        </w:rPr>
        <w:t>3</w:t>
      </w:r>
      <w:r>
        <w:rPr>
          <w:rFonts w:ascii="Times New Roman" w:hAnsi="Times New Roman"/>
          <w:b/>
          <w:color w:val="000000" w:themeColor="text1"/>
        </w:rPr>
        <w:t xml:space="preserve">. </w:t>
      </w:r>
      <w:r w:rsidRPr="009165B4">
        <w:rPr>
          <w:rFonts w:ascii="Times New Roman" w:hAnsi="Times New Roman"/>
          <w:color w:val="000000" w:themeColor="text1"/>
          <w:szCs w:val="24"/>
          <w:lang w:eastAsia="zh-CN"/>
        </w:rPr>
        <w:t xml:space="preserve">a) </w:t>
      </w:r>
      <w:r w:rsidRPr="009165B4">
        <w:rPr>
          <w:color w:val="000000" w:themeColor="text1"/>
        </w:rPr>
        <w:t xml:space="preserve">UPLC-MS chromatogram of </w:t>
      </w:r>
      <w:r w:rsidRPr="009165B4">
        <w:rPr>
          <w:rFonts w:ascii="Times New Roman" w:hAnsi="Times New Roman"/>
          <w:bCs/>
          <w:sz w:val="22"/>
          <w:szCs w:val="22"/>
          <w:lang w:eastAsia="zh-CN"/>
        </w:rPr>
        <w:t>[Co(Biot-en-</w:t>
      </w:r>
      <w:r w:rsidRPr="009165B4">
        <w:rPr>
          <w:rFonts w:ascii="Times New Roman" w:hAnsi="Times New Roman"/>
          <w:bCs/>
          <w:i/>
          <w:iCs/>
          <w:sz w:val="22"/>
          <w:szCs w:val="22"/>
          <w:vertAlign w:val="superscript"/>
          <w:lang w:eastAsia="zh-CN"/>
        </w:rPr>
        <w:t>t</w:t>
      </w:r>
      <w:r w:rsidRPr="009165B4">
        <w:rPr>
          <w:rFonts w:ascii="Times New Roman" w:hAnsi="Times New Roman"/>
          <w:bCs/>
          <w:sz w:val="22"/>
          <w:szCs w:val="22"/>
          <w:lang w:eastAsia="zh-CN"/>
        </w:rPr>
        <w:t>Bu</w:t>
      </w:r>
      <w:r w:rsidRPr="009165B4">
        <w:rPr>
          <w:rFonts w:ascii="Times New Roman" w:hAnsi="Times New Roman"/>
          <w:bCs/>
          <w:sz w:val="22"/>
          <w:szCs w:val="22"/>
          <w:vertAlign w:val="subscript"/>
          <w:lang w:eastAsia="zh-CN"/>
        </w:rPr>
        <w:t>4</w:t>
      </w:r>
      <w:r w:rsidRPr="009165B4">
        <w:rPr>
          <w:rFonts w:ascii="Times New Roman" w:hAnsi="Times New Roman"/>
          <w:bCs/>
          <w:sz w:val="22"/>
          <w:szCs w:val="22"/>
          <w:lang w:eastAsia="zh-CN"/>
        </w:rPr>
        <w:t xml:space="preserve">-Salphen)] </w:t>
      </w:r>
      <w:r w:rsidRPr="009165B4">
        <w:rPr>
          <w:rFonts w:ascii="Times New Roman" w:hAnsi="Times New Roman"/>
          <w:b/>
          <w:bCs/>
          <w:sz w:val="22"/>
          <w:szCs w:val="22"/>
          <w:lang w:eastAsia="zh-CN"/>
        </w:rPr>
        <w:t xml:space="preserve">3 </w:t>
      </w:r>
      <w:r w:rsidRPr="009165B4">
        <w:rPr>
          <w:color w:val="000000" w:themeColor="text1"/>
        </w:rPr>
        <w:t xml:space="preserve">(1.0 mM in MeOH). b) </w:t>
      </w:r>
      <w:r w:rsidRPr="009165B4">
        <w:rPr>
          <w:rFonts w:ascii="Times New Roman" w:hAnsi="Times New Roman"/>
          <w:color w:val="000000" w:themeColor="text1"/>
          <w:szCs w:val="24"/>
          <w:lang w:eastAsia="zh-CN"/>
        </w:rPr>
        <w:t>Mass spectrum extracted at 6.39 min of the UPLC-MS chromatogram.</w:t>
      </w:r>
    </w:p>
    <w:p w14:paraId="1A3C8DE4" w14:textId="7A7A24B0" w:rsidR="00802484" w:rsidRPr="00802484" w:rsidRDefault="00802484" w:rsidP="00802484">
      <w:pPr>
        <w:pStyle w:val="TFReferencesSection"/>
        <w:spacing w:line="360" w:lineRule="auto"/>
        <w:ind w:left="723" w:hangingChars="300" w:hanging="723"/>
        <w:rPr>
          <w:rFonts w:ascii="Times New Roman" w:hAnsi="Times New Roman"/>
          <w:b/>
          <w:color w:val="000000" w:themeColor="text1"/>
        </w:rPr>
      </w:pPr>
    </w:p>
    <w:p w14:paraId="095695D9" w14:textId="2237A90A" w:rsidR="004557A7" w:rsidRPr="009165B4" w:rsidRDefault="004557A7">
      <w:pPr>
        <w:rPr>
          <w:rFonts w:ascii="Times New Roman" w:eastAsia="SimSun" w:hAnsi="Times New Roman" w:cs="Times New Roman"/>
          <w:b/>
          <w:color w:val="000000" w:themeColor="text1"/>
          <w:sz w:val="24"/>
          <w:szCs w:val="20"/>
          <w:lang w:val="en-US" w:eastAsia="en-US"/>
        </w:rPr>
      </w:pPr>
      <w:r w:rsidRPr="009165B4">
        <w:rPr>
          <w:rFonts w:ascii="Times New Roman" w:hAnsi="Times New Roman"/>
          <w:b/>
          <w:color w:val="000000" w:themeColor="text1"/>
          <w:lang w:val="en-US"/>
        </w:rPr>
        <w:br w:type="page"/>
      </w:r>
    </w:p>
    <w:p w14:paraId="4C5CB435" w14:textId="7A556C2D" w:rsidR="004557A7" w:rsidRPr="009165B4" w:rsidRDefault="001B13B5" w:rsidP="004557A7">
      <w:pPr>
        <w:pStyle w:val="TFReferencesSection"/>
        <w:spacing w:line="360" w:lineRule="auto"/>
        <w:ind w:left="720" w:hangingChars="300" w:hanging="720"/>
        <w:rPr>
          <w:rFonts w:ascii="Times New Roman" w:hAnsi="Times New Roman"/>
          <w:noProof/>
          <w:szCs w:val="24"/>
        </w:rPr>
      </w:pPr>
      <w:r w:rsidRPr="001B13B5">
        <w:rPr>
          <w:rFonts w:ascii="Times New Roman" w:hAnsi="Times New Roman"/>
          <w:noProof/>
          <w:szCs w:val="24"/>
        </w:rPr>
        <w:object w:dxaOrig="4732" w:dyaOrig="3643" w14:anchorId="4A01E9BD">
          <v:shape id="_x0000_i1105" type="#_x0000_t75" alt="" style="width:237.55pt;height:178.7pt;mso-width-percent:0;mso-height-percent:0;mso-width-percent:0;mso-height-percent:0" o:ole="">
            <v:imagedata r:id="rId231" o:title=""/>
          </v:shape>
          <o:OLEObject Type="Embed" ProgID="ChemDraw.Document.6.0" ShapeID="_x0000_i1105" DrawAspect="Content" ObjectID="_1777621234" r:id="rId232"/>
        </w:object>
      </w:r>
    </w:p>
    <w:p w14:paraId="791E8108" w14:textId="77777777" w:rsidR="004557A7" w:rsidRPr="009165B4" w:rsidRDefault="004557A7" w:rsidP="004557A7">
      <w:pPr>
        <w:pStyle w:val="TAMainText"/>
        <w:spacing w:line="360" w:lineRule="auto"/>
        <w:ind w:firstLine="0"/>
        <w:rPr>
          <w:rFonts w:ascii="Times New Roman" w:hAnsi="Times New Roman"/>
          <w:color w:val="000000" w:themeColor="text1"/>
          <w:szCs w:val="24"/>
          <w:lang w:eastAsia="zh-CN"/>
        </w:rPr>
      </w:pPr>
      <w:r w:rsidRPr="009165B4">
        <w:rPr>
          <w:noProof/>
          <w:lang w:val="de-CH" w:eastAsia="zh-CN"/>
        </w:rPr>
        <w:drawing>
          <wp:inline distT="0" distB="0" distL="0" distR="0" wp14:anchorId="68BF4B1F" wp14:editId="6F7F4FE1">
            <wp:extent cx="5760720" cy="2629535"/>
            <wp:effectExtent l="0" t="0" r="0" b="0"/>
            <wp:docPr id="621901954" name="Picture 62190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760720" cy="2629535"/>
                    </a:xfrm>
                    <a:prstGeom prst="rect">
                      <a:avLst/>
                    </a:prstGeom>
                  </pic:spPr>
                </pic:pic>
              </a:graphicData>
            </a:graphic>
          </wp:inline>
        </w:drawing>
      </w:r>
    </w:p>
    <w:p w14:paraId="22491535" w14:textId="5416EBAD" w:rsidR="004557A7" w:rsidRPr="00802484" w:rsidRDefault="00802484" w:rsidP="004557A7">
      <w:pPr>
        <w:pStyle w:val="TAMainText"/>
        <w:spacing w:line="360" w:lineRule="auto"/>
        <w:ind w:firstLine="0"/>
        <w:rPr>
          <w:rFonts w:ascii="Times New Roman" w:hAnsi="Times New Roman"/>
          <w:color w:val="000000" w:themeColor="text1"/>
          <w:szCs w:val="24"/>
          <w:lang w:eastAsia="zh-CN"/>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Pr>
          <w:rFonts w:ascii="Times New Roman" w:hAnsi="Times New Roman"/>
          <w:b/>
          <w:color w:val="000000" w:themeColor="text1"/>
          <w:szCs w:val="24"/>
          <w:lang w:eastAsia="zh-CN"/>
        </w:rPr>
        <w:t>2</w:t>
      </w:r>
      <w:r w:rsidR="001338BB">
        <w:rPr>
          <w:rFonts w:ascii="Times New Roman" w:hAnsi="Times New Roman"/>
          <w:b/>
          <w:color w:val="000000" w:themeColor="text1"/>
          <w:szCs w:val="24"/>
          <w:lang w:eastAsia="zh-CN"/>
        </w:rPr>
        <w:t>8</w:t>
      </w:r>
      <w:r w:rsidRPr="009165B4">
        <w:rPr>
          <w:rFonts w:ascii="Times New Roman" w:hAnsi="Times New Roman"/>
          <w:b/>
          <w:color w:val="000000" w:themeColor="text1"/>
          <w:szCs w:val="24"/>
          <w:lang w:eastAsia="zh-CN"/>
        </w:rPr>
        <w:t xml:space="preserve">. </w:t>
      </w:r>
      <w:r w:rsidRPr="009165B4">
        <w:rPr>
          <w:rFonts w:ascii="Times New Roman" w:hAnsi="Times New Roman"/>
          <w:b/>
          <w:color w:val="000000" w:themeColor="text1"/>
        </w:rPr>
        <w:t xml:space="preserve">HPLC traces of </w:t>
      </w:r>
      <w:r w:rsidR="007F0896" w:rsidRPr="007F0896">
        <w:rPr>
          <w:rFonts w:ascii="Times New Roman" w:hAnsi="Times New Roman"/>
          <w:b/>
          <w:color w:val="000000" w:themeColor="text1"/>
        </w:rPr>
        <w:t>[Co(Biot-en-</w:t>
      </w:r>
      <w:r w:rsidR="007F0896" w:rsidRPr="007F0896">
        <w:rPr>
          <w:rFonts w:ascii="Times New Roman" w:hAnsi="Times New Roman"/>
          <w:b/>
          <w:i/>
          <w:color w:val="000000" w:themeColor="text1"/>
          <w:vertAlign w:val="superscript"/>
        </w:rPr>
        <w:t>t</w:t>
      </w:r>
      <w:r w:rsidR="007F0896" w:rsidRPr="007F0896">
        <w:rPr>
          <w:rFonts w:ascii="Times New Roman" w:hAnsi="Times New Roman"/>
          <w:b/>
          <w:color w:val="000000" w:themeColor="text1"/>
        </w:rPr>
        <w:t>Bu</w:t>
      </w:r>
      <w:r w:rsidR="007F0896" w:rsidRPr="007F0896">
        <w:rPr>
          <w:rFonts w:ascii="Times New Roman" w:hAnsi="Times New Roman"/>
          <w:b/>
          <w:color w:val="000000" w:themeColor="text1"/>
          <w:vertAlign w:val="subscript"/>
        </w:rPr>
        <w:t>2</w:t>
      </w:r>
      <w:r w:rsidR="007F0896" w:rsidRPr="007F0896">
        <w:rPr>
          <w:rFonts w:ascii="Times New Roman" w:hAnsi="Times New Roman"/>
          <w:b/>
          <w:color w:val="000000" w:themeColor="text1"/>
        </w:rPr>
        <w:t xml:space="preserve">-Salphen)] </w:t>
      </w:r>
      <w:r w:rsidR="007F0896" w:rsidRPr="007F0896">
        <w:rPr>
          <w:rFonts w:ascii="Times New Roman" w:hAnsi="Times New Roman"/>
          <w:b/>
          <w:bCs/>
          <w:color w:val="000000" w:themeColor="text1"/>
        </w:rPr>
        <w:t>4</w:t>
      </w:r>
      <w:r>
        <w:rPr>
          <w:rFonts w:ascii="Times New Roman" w:hAnsi="Times New Roman"/>
          <w:b/>
          <w:color w:val="000000" w:themeColor="text1"/>
        </w:rPr>
        <w:t>.</w:t>
      </w:r>
      <w:r>
        <w:rPr>
          <w:rFonts w:ascii="Times New Roman" w:hAnsi="Times New Roman"/>
          <w:color w:val="000000" w:themeColor="text1"/>
          <w:szCs w:val="24"/>
          <w:lang w:eastAsia="zh-CN"/>
        </w:rPr>
        <w:t xml:space="preserve"> </w:t>
      </w:r>
      <w:r w:rsidR="004557A7" w:rsidRPr="009165B4">
        <w:rPr>
          <w:rFonts w:ascii="Times New Roman" w:hAnsi="Times New Roman"/>
          <w:color w:val="000000" w:themeColor="text1"/>
          <w:szCs w:val="24"/>
          <w:lang w:eastAsia="zh-CN"/>
        </w:rPr>
        <w:t xml:space="preserve">a) </w:t>
      </w:r>
      <w:r w:rsidR="004557A7" w:rsidRPr="009165B4">
        <w:rPr>
          <w:color w:val="000000" w:themeColor="text1"/>
        </w:rPr>
        <w:t xml:space="preserve">UPLC-MS chromatogram of </w:t>
      </w:r>
      <w:r w:rsidR="004557A7" w:rsidRPr="009165B4">
        <w:rPr>
          <w:b/>
          <w:bCs/>
          <w:color w:val="000000" w:themeColor="text1"/>
        </w:rPr>
        <w:t>[Co(Biot-en-</w:t>
      </w:r>
      <w:r w:rsidR="004557A7" w:rsidRPr="009165B4">
        <w:rPr>
          <w:b/>
          <w:bCs/>
          <w:i/>
          <w:iCs/>
          <w:color w:val="000000" w:themeColor="text1"/>
          <w:vertAlign w:val="superscript"/>
        </w:rPr>
        <w:t>t</w:t>
      </w:r>
      <w:r w:rsidR="004557A7" w:rsidRPr="009165B4">
        <w:rPr>
          <w:b/>
          <w:bCs/>
          <w:color w:val="000000" w:themeColor="text1"/>
        </w:rPr>
        <w:t>Bu</w:t>
      </w:r>
      <w:r w:rsidR="004557A7" w:rsidRPr="009165B4">
        <w:rPr>
          <w:b/>
          <w:bCs/>
          <w:color w:val="000000" w:themeColor="text1"/>
          <w:vertAlign w:val="subscript"/>
        </w:rPr>
        <w:t>2</w:t>
      </w:r>
      <w:r w:rsidR="004557A7" w:rsidRPr="009165B4">
        <w:rPr>
          <w:b/>
          <w:bCs/>
          <w:color w:val="000000" w:themeColor="text1"/>
        </w:rPr>
        <w:t>-</w:t>
      </w:r>
      <w:r w:rsidR="00E46A3E" w:rsidRPr="009165B4">
        <w:rPr>
          <w:b/>
          <w:bCs/>
          <w:color w:val="000000" w:themeColor="text1"/>
        </w:rPr>
        <w:t>Salphen</w:t>
      </w:r>
      <w:r w:rsidR="004557A7" w:rsidRPr="009165B4">
        <w:rPr>
          <w:b/>
          <w:bCs/>
          <w:color w:val="000000" w:themeColor="text1"/>
        </w:rPr>
        <w:t xml:space="preserve">)] 4 </w:t>
      </w:r>
      <w:r w:rsidR="004557A7" w:rsidRPr="009165B4">
        <w:rPr>
          <w:color w:val="000000" w:themeColor="text1"/>
        </w:rPr>
        <w:t xml:space="preserve">(1.0 mM in MeOH). b) </w:t>
      </w:r>
      <w:r w:rsidR="004557A7" w:rsidRPr="009165B4">
        <w:rPr>
          <w:rFonts w:ascii="Times New Roman" w:hAnsi="Times New Roman"/>
          <w:color w:val="000000" w:themeColor="text1"/>
          <w:szCs w:val="24"/>
          <w:lang w:eastAsia="zh-CN"/>
        </w:rPr>
        <w:t>Mass spectrum extracted at 5.36 min of the UPLC-MS chromatogram.</w:t>
      </w:r>
    </w:p>
    <w:p w14:paraId="3A23FB13" w14:textId="4C76B0B0" w:rsidR="004557A7" w:rsidRPr="009165B4" w:rsidRDefault="004557A7">
      <w:pPr>
        <w:rPr>
          <w:rFonts w:ascii="Times New Roman" w:eastAsia="SimSun" w:hAnsi="Times New Roman" w:cs="Times New Roman"/>
          <w:b/>
          <w:color w:val="000000" w:themeColor="text1"/>
          <w:sz w:val="24"/>
          <w:szCs w:val="20"/>
          <w:lang w:val="en-US" w:eastAsia="en-US"/>
        </w:rPr>
      </w:pPr>
      <w:r w:rsidRPr="009165B4">
        <w:rPr>
          <w:rFonts w:ascii="Times New Roman" w:hAnsi="Times New Roman"/>
          <w:b/>
          <w:color w:val="000000" w:themeColor="text1"/>
          <w:lang w:val="en-US"/>
        </w:rPr>
        <w:br w:type="page"/>
      </w:r>
    </w:p>
    <w:p w14:paraId="0065206A" w14:textId="02C3D8C4" w:rsidR="004557A7" w:rsidRPr="009165B4" w:rsidRDefault="001B13B5" w:rsidP="004557A7">
      <w:pPr>
        <w:pStyle w:val="TFReferencesSection"/>
        <w:spacing w:line="360" w:lineRule="auto"/>
        <w:ind w:left="720" w:hangingChars="300" w:hanging="720"/>
        <w:rPr>
          <w:rFonts w:ascii="Times New Roman" w:hAnsi="Times New Roman"/>
          <w:noProof/>
          <w:szCs w:val="24"/>
        </w:rPr>
      </w:pPr>
      <w:r w:rsidRPr="001B13B5">
        <w:rPr>
          <w:rFonts w:ascii="Times New Roman" w:hAnsi="Times New Roman"/>
          <w:noProof/>
          <w:szCs w:val="24"/>
        </w:rPr>
        <w:object w:dxaOrig="4732" w:dyaOrig="3643" w14:anchorId="5DFAE93C">
          <v:shape id="_x0000_i1106" type="#_x0000_t75" alt="" style="width:237.55pt;height:178.7pt;mso-width-percent:0;mso-height-percent:0;mso-width-percent:0;mso-height-percent:0" o:ole="">
            <v:imagedata r:id="rId234" o:title=""/>
          </v:shape>
          <o:OLEObject Type="Embed" ProgID="ChemDraw.Document.6.0" ShapeID="_x0000_i1106" DrawAspect="Content" ObjectID="_1777621235" r:id="rId235"/>
        </w:object>
      </w:r>
    </w:p>
    <w:p w14:paraId="52131F02" w14:textId="77777777" w:rsidR="004557A7" w:rsidRPr="009165B4" w:rsidRDefault="004557A7" w:rsidP="004557A7">
      <w:pPr>
        <w:pStyle w:val="TAMainText"/>
        <w:spacing w:line="360" w:lineRule="auto"/>
        <w:ind w:firstLine="0"/>
        <w:rPr>
          <w:rFonts w:ascii="Times New Roman" w:hAnsi="Times New Roman"/>
          <w:color w:val="000000" w:themeColor="text1"/>
          <w:szCs w:val="24"/>
        </w:rPr>
      </w:pPr>
      <w:r w:rsidRPr="009165B4">
        <w:rPr>
          <w:noProof/>
          <w:lang w:val="de-CH" w:eastAsia="zh-CN"/>
        </w:rPr>
        <w:drawing>
          <wp:inline distT="0" distB="0" distL="0" distR="0" wp14:anchorId="11C4593D" wp14:editId="02285417">
            <wp:extent cx="5742928" cy="2673985"/>
            <wp:effectExtent l="0" t="0" r="0" b="0"/>
            <wp:docPr id="621901955" name="Picture 62190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6"/>
                    <a:srcRect r="309"/>
                    <a:stretch/>
                  </pic:blipFill>
                  <pic:spPr bwMode="auto">
                    <a:xfrm>
                      <a:off x="0" y="0"/>
                      <a:ext cx="5742928" cy="2673985"/>
                    </a:xfrm>
                    <a:prstGeom prst="rect">
                      <a:avLst/>
                    </a:prstGeom>
                    <a:ln>
                      <a:noFill/>
                    </a:ln>
                    <a:extLst>
                      <a:ext uri="{53640926-AAD7-44D8-BBD7-CCE9431645EC}">
                        <a14:shadowObscured xmlns:a14="http://schemas.microsoft.com/office/drawing/2010/main"/>
                      </a:ext>
                    </a:extLst>
                  </pic:spPr>
                </pic:pic>
              </a:graphicData>
            </a:graphic>
          </wp:inline>
        </w:drawing>
      </w:r>
    </w:p>
    <w:p w14:paraId="429964FF" w14:textId="600A1CDF" w:rsidR="004557A7" w:rsidRPr="009165B4" w:rsidRDefault="00802484" w:rsidP="004557A7">
      <w:pPr>
        <w:pStyle w:val="TAMainText"/>
        <w:spacing w:line="360" w:lineRule="auto"/>
        <w:ind w:firstLine="0"/>
        <w:rPr>
          <w:rFonts w:ascii="Times New Roman" w:hAnsi="Times New Roman"/>
          <w:color w:val="000000" w:themeColor="text1"/>
          <w:szCs w:val="24"/>
          <w:lang w:eastAsia="zh-CN"/>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Pr>
          <w:rFonts w:ascii="Times New Roman" w:hAnsi="Times New Roman"/>
          <w:b/>
          <w:color w:val="000000" w:themeColor="text1"/>
          <w:szCs w:val="24"/>
          <w:lang w:eastAsia="zh-CN"/>
        </w:rPr>
        <w:t>2</w:t>
      </w:r>
      <w:r w:rsidR="001338BB">
        <w:rPr>
          <w:rFonts w:ascii="Times New Roman" w:hAnsi="Times New Roman"/>
          <w:b/>
          <w:color w:val="000000" w:themeColor="text1"/>
          <w:szCs w:val="24"/>
          <w:lang w:eastAsia="zh-CN"/>
        </w:rPr>
        <w:t>9</w:t>
      </w:r>
      <w:r w:rsidRPr="009165B4">
        <w:rPr>
          <w:rFonts w:ascii="Times New Roman" w:hAnsi="Times New Roman"/>
          <w:b/>
          <w:color w:val="000000" w:themeColor="text1"/>
          <w:szCs w:val="24"/>
          <w:lang w:eastAsia="zh-CN"/>
        </w:rPr>
        <w:t xml:space="preserve">. </w:t>
      </w:r>
      <w:r w:rsidRPr="009165B4">
        <w:rPr>
          <w:rFonts w:ascii="Times New Roman" w:hAnsi="Times New Roman"/>
          <w:b/>
          <w:color w:val="000000" w:themeColor="text1"/>
        </w:rPr>
        <w:t xml:space="preserve">HPLC traces of </w:t>
      </w:r>
      <w:r w:rsidR="007F0896" w:rsidRPr="007F0896">
        <w:rPr>
          <w:rFonts w:ascii="Times New Roman" w:hAnsi="Times New Roman"/>
          <w:b/>
          <w:color w:val="000000" w:themeColor="text1"/>
        </w:rPr>
        <w:t xml:space="preserve">[Co(Biot-en-Me-Salphen)] </w:t>
      </w:r>
      <w:r w:rsidR="007F0896" w:rsidRPr="007F0896">
        <w:rPr>
          <w:rFonts w:ascii="Times New Roman" w:hAnsi="Times New Roman"/>
          <w:b/>
          <w:bCs/>
          <w:color w:val="000000" w:themeColor="text1"/>
        </w:rPr>
        <w:t>5</w:t>
      </w:r>
      <w:r>
        <w:rPr>
          <w:rFonts w:ascii="Times New Roman" w:hAnsi="Times New Roman"/>
          <w:b/>
          <w:color w:val="000000" w:themeColor="text1"/>
        </w:rPr>
        <w:t>.</w:t>
      </w:r>
      <w:r>
        <w:rPr>
          <w:rFonts w:ascii="Times New Roman" w:hAnsi="Times New Roman"/>
          <w:color w:val="000000" w:themeColor="text1"/>
          <w:szCs w:val="24"/>
          <w:lang w:eastAsia="zh-CN"/>
        </w:rPr>
        <w:t xml:space="preserve"> </w:t>
      </w:r>
      <w:r w:rsidR="004557A7" w:rsidRPr="009165B4">
        <w:rPr>
          <w:rFonts w:ascii="Times New Roman" w:hAnsi="Times New Roman"/>
          <w:color w:val="000000" w:themeColor="text1"/>
          <w:szCs w:val="24"/>
          <w:lang w:eastAsia="zh-CN"/>
        </w:rPr>
        <w:t xml:space="preserve">a) </w:t>
      </w:r>
      <w:r w:rsidR="004557A7" w:rsidRPr="009165B4">
        <w:rPr>
          <w:color w:val="000000" w:themeColor="text1"/>
        </w:rPr>
        <w:t xml:space="preserve">UPLC-MS chromatogram of </w:t>
      </w:r>
      <w:r w:rsidR="004557A7" w:rsidRPr="009165B4">
        <w:rPr>
          <w:rFonts w:ascii="Times New Roman" w:hAnsi="Times New Roman"/>
          <w:b/>
          <w:bCs/>
          <w:sz w:val="22"/>
          <w:szCs w:val="22"/>
          <w:lang w:eastAsia="zh-CN"/>
        </w:rPr>
        <w:t>[Co(Biot-en-Me</w:t>
      </w:r>
      <w:r w:rsidR="00F75352" w:rsidRPr="009165B4">
        <w:rPr>
          <w:rFonts w:ascii="Times New Roman" w:hAnsi="Times New Roman"/>
          <w:b/>
          <w:bCs/>
          <w:sz w:val="22"/>
          <w:szCs w:val="22"/>
          <w:vertAlign w:val="subscript"/>
          <w:lang w:eastAsia="zh-CN"/>
        </w:rPr>
        <w:t>2</w:t>
      </w:r>
      <w:r w:rsidR="004557A7" w:rsidRPr="009165B4">
        <w:rPr>
          <w:rFonts w:ascii="Times New Roman" w:hAnsi="Times New Roman"/>
          <w:b/>
          <w:bCs/>
          <w:sz w:val="22"/>
          <w:szCs w:val="22"/>
          <w:lang w:eastAsia="zh-CN"/>
        </w:rPr>
        <w:t>-</w:t>
      </w:r>
      <w:r w:rsidR="00E46A3E" w:rsidRPr="009165B4">
        <w:rPr>
          <w:rFonts w:ascii="Times New Roman" w:hAnsi="Times New Roman"/>
          <w:b/>
          <w:bCs/>
          <w:sz w:val="22"/>
          <w:szCs w:val="22"/>
          <w:lang w:eastAsia="zh-CN"/>
        </w:rPr>
        <w:t>Salphen</w:t>
      </w:r>
      <w:r w:rsidR="004557A7" w:rsidRPr="009165B4">
        <w:rPr>
          <w:rFonts w:ascii="Times New Roman" w:hAnsi="Times New Roman"/>
          <w:b/>
          <w:bCs/>
          <w:sz w:val="22"/>
          <w:szCs w:val="22"/>
          <w:lang w:eastAsia="zh-CN"/>
        </w:rPr>
        <w:t xml:space="preserve">)] 5 </w:t>
      </w:r>
      <w:r w:rsidR="004557A7" w:rsidRPr="009165B4">
        <w:rPr>
          <w:color w:val="000000" w:themeColor="text1"/>
        </w:rPr>
        <w:t xml:space="preserve">(1.0 mM in MeOH). b) </w:t>
      </w:r>
      <w:r w:rsidR="004557A7" w:rsidRPr="009165B4">
        <w:rPr>
          <w:rFonts w:ascii="Times New Roman" w:hAnsi="Times New Roman"/>
          <w:color w:val="000000" w:themeColor="text1"/>
          <w:szCs w:val="24"/>
          <w:lang w:eastAsia="zh-CN"/>
        </w:rPr>
        <w:t>Mass spectrum extracted at 4.20 min of the UPLC-MS chromatogram.</w:t>
      </w:r>
    </w:p>
    <w:p w14:paraId="474875ED" w14:textId="3FEC8B2D" w:rsidR="004557A7" w:rsidRPr="009165B4" w:rsidRDefault="004557A7">
      <w:pPr>
        <w:rPr>
          <w:rFonts w:ascii="Times New Roman" w:eastAsia="SimSun" w:hAnsi="Times New Roman" w:cs="Times New Roman"/>
          <w:color w:val="000000" w:themeColor="text1"/>
          <w:sz w:val="24"/>
          <w:szCs w:val="24"/>
          <w:lang w:val="en-US"/>
        </w:rPr>
      </w:pPr>
      <w:r w:rsidRPr="009165B4">
        <w:rPr>
          <w:rFonts w:ascii="Times New Roman" w:hAnsi="Times New Roman"/>
          <w:color w:val="000000" w:themeColor="text1"/>
          <w:szCs w:val="24"/>
          <w:lang w:val="en-US"/>
        </w:rPr>
        <w:br w:type="page"/>
      </w:r>
    </w:p>
    <w:p w14:paraId="70A41CE1" w14:textId="6C391575" w:rsidR="004557A7" w:rsidRPr="009165B4" w:rsidRDefault="001B13B5" w:rsidP="004557A7">
      <w:pPr>
        <w:pStyle w:val="TAMainText"/>
        <w:spacing w:line="360" w:lineRule="auto"/>
        <w:ind w:firstLine="0"/>
        <w:rPr>
          <w:rFonts w:ascii="Times New Roman" w:hAnsi="Times New Roman"/>
          <w:noProof/>
          <w:szCs w:val="24"/>
        </w:rPr>
      </w:pPr>
      <w:r w:rsidRPr="001B13B5">
        <w:rPr>
          <w:rFonts w:ascii="Times New Roman" w:hAnsi="Times New Roman"/>
          <w:noProof/>
          <w:szCs w:val="24"/>
        </w:rPr>
        <w:object w:dxaOrig="4307" w:dyaOrig="3801" w14:anchorId="0C2A5369">
          <v:shape id="_x0000_i1107" type="#_x0000_t75" alt="" style="width:3in;height:188.4pt;mso-width-percent:0;mso-height-percent:0;mso-width-percent:0;mso-height-percent:0" o:ole="">
            <v:imagedata r:id="rId237" o:title=""/>
          </v:shape>
          <o:OLEObject Type="Embed" ProgID="ChemDraw.Document.6.0" ShapeID="_x0000_i1107" DrawAspect="Content" ObjectID="_1777621236" r:id="rId238"/>
        </w:object>
      </w:r>
    </w:p>
    <w:p w14:paraId="4CFCEF6D" w14:textId="77777777" w:rsidR="004557A7" w:rsidRPr="009165B4" w:rsidRDefault="004557A7" w:rsidP="004557A7">
      <w:pPr>
        <w:pStyle w:val="TAMainText"/>
        <w:spacing w:line="360" w:lineRule="auto"/>
        <w:ind w:firstLine="0"/>
      </w:pPr>
      <w:r w:rsidRPr="009165B4">
        <w:rPr>
          <w:noProof/>
          <w:lang w:val="de-CH" w:eastAsia="zh-CN"/>
        </w:rPr>
        <w:drawing>
          <wp:inline distT="0" distB="0" distL="0" distR="0" wp14:anchorId="49C4F3F9" wp14:editId="602EB8D1">
            <wp:extent cx="5752445" cy="2621280"/>
            <wp:effectExtent l="0" t="0" r="1270" b="7620"/>
            <wp:docPr id="621901956" name="Picture 62190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9"/>
                    <a:srcRect l="144"/>
                    <a:stretch/>
                  </pic:blipFill>
                  <pic:spPr bwMode="auto">
                    <a:xfrm>
                      <a:off x="0" y="0"/>
                      <a:ext cx="5752445" cy="2621280"/>
                    </a:xfrm>
                    <a:prstGeom prst="rect">
                      <a:avLst/>
                    </a:prstGeom>
                    <a:ln>
                      <a:noFill/>
                    </a:ln>
                    <a:extLst>
                      <a:ext uri="{53640926-AAD7-44D8-BBD7-CCE9431645EC}">
                        <a14:shadowObscured xmlns:a14="http://schemas.microsoft.com/office/drawing/2010/main"/>
                      </a:ext>
                    </a:extLst>
                  </pic:spPr>
                </pic:pic>
              </a:graphicData>
            </a:graphic>
          </wp:inline>
        </w:drawing>
      </w:r>
    </w:p>
    <w:p w14:paraId="1E7A02AA" w14:textId="082AD0D8" w:rsidR="004557A7" w:rsidRPr="009165B4" w:rsidRDefault="00802484" w:rsidP="004557A7">
      <w:pPr>
        <w:pStyle w:val="TAMainText"/>
        <w:spacing w:line="360" w:lineRule="auto"/>
        <w:ind w:firstLine="0"/>
        <w:rPr>
          <w:rFonts w:ascii="Times New Roman" w:hAnsi="Times New Roman"/>
          <w:color w:val="000000" w:themeColor="text1"/>
          <w:szCs w:val="24"/>
          <w:lang w:eastAsia="zh-CN"/>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sidR="001338BB">
        <w:rPr>
          <w:rFonts w:ascii="Times New Roman" w:hAnsi="Times New Roman"/>
          <w:b/>
          <w:color w:val="000000" w:themeColor="text1"/>
          <w:szCs w:val="24"/>
          <w:lang w:eastAsia="zh-CN"/>
        </w:rPr>
        <w:t>30</w:t>
      </w:r>
      <w:r w:rsidRPr="009165B4">
        <w:rPr>
          <w:rFonts w:ascii="Times New Roman" w:hAnsi="Times New Roman"/>
          <w:b/>
          <w:color w:val="000000" w:themeColor="text1"/>
          <w:szCs w:val="24"/>
          <w:lang w:eastAsia="zh-CN"/>
        </w:rPr>
        <w:t xml:space="preserve">. </w:t>
      </w:r>
      <w:r w:rsidRPr="009165B4">
        <w:rPr>
          <w:rFonts w:ascii="Times New Roman" w:hAnsi="Times New Roman"/>
          <w:b/>
          <w:color w:val="000000" w:themeColor="text1"/>
        </w:rPr>
        <w:t xml:space="preserve">HPLC traces of </w:t>
      </w:r>
      <w:r w:rsidR="007F0896" w:rsidRPr="007F0896">
        <w:rPr>
          <w:rFonts w:ascii="Times New Roman" w:hAnsi="Times New Roman"/>
          <w:b/>
          <w:color w:val="000000" w:themeColor="text1"/>
        </w:rPr>
        <w:t>[Co(Biot-NN-</w:t>
      </w:r>
      <w:r w:rsidR="007F0896" w:rsidRPr="007F0896">
        <w:rPr>
          <w:rFonts w:ascii="Times New Roman" w:hAnsi="Times New Roman"/>
          <w:b/>
          <w:i/>
          <w:color w:val="000000" w:themeColor="text1"/>
          <w:vertAlign w:val="superscript"/>
        </w:rPr>
        <w:t>t</w:t>
      </w:r>
      <w:r w:rsidR="007F0896" w:rsidRPr="007F0896">
        <w:rPr>
          <w:rFonts w:ascii="Times New Roman" w:hAnsi="Times New Roman"/>
          <w:b/>
          <w:color w:val="000000" w:themeColor="text1"/>
        </w:rPr>
        <w:t>Bu</w:t>
      </w:r>
      <w:r w:rsidR="007F0896" w:rsidRPr="007F0896">
        <w:rPr>
          <w:rFonts w:ascii="Times New Roman" w:hAnsi="Times New Roman"/>
          <w:b/>
          <w:color w:val="000000" w:themeColor="text1"/>
          <w:vertAlign w:val="subscript"/>
        </w:rPr>
        <w:t>2</w:t>
      </w:r>
      <w:r w:rsidR="007F0896" w:rsidRPr="007F0896">
        <w:rPr>
          <w:rFonts w:ascii="Times New Roman" w:hAnsi="Times New Roman"/>
          <w:b/>
          <w:color w:val="000000" w:themeColor="text1"/>
        </w:rPr>
        <w:t xml:space="preserve">-Salphen)] </w:t>
      </w:r>
      <w:r w:rsidR="007F0896" w:rsidRPr="007F0896">
        <w:rPr>
          <w:rFonts w:ascii="Times New Roman" w:hAnsi="Times New Roman"/>
          <w:b/>
          <w:bCs/>
          <w:color w:val="000000" w:themeColor="text1"/>
        </w:rPr>
        <w:t>6</w:t>
      </w:r>
      <w:r>
        <w:rPr>
          <w:rFonts w:ascii="Times New Roman" w:hAnsi="Times New Roman"/>
          <w:b/>
          <w:color w:val="000000" w:themeColor="text1"/>
        </w:rPr>
        <w:t>.</w:t>
      </w:r>
      <w:r>
        <w:rPr>
          <w:rFonts w:ascii="Times New Roman" w:hAnsi="Times New Roman"/>
          <w:color w:val="000000" w:themeColor="text1"/>
          <w:szCs w:val="24"/>
          <w:lang w:eastAsia="zh-CN"/>
        </w:rPr>
        <w:t xml:space="preserve"> </w:t>
      </w:r>
      <w:r w:rsidR="004557A7" w:rsidRPr="009165B4">
        <w:rPr>
          <w:rFonts w:ascii="Times New Roman" w:hAnsi="Times New Roman"/>
          <w:color w:val="000000" w:themeColor="text1"/>
          <w:szCs w:val="24"/>
          <w:lang w:eastAsia="zh-CN"/>
        </w:rPr>
        <w:t xml:space="preserve">a) </w:t>
      </w:r>
      <w:r w:rsidR="004557A7" w:rsidRPr="009165B4">
        <w:rPr>
          <w:color w:val="000000" w:themeColor="text1"/>
        </w:rPr>
        <w:t xml:space="preserve">UPLC-MS chromatogram of </w:t>
      </w:r>
      <w:r w:rsidR="004557A7" w:rsidRPr="009165B4">
        <w:rPr>
          <w:rFonts w:ascii="Times New Roman" w:hAnsi="Times New Roman"/>
          <w:b/>
          <w:bCs/>
          <w:sz w:val="22"/>
          <w:szCs w:val="22"/>
          <w:lang w:eastAsia="zh-CN"/>
        </w:rPr>
        <w:t>[Co(Biot-NN-</w:t>
      </w:r>
      <w:r w:rsidR="004557A7" w:rsidRPr="009165B4">
        <w:rPr>
          <w:rFonts w:ascii="Times New Roman" w:hAnsi="Times New Roman"/>
          <w:b/>
          <w:bCs/>
          <w:i/>
          <w:sz w:val="22"/>
          <w:szCs w:val="22"/>
          <w:vertAlign w:val="superscript"/>
          <w:lang w:eastAsia="zh-CN"/>
        </w:rPr>
        <w:t>t</w:t>
      </w:r>
      <w:r w:rsidR="004557A7" w:rsidRPr="009165B4">
        <w:rPr>
          <w:rFonts w:ascii="Times New Roman" w:hAnsi="Times New Roman"/>
          <w:b/>
          <w:bCs/>
          <w:sz w:val="22"/>
          <w:szCs w:val="22"/>
          <w:lang w:eastAsia="zh-CN"/>
        </w:rPr>
        <w:t>Bu</w:t>
      </w:r>
      <w:r w:rsidR="004557A7" w:rsidRPr="009165B4">
        <w:rPr>
          <w:rFonts w:ascii="Times New Roman" w:hAnsi="Times New Roman"/>
          <w:b/>
          <w:bCs/>
          <w:sz w:val="22"/>
          <w:szCs w:val="22"/>
          <w:vertAlign w:val="subscript"/>
          <w:lang w:eastAsia="zh-CN"/>
        </w:rPr>
        <w:t>2</w:t>
      </w:r>
      <w:r w:rsidR="004557A7" w:rsidRPr="009165B4">
        <w:rPr>
          <w:rFonts w:ascii="Times New Roman" w:hAnsi="Times New Roman"/>
          <w:b/>
          <w:bCs/>
          <w:sz w:val="22"/>
          <w:szCs w:val="22"/>
          <w:lang w:eastAsia="zh-CN"/>
        </w:rPr>
        <w:t>-</w:t>
      </w:r>
      <w:r w:rsidR="00E46A3E" w:rsidRPr="009165B4">
        <w:rPr>
          <w:rFonts w:ascii="Times New Roman" w:hAnsi="Times New Roman"/>
          <w:b/>
          <w:bCs/>
          <w:sz w:val="22"/>
          <w:szCs w:val="22"/>
          <w:lang w:eastAsia="zh-CN"/>
        </w:rPr>
        <w:t>Salphen</w:t>
      </w:r>
      <w:r w:rsidR="004557A7" w:rsidRPr="009165B4">
        <w:rPr>
          <w:rFonts w:ascii="Times New Roman" w:hAnsi="Times New Roman"/>
          <w:b/>
          <w:bCs/>
          <w:sz w:val="22"/>
          <w:szCs w:val="22"/>
          <w:lang w:eastAsia="zh-CN"/>
        </w:rPr>
        <w:t xml:space="preserve">)] 6 </w:t>
      </w:r>
      <w:r w:rsidR="004557A7" w:rsidRPr="009165B4">
        <w:rPr>
          <w:color w:val="000000" w:themeColor="text1"/>
        </w:rPr>
        <w:t xml:space="preserve">(1.0 mM in MeOH). b) </w:t>
      </w:r>
      <w:r w:rsidR="004557A7" w:rsidRPr="009165B4">
        <w:rPr>
          <w:rFonts w:ascii="Times New Roman" w:hAnsi="Times New Roman"/>
          <w:color w:val="000000" w:themeColor="text1"/>
          <w:szCs w:val="24"/>
          <w:lang w:eastAsia="zh-CN"/>
        </w:rPr>
        <w:t>Mass spectrum extracted at 5.53 min of the UPLC-MS chromatogram.</w:t>
      </w:r>
    </w:p>
    <w:p w14:paraId="6235EE37" w14:textId="2A33940C" w:rsidR="004557A7" w:rsidRPr="009165B4" w:rsidRDefault="004557A7" w:rsidP="004557A7">
      <w:pPr>
        <w:pStyle w:val="TAMainText"/>
        <w:spacing w:line="360" w:lineRule="auto"/>
        <w:ind w:firstLine="0"/>
        <w:rPr>
          <w:rFonts w:ascii="Times New Roman" w:hAnsi="Times New Roman"/>
          <w:color w:val="000000" w:themeColor="text1"/>
          <w:szCs w:val="24"/>
          <w:lang w:eastAsia="zh-CN"/>
        </w:rPr>
      </w:pPr>
    </w:p>
    <w:p w14:paraId="17C3688E" w14:textId="7C39EA90" w:rsidR="004557A7" w:rsidRPr="009165B4" w:rsidRDefault="004557A7">
      <w:pPr>
        <w:rPr>
          <w:rFonts w:ascii="Times New Roman" w:eastAsia="SimSun" w:hAnsi="Times New Roman" w:cs="Times New Roman"/>
          <w:color w:val="000000" w:themeColor="text1"/>
          <w:sz w:val="24"/>
          <w:szCs w:val="24"/>
          <w:lang w:val="en-US"/>
        </w:rPr>
      </w:pPr>
      <w:r w:rsidRPr="009165B4">
        <w:rPr>
          <w:rFonts w:ascii="Times New Roman" w:hAnsi="Times New Roman"/>
          <w:color w:val="000000" w:themeColor="text1"/>
          <w:szCs w:val="24"/>
          <w:lang w:val="en-US"/>
        </w:rPr>
        <w:br w:type="page"/>
      </w:r>
    </w:p>
    <w:p w14:paraId="54E891B8" w14:textId="4746B6DB" w:rsidR="004557A7" w:rsidRPr="009165B4" w:rsidRDefault="001B13B5" w:rsidP="004557A7">
      <w:pPr>
        <w:pStyle w:val="TAMainText"/>
        <w:spacing w:line="360" w:lineRule="auto"/>
        <w:ind w:firstLine="0"/>
        <w:rPr>
          <w:rFonts w:ascii="Times New Roman" w:hAnsi="Times New Roman"/>
          <w:noProof/>
          <w:szCs w:val="24"/>
        </w:rPr>
      </w:pPr>
      <w:r w:rsidRPr="001B13B5">
        <w:rPr>
          <w:rFonts w:ascii="Times New Roman" w:hAnsi="Times New Roman"/>
          <w:noProof/>
          <w:szCs w:val="24"/>
        </w:rPr>
        <w:object w:dxaOrig="4351" w:dyaOrig="3125" w14:anchorId="01237DE5">
          <v:shape id="_x0000_i1108" type="#_x0000_t75" alt="" style="width:3in;height:156.6pt;mso-width-percent:0;mso-height-percent:0;mso-width-percent:0;mso-height-percent:0" o:ole="">
            <v:imagedata r:id="rId240" o:title=""/>
          </v:shape>
          <o:OLEObject Type="Embed" ProgID="ChemDraw.Document.6.0" ShapeID="_x0000_i1108" DrawAspect="Content" ObjectID="_1777621237" r:id="rId241"/>
        </w:object>
      </w:r>
    </w:p>
    <w:p w14:paraId="474659F4" w14:textId="77777777" w:rsidR="004557A7" w:rsidRPr="009165B4" w:rsidRDefault="004557A7" w:rsidP="004557A7">
      <w:pPr>
        <w:pStyle w:val="TAMainText"/>
        <w:spacing w:line="360" w:lineRule="auto"/>
        <w:ind w:firstLine="0"/>
      </w:pPr>
      <w:r w:rsidRPr="009165B4">
        <w:rPr>
          <w:noProof/>
          <w:lang w:val="de-CH" w:eastAsia="zh-CN"/>
        </w:rPr>
        <w:drawing>
          <wp:inline distT="0" distB="0" distL="0" distR="0" wp14:anchorId="20D08B90" wp14:editId="7B75082F">
            <wp:extent cx="5760720" cy="2637790"/>
            <wp:effectExtent l="0" t="0" r="0" b="0"/>
            <wp:docPr id="621901957" name="Picture 62190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760720" cy="2637790"/>
                    </a:xfrm>
                    <a:prstGeom prst="rect">
                      <a:avLst/>
                    </a:prstGeom>
                  </pic:spPr>
                </pic:pic>
              </a:graphicData>
            </a:graphic>
          </wp:inline>
        </w:drawing>
      </w:r>
    </w:p>
    <w:p w14:paraId="70F5CD44" w14:textId="1210676F" w:rsidR="004557A7" w:rsidRPr="00802484" w:rsidRDefault="00802484" w:rsidP="004557A7">
      <w:pPr>
        <w:pStyle w:val="TAMainText"/>
        <w:spacing w:line="360" w:lineRule="auto"/>
        <w:ind w:firstLine="0"/>
        <w:rPr>
          <w:rFonts w:ascii="Times New Roman" w:hAnsi="Times New Roman"/>
          <w:color w:val="000000" w:themeColor="text1"/>
          <w:szCs w:val="24"/>
          <w:lang w:eastAsia="zh-CN"/>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sidR="001338BB">
        <w:rPr>
          <w:rFonts w:ascii="Times New Roman" w:hAnsi="Times New Roman"/>
          <w:b/>
          <w:color w:val="000000" w:themeColor="text1"/>
          <w:szCs w:val="24"/>
          <w:lang w:eastAsia="zh-CN"/>
        </w:rPr>
        <w:t>31</w:t>
      </w:r>
      <w:r w:rsidRPr="009165B4">
        <w:rPr>
          <w:rFonts w:ascii="Times New Roman" w:hAnsi="Times New Roman"/>
          <w:b/>
          <w:color w:val="000000" w:themeColor="text1"/>
          <w:szCs w:val="24"/>
          <w:lang w:eastAsia="zh-CN"/>
        </w:rPr>
        <w:t xml:space="preserve">. </w:t>
      </w:r>
      <w:r w:rsidRPr="009165B4">
        <w:rPr>
          <w:rFonts w:ascii="Times New Roman" w:hAnsi="Times New Roman"/>
          <w:b/>
          <w:color w:val="000000" w:themeColor="text1"/>
        </w:rPr>
        <w:t xml:space="preserve">HPLC traces of </w:t>
      </w:r>
      <w:r w:rsidR="007F0896" w:rsidRPr="007F0896">
        <w:rPr>
          <w:rFonts w:ascii="Times New Roman" w:hAnsi="Times New Roman"/>
          <w:b/>
          <w:color w:val="000000" w:themeColor="text1"/>
        </w:rPr>
        <w:t>[Co(Biot</w:t>
      </w:r>
      <w:r w:rsidR="007F0896" w:rsidRPr="007F0896">
        <w:rPr>
          <w:rFonts w:ascii="Times New Roman" w:hAnsi="Times New Roman"/>
          <w:b/>
          <w:color w:val="000000" w:themeColor="text1"/>
          <w:vertAlign w:val="superscript"/>
        </w:rPr>
        <w:t>C5</w:t>
      </w:r>
      <w:r w:rsidR="007F0896" w:rsidRPr="007F0896">
        <w:rPr>
          <w:rFonts w:ascii="Times New Roman" w:hAnsi="Times New Roman"/>
          <w:b/>
          <w:color w:val="000000" w:themeColor="text1"/>
        </w:rPr>
        <w:t>-</w:t>
      </w:r>
      <w:r w:rsidR="007F0896" w:rsidRPr="007F0896">
        <w:rPr>
          <w:rFonts w:ascii="Times New Roman" w:hAnsi="Times New Roman"/>
          <w:b/>
          <w:i/>
          <w:color w:val="000000" w:themeColor="text1"/>
          <w:vertAlign w:val="superscript"/>
        </w:rPr>
        <w:t>t</w:t>
      </w:r>
      <w:r w:rsidR="007F0896" w:rsidRPr="007F0896">
        <w:rPr>
          <w:rFonts w:ascii="Times New Roman" w:hAnsi="Times New Roman"/>
          <w:b/>
          <w:color w:val="000000" w:themeColor="text1"/>
        </w:rPr>
        <w:t>Bu</w:t>
      </w:r>
      <w:r w:rsidR="007F0896" w:rsidRPr="007F0896">
        <w:rPr>
          <w:rFonts w:ascii="Times New Roman" w:hAnsi="Times New Roman"/>
          <w:b/>
          <w:color w:val="000000" w:themeColor="text1"/>
          <w:vertAlign w:val="subscript"/>
        </w:rPr>
        <w:t>2</w:t>
      </w:r>
      <w:r w:rsidR="007F0896" w:rsidRPr="007F0896">
        <w:rPr>
          <w:rFonts w:ascii="Times New Roman" w:hAnsi="Times New Roman"/>
          <w:b/>
          <w:color w:val="000000" w:themeColor="text1"/>
        </w:rPr>
        <w:t xml:space="preserve">-Salphen)] </w:t>
      </w:r>
      <w:r w:rsidR="007F0896" w:rsidRPr="007F0896">
        <w:rPr>
          <w:rFonts w:ascii="Times New Roman" w:hAnsi="Times New Roman"/>
          <w:b/>
          <w:bCs/>
          <w:color w:val="000000" w:themeColor="text1"/>
        </w:rPr>
        <w:t>7</w:t>
      </w:r>
      <w:r>
        <w:rPr>
          <w:rFonts w:ascii="Times New Roman" w:hAnsi="Times New Roman"/>
          <w:b/>
          <w:color w:val="000000" w:themeColor="text1"/>
        </w:rPr>
        <w:t>.</w:t>
      </w:r>
      <w:r>
        <w:rPr>
          <w:rFonts w:ascii="Times New Roman" w:hAnsi="Times New Roman"/>
          <w:color w:val="000000" w:themeColor="text1"/>
          <w:szCs w:val="24"/>
          <w:lang w:eastAsia="zh-CN"/>
        </w:rPr>
        <w:t xml:space="preserve"> </w:t>
      </w:r>
      <w:r w:rsidR="004557A7" w:rsidRPr="009165B4">
        <w:rPr>
          <w:rFonts w:ascii="Times New Roman" w:hAnsi="Times New Roman"/>
          <w:color w:val="000000" w:themeColor="text1"/>
          <w:szCs w:val="24"/>
          <w:lang w:eastAsia="zh-CN"/>
        </w:rPr>
        <w:t xml:space="preserve">a) </w:t>
      </w:r>
      <w:r w:rsidR="004557A7" w:rsidRPr="009165B4">
        <w:rPr>
          <w:color w:val="000000" w:themeColor="text1"/>
        </w:rPr>
        <w:t xml:space="preserve">UPLC-MS chromatogram of </w:t>
      </w:r>
      <w:r w:rsidR="004557A7" w:rsidRPr="009165B4">
        <w:rPr>
          <w:rFonts w:ascii="Times New Roman" w:hAnsi="Times New Roman"/>
          <w:b/>
          <w:bCs/>
          <w:sz w:val="22"/>
          <w:szCs w:val="22"/>
          <w:lang w:eastAsia="zh-CN"/>
        </w:rPr>
        <w:t>[Co(Biot</w:t>
      </w:r>
      <w:r w:rsidR="004557A7" w:rsidRPr="009165B4">
        <w:rPr>
          <w:rFonts w:ascii="Times New Roman" w:hAnsi="Times New Roman"/>
          <w:b/>
          <w:bCs/>
          <w:sz w:val="22"/>
          <w:szCs w:val="22"/>
          <w:vertAlign w:val="superscript"/>
          <w:lang w:eastAsia="zh-CN"/>
        </w:rPr>
        <w:t>C5</w:t>
      </w:r>
      <w:r w:rsidR="004557A7" w:rsidRPr="009165B4">
        <w:rPr>
          <w:rFonts w:ascii="Times New Roman" w:hAnsi="Times New Roman"/>
          <w:b/>
          <w:bCs/>
          <w:sz w:val="22"/>
          <w:szCs w:val="22"/>
          <w:lang w:eastAsia="zh-CN"/>
        </w:rPr>
        <w:t>-</w:t>
      </w:r>
      <w:r w:rsidR="004557A7" w:rsidRPr="009165B4">
        <w:rPr>
          <w:rFonts w:ascii="Times New Roman" w:hAnsi="Times New Roman"/>
          <w:b/>
          <w:bCs/>
          <w:i/>
          <w:sz w:val="22"/>
          <w:szCs w:val="22"/>
          <w:vertAlign w:val="superscript"/>
          <w:lang w:eastAsia="zh-CN"/>
        </w:rPr>
        <w:t>t</w:t>
      </w:r>
      <w:r w:rsidR="004557A7" w:rsidRPr="009165B4">
        <w:rPr>
          <w:rFonts w:ascii="Times New Roman" w:hAnsi="Times New Roman"/>
          <w:b/>
          <w:bCs/>
          <w:sz w:val="22"/>
          <w:szCs w:val="22"/>
          <w:lang w:eastAsia="zh-CN"/>
        </w:rPr>
        <w:t>Bu</w:t>
      </w:r>
      <w:r w:rsidR="004557A7" w:rsidRPr="009165B4">
        <w:rPr>
          <w:rFonts w:ascii="Times New Roman" w:hAnsi="Times New Roman"/>
          <w:b/>
          <w:bCs/>
          <w:sz w:val="22"/>
          <w:szCs w:val="22"/>
          <w:vertAlign w:val="subscript"/>
          <w:lang w:eastAsia="zh-CN"/>
        </w:rPr>
        <w:t>2</w:t>
      </w:r>
      <w:r w:rsidR="004557A7" w:rsidRPr="009165B4">
        <w:rPr>
          <w:rFonts w:ascii="Times New Roman" w:hAnsi="Times New Roman"/>
          <w:b/>
          <w:bCs/>
          <w:sz w:val="22"/>
          <w:szCs w:val="22"/>
          <w:lang w:eastAsia="zh-CN"/>
        </w:rPr>
        <w:t>-</w:t>
      </w:r>
      <w:r w:rsidR="00E46A3E" w:rsidRPr="009165B4">
        <w:rPr>
          <w:rFonts w:ascii="Times New Roman" w:hAnsi="Times New Roman"/>
          <w:b/>
          <w:bCs/>
          <w:sz w:val="22"/>
          <w:szCs w:val="22"/>
          <w:lang w:eastAsia="zh-CN"/>
        </w:rPr>
        <w:t>Salphen</w:t>
      </w:r>
      <w:r w:rsidR="004557A7" w:rsidRPr="009165B4">
        <w:rPr>
          <w:rFonts w:ascii="Times New Roman" w:hAnsi="Times New Roman"/>
          <w:b/>
          <w:bCs/>
          <w:sz w:val="22"/>
          <w:szCs w:val="22"/>
          <w:lang w:eastAsia="zh-CN"/>
        </w:rPr>
        <w:t xml:space="preserve">)] 7 </w:t>
      </w:r>
      <w:r w:rsidR="004557A7" w:rsidRPr="009165B4">
        <w:rPr>
          <w:color w:val="000000" w:themeColor="text1"/>
        </w:rPr>
        <w:t xml:space="preserve">(1.0 mM in MeOH). b) </w:t>
      </w:r>
      <w:r w:rsidR="004557A7" w:rsidRPr="009165B4">
        <w:rPr>
          <w:rFonts w:ascii="Times New Roman" w:hAnsi="Times New Roman"/>
          <w:color w:val="000000" w:themeColor="text1"/>
          <w:szCs w:val="24"/>
          <w:lang w:eastAsia="zh-CN"/>
        </w:rPr>
        <w:t>Mass spectrum extracted at 5.88 min of the UPLC-MS chromatogram.</w:t>
      </w:r>
    </w:p>
    <w:p w14:paraId="7EE1DCE1" w14:textId="77777777" w:rsidR="004557A7" w:rsidRPr="009165B4" w:rsidRDefault="004557A7" w:rsidP="004557A7">
      <w:pPr>
        <w:pStyle w:val="TAMainText"/>
        <w:spacing w:line="360" w:lineRule="auto"/>
        <w:ind w:firstLine="0"/>
        <w:rPr>
          <w:color w:val="000000" w:themeColor="text1"/>
        </w:rPr>
      </w:pPr>
    </w:p>
    <w:p w14:paraId="64F912C7" w14:textId="77777777" w:rsidR="004557A7" w:rsidRPr="009165B4" w:rsidRDefault="004557A7" w:rsidP="004557A7">
      <w:pPr>
        <w:pStyle w:val="TAMainText"/>
        <w:spacing w:line="360" w:lineRule="auto"/>
        <w:ind w:firstLine="0"/>
        <w:rPr>
          <w:color w:val="000000" w:themeColor="text1"/>
        </w:rPr>
      </w:pPr>
    </w:p>
    <w:p w14:paraId="2E5F9518" w14:textId="77777777" w:rsidR="004557A7" w:rsidRPr="009165B4" w:rsidRDefault="004557A7" w:rsidP="004557A7">
      <w:pPr>
        <w:pStyle w:val="TFReferencesSection"/>
        <w:spacing w:line="360" w:lineRule="auto"/>
        <w:ind w:left="723" w:hangingChars="300" w:hanging="723"/>
        <w:rPr>
          <w:rFonts w:ascii="Times New Roman" w:hAnsi="Times New Roman"/>
          <w:b/>
          <w:color w:val="000000" w:themeColor="text1"/>
        </w:rPr>
      </w:pPr>
    </w:p>
    <w:p w14:paraId="745CC3DF" w14:textId="09C06C0B" w:rsidR="00DF7CBE" w:rsidRPr="009165B4" w:rsidRDefault="00DF7CBE" w:rsidP="0011625F">
      <w:pPr>
        <w:spacing w:line="360" w:lineRule="auto"/>
        <w:rPr>
          <w:rFonts w:ascii="Times New Roman" w:eastAsia="SimSun" w:hAnsi="Times New Roman" w:cs="Times New Roman"/>
          <w:b/>
          <w:color w:val="000000" w:themeColor="text1"/>
          <w:sz w:val="24"/>
          <w:szCs w:val="20"/>
          <w:lang w:val="en-US"/>
        </w:rPr>
      </w:pPr>
      <w:r w:rsidRPr="009165B4">
        <w:rPr>
          <w:rFonts w:ascii="Times New Roman" w:hAnsi="Times New Roman"/>
          <w:b/>
          <w:color w:val="000000" w:themeColor="text1"/>
          <w:lang w:val="en-US"/>
        </w:rPr>
        <w:br w:type="page"/>
      </w:r>
    </w:p>
    <w:p w14:paraId="34EAC65E" w14:textId="21D98D64" w:rsidR="00DF7CBE" w:rsidRDefault="00325C5B" w:rsidP="0011625F">
      <w:pPr>
        <w:pStyle w:val="TFReferencesSection"/>
        <w:spacing w:line="360" w:lineRule="auto"/>
        <w:ind w:firstLine="0"/>
        <w:jc w:val="center"/>
        <w:rPr>
          <w:rFonts w:ascii="Times New Roman" w:hAnsi="Times New Roman"/>
          <w:b/>
          <w:color w:val="000000" w:themeColor="text1"/>
        </w:rPr>
      </w:pPr>
      <w:r>
        <w:rPr>
          <w:rFonts w:ascii="Times New Roman" w:hAnsi="Times New Roman"/>
          <w:b/>
          <w:noProof/>
          <w:color w:val="000000" w:themeColor="text1"/>
        </w:rPr>
        <w:lastRenderedPageBreak/>
        <w:object w:dxaOrig="1440" w:dyaOrig="1440" w14:anchorId="6F2A9761">
          <v:shape id="_x0000_s2101" type="#_x0000_t75" alt="" style="position:absolute;left:0;text-align:left;margin-left:313.85pt;margin-top:179.5pt;width:86.3pt;height:96.65pt;z-index:251784192;mso-wrap-edited:f;mso-width-percent:0;mso-height-percent:0;mso-width-percent:0;mso-height-percent:0">
            <v:imagedata r:id="rId243" o:title=""/>
          </v:shape>
          <o:OLEObject Type="Embed" ProgID="ChemDraw.Document.6.0" ShapeID="_x0000_s2101" DrawAspect="Content" ObjectID="_1777621299" r:id="rId244"/>
        </w:object>
      </w:r>
      <w:r w:rsidR="00DF7CBE" w:rsidRPr="009165B4">
        <w:rPr>
          <w:rFonts w:ascii="Times New Roman" w:hAnsi="Times New Roman" w:hint="eastAsia"/>
          <w:b/>
          <w:noProof/>
          <w:color w:val="000000" w:themeColor="text1"/>
          <w:lang w:val="de-CH" w:eastAsia="zh-CN"/>
        </w:rPr>
        <w:drawing>
          <wp:inline distT="0" distB="0" distL="0" distR="0" wp14:anchorId="043C396F" wp14:editId="53C7F73F">
            <wp:extent cx="5349600" cy="7567200"/>
            <wp:effectExtent l="0" t="0" r="3810" b="0"/>
            <wp:docPr id="11181307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15104" name="图片 1764915104"/>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5349600" cy="7567200"/>
                    </a:xfrm>
                    <a:prstGeom prst="rect">
                      <a:avLst/>
                    </a:prstGeom>
                  </pic:spPr>
                </pic:pic>
              </a:graphicData>
            </a:graphic>
          </wp:inline>
        </w:drawing>
      </w:r>
    </w:p>
    <w:p w14:paraId="46F790CB" w14:textId="0FF72985" w:rsidR="00802484" w:rsidRPr="00802484" w:rsidRDefault="00802484" w:rsidP="00802484">
      <w:pPr>
        <w:pStyle w:val="TFReferencesSection"/>
        <w:spacing w:line="360" w:lineRule="auto"/>
        <w:ind w:left="723" w:hangingChars="300" w:hanging="723"/>
        <w:rPr>
          <w:rFonts w:ascii="Times New Roman" w:hAnsi="Times New Roman"/>
          <w:color w:val="000000" w:themeColor="text1"/>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sidR="001338BB">
        <w:rPr>
          <w:rFonts w:ascii="Times New Roman" w:hAnsi="Times New Roman"/>
          <w:b/>
          <w:color w:val="000000" w:themeColor="text1"/>
          <w:szCs w:val="24"/>
          <w:lang w:eastAsia="zh-CN"/>
        </w:rPr>
        <w:t>32</w:t>
      </w:r>
      <w:r w:rsidRPr="009165B4">
        <w:rPr>
          <w:rFonts w:ascii="Times New Roman" w:hAnsi="Times New Roman"/>
          <w:b/>
          <w:color w:val="000000" w:themeColor="text1"/>
        </w:rPr>
        <w:t>. Determination of the absol</w:t>
      </w:r>
      <w:r>
        <w:rPr>
          <w:rFonts w:ascii="Times New Roman" w:hAnsi="Times New Roman"/>
          <w:b/>
          <w:color w:val="000000" w:themeColor="text1"/>
        </w:rPr>
        <w:t xml:space="preserve">ute configuration of enone 2 by </w:t>
      </w:r>
      <w:r w:rsidRPr="009165B4">
        <w:rPr>
          <w:rFonts w:ascii="Times New Roman" w:hAnsi="Times New Roman"/>
          <w:b/>
          <w:color w:val="000000" w:themeColor="text1"/>
        </w:rPr>
        <w:t>VCD spectroscopy</w:t>
      </w:r>
      <w:r>
        <w:rPr>
          <w:rFonts w:ascii="Times New Roman" w:hAnsi="Times New Roman"/>
          <w:b/>
          <w:color w:val="000000" w:themeColor="text1"/>
        </w:rPr>
        <w:t xml:space="preserve">. </w:t>
      </w:r>
      <w:r w:rsidRPr="00802484">
        <w:rPr>
          <w:rFonts w:ascii="Times New Roman" w:hAnsi="Times New Roman"/>
          <w:color w:val="000000" w:themeColor="text1"/>
        </w:rPr>
        <w:t>The major enantiomer was confirmed to be (</w:t>
      </w:r>
      <w:r w:rsidRPr="00802484">
        <w:rPr>
          <w:rFonts w:ascii="Times New Roman" w:hAnsi="Times New Roman"/>
          <w:i/>
          <w:color w:val="000000" w:themeColor="text1"/>
        </w:rPr>
        <w:t>R</w:t>
      </w:r>
      <w:r w:rsidRPr="00802484">
        <w:rPr>
          <w:rFonts w:ascii="Times New Roman" w:hAnsi="Times New Roman"/>
          <w:color w:val="000000" w:themeColor="text1"/>
        </w:rPr>
        <w:t xml:space="preserve">, </w:t>
      </w:r>
      <w:r w:rsidRPr="00802484">
        <w:rPr>
          <w:rFonts w:ascii="Times New Roman" w:hAnsi="Times New Roman"/>
          <w:i/>
          <w:color w:val="000000" w:themeColor="text1"/>
        </w:rPr>
        <w:t>R</w:t>
      </w:r>
      <w:r w:rsidRPr="00802484">
        <w:rPr>
          <w:rFonts w:ascii="Times New Roman" w:hAnsi="Times New Roman"/>
          <w:color w:val="000000" w:themeColor="text1"/>
        </w:rPr>
        <w:t xml:space="preserve">) configuration. </w:t>
      </w:r>
    </w:p>
    <w:p w14:paraId="3211FE76" w14:textId="77777777" w:rsidR="00802484" w:rsidRPr="009165B4" w:rsidRDefault="00802484" w:rsidP="0011625F">
      <w:pPr>
        <w:pStyle w:val="TFReferencesSection"/>
        <w:spacing w:line="360" w:lineRule="auto"/>
        <w:ind w:firstLine="0"/>
        <w:jc w:val="center"/>
        <w:rPr>
          <w:rFonts w:ascii="Times New Roman" w:hAnsi="Times New Roman"/>
          <w:b/>
          <w:color w:val="000000" w:themeColor="text1"/>
        </w:rPr>
      </w:pPr>
    </w:p>
    <w:p w14:paraId="2DC8C616" w14:textId="0FA0404B" w:rsidR="00DF7CBE" w:rsidRDefault="00DF7CBE" w:rsidP="0011625F">
      <w:pPr>
        <w:pStyle w:val="TFReferencesSection"/>
        <w:spacing w:line="360" w:lineRule="auto"/>
        <w:ind w:firstLine="0"/>
        <w:jc w:val="center"/>
        <w:rPr>
          <w:rFonts w:ascii="Times New Roman" w:hAnsi="Times New Roman"/>
          <w:b/>
          <w:color w:val="000000" w:themeColor="text1"/>
        </w:rPr>
      </w:pPr>
      <w:r w:rsidRPr="009165B4">
        <w:rPr>
          <w:rFonts w:ascii="Times New Roman" w:hAnsi="Times New Roman" w:hint="eastAsia"/>
          <w:b/>
          <w:noProof/>
          <w:color w:val="000000" w:themeColor="text1"/>
          <w:lang w:val="de-CH" w:eastAsia="zh-CN"/>
        </w:rPr>
        <w:lastRenderedPageBreak/>
        <w:drawing>
          <wp:inline distT="0" distB="0" distL="0" distR="0" wp14:anchorId="21C355A5" wp14:editId="3965159C">
            <wp:extent cx="5680800" cy="8035200"/>
            <wp:effectExtent l="0" t="0" r="0" b="4445"/>
            <wp:docPr id="11181307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90030" name="图片 841890030"/>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5680800" cy="8035200"/>
                    </a:xfrm>
                    <a:prstGeom prst="rect">
                      <a:avLst/>
                    </a:prstGeom>
                  </pic:spPr>
                </pic:pic>
              </a:graphicData>
            </a:graphic>
          </wp:inline>
        </w:drawing>
      </w:r>
    </w:p>
    <w:p w14:paraId="5EBE512F" w14:textId="163E157B" w:rsidR="00802484" w:rsidRPr="009165B4" w:rsidRDefault="00802484" w:rsidP="007D039A">
      <w:pPr>
        <w:pStyle w:val="TFReferencesSection"/>
        <w:spacing w:line="360" w:lineRule="auto"/>
        <w:ind w:left="723" w:hangingChars="300" w:hanging="723"/>
        <w:rPr>
          <w:rFonts w:ascii="Times New Roman" w:hAnsi="Times New Roman"/>
          <w:b/>
          <w:color w:val="000000" w:themeColor="text1"/>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Pr>
          <w:rFonts w:ascii="Times New Roman" w:hAnsi="Times New Roman"/>
          <w:b/>
          <w:color w:val="000000" w:themeColor="text1"/>
          <w:szCs w:val="24"/>
          <w:lang w:eastAsia="zh-CN"/>
        </w:rPr>
        <w:t>3</w:t>
      </w:r>
      <w:r w:rsidR="001338BB">
        <w:rPr>
          <w:rFonts w:ascii="Times New Roman" w:hAnsi="Times New Roman"/>
          <w:b/>
          <w:color w:val="000000" w:themeColor="text1"/>
          <w:szCs w:val="24"/>
          <w:lang w:eastAsia="zh-CN"/>
        </w:rPr>
        <w:t>3</w:t>
      </w:r>
      <w:r w:rsidRPr="009165B4">
        <w:rPr>
          <w:rFonts w:ascii="Times New Roman" w:hAnsi="Times New Roman"/>
          <w:b/>
          <w:color w:val="000000" w:themeColor="text1"/>
        </w:rPr>
        <w:t>. Determination of the absol</w:t>
      </w:r>
      <w:r>
        <w:rPr>
          <w:rFonts w:ascii="Times New Roman" w:hAnsi="Times New Roman"/>
          <w:b/>
          <w:color w:val="000000" w:themeColor="text1"/>
        </w:rPr>
        <w:t xml:space="preserve">ute configuration of enone 2 by </w:t>
      </w:r>
      <w:r w:rsidRPr="009165B4">
        <w:rPr>
          <w:rFonts w:ascii="Times New Roman" w:hAnsi="Times New Roman"/>
          <w:b/>
          <w:color w:val="000000" w:themeColor="text1"/>
        </w:rPr>
        <w:t>VCD spectroscopy</w:t>
      </w:r>
      <w:r>
        <w:rPr>
          <w:rFonts w:ascii="Times New Roman" w:hAnsi="Times New Roman"/>
          <w:b/>
          <w:color w:val="000000" w:themeColor="text1"/>
        </w:rPr>
        <w:t>.</w:t>
      </w:r>
    </w:p>
    <w:p w14:paraId="0A640DD7" w14:textId="4DC20EEC" w:rsidR="00DF7CBE" w:rsidRDefault="00DF7CBE" w:rsidP="0011625F">
      <w:pPr>
        <w:pStyle w:val="TFReferencesSection"/>
        <w:spacing w:line="360" w:lineRule="auto"/>
        <w:ind w:firstLine="0"/>
        <w:jc w:val="center"/>
        <w:rPr>
          <w:rFonts w:ascii="Times New Roman" w:hAnsi="Times New Roman"/>
          <w:b/>
          <w:color w:val="000000" w:themeColor="text1"/>
        </w:rPr>
      </w:pPr>
      <w:r w:rsidRPr="009165B4">
        <w:rPr>
          <w:rFonts w:ascii="Times New Roman" w:hAnsi="Times New Roman" w:hint="eastAsia"/>
          <w:b/>
          <w:noProof/>
          <w:color w:val="000000" w:themeColor="text1"/>
          <w:lang w:val="de-CH" w:eastAsia="zh-CN"/>
        </w:rPr>
        <w:lastRenderedPageBreak/>
        <w:drawing>
          <wp:inline distT="0" distB="0" distL="0" distR="0" wp14:anchorId="2AB71CE3" wp14:editId="75FAE6D2">
            <wp:extent cx="5641200" cy="7977600"/>
            <wp:effectExtent l="0" t="0" r="0" b="4445"/>
            <wp:docPr id="11181307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458360" name="图片 1348458360"/>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5641200" cy="7977600"/>
                    </a:xfrm>
                    <a:prstGeom prst="rect">
                      <a:avLst/>
                    </a:prstGeom>
                  </pic:spPr>
                </pic:pic>
              </a:graphicData>
            </a:graphic>
          </wp:inline>
        </w:drawing>
      </w:r>
    </w:p>
    <w:p w14:paraId="1187FF7D" w14:textId="79AE7585" w:rsidR="003E7DB6" w:rsidRPr="00802484" w:rsidRDefault="00802484" w:rsidP="00802484">
      <w:pPr>
        <w:pStyle w:val="TFReferencesSection"/>
        <w:spacing w:line="360" w:lineRule="auto"/>
        <w:ind w:left="723" w:hangingChars="300" w:hanging="723"/>
        <w:rPr>
          <w:rFonts w:ascii="Times New Roman" w:hAnsi="Times New Roman"/>
          <w:b/>
          <w:color w:val="000000" w:themeColor="text1"/>
        </w:rPr>
      </w:pPr>
      <w:r>
        <w:rPr>
          <w:rFonts w:ascii="Times New Roman" w:hAnsi="Times New Roman"/>
          <w:b/>
          <w:color w:val="000000" w:themeColor="text1"/>
          <w:szCs w:val="24"/>
          <w:lang w:eastAsia="zh-CN"/>
        </w:rPr>
        <w:t xml:space="preserve">Supplementary </w:t>
      </w:r>
      <w:r w:rsidRPr="009165B4">
        <w:rPr>
          <w:rFonts w:ascii="Times New Roman" w:hAnsi="Times New Roman"/>
          <w:b/>
          <w:color w:val="000000" w:themeColor="text1"/>
          <w:szCs w:val="24"/>
          <w:lang w:eastAsia="zh-CN"/>
        </w:rPr>
        <w:t xml:space="preserve">Figure </w:t>
      </w:r>
      <w:r>
        <w:rPr>
          <w:rFonts w:ascii="Times New Roman" w:hAnsi="Times New Roman"/>
          <w:b/>
          <w:color w:val="000000" w:themeColor="text1"/>
          <w:szCs w:val="24"/>
          <w:lang w:eastAsia="zh-CN"/>
        </w:rPr>
        <w:t>3</w:t>
      </w:r>
      <w:r w:rsidR="001338BB">
        <w:rPr>
          <w:rFonts w:ascii="Times New Roman" w:hAnsi="Times New Roman"/>
          <w:b/>
          <w:color w:val="000000" w:themeColor="text1"/>
          <w:szCs w:val="24"/>
          <w:lang w:eastAsia="zh-CN"/>
        </w:rPr>
        <w:t>4</w:t>
      </w:r>
      <w:r w:rsidRPr="009165B4">
        <w:rPr>
          <w:rFonts w:ascii="Times New Roman" w:hAnsi="Times New Roman"/>
          <w:b/>
          <w:color w:val="000000" w:themeColor="text1"/>
        </w:rPr>
        <w:t>. Determination of the absol</w:t>
      </w:r>
      <w:r>
        <w:rPr>
          <w:rFonts w:ascii="Times New Roman" w:hAnsi="Times New Roman"/>
          <w:b/>
          <w:color w:val="000000" w:themeColor="text1"/>
        </w:rPr>
        <w:t xml:space="preserve">ute configuration of enone 2 by </w:t>
      </w:r>
      <w:r w:rsidRPr="009165B4">
        <w:rPr>
          <w:rFonts w:ascii="Times New Roman" w:hAnsi="Times New Roman"/>
          <w:b/>
          <w:color w:val="000000" w:themeColor="text1"/>
        </w:rPr>
        <w:t>VCD spectroscopy</w:t>
      </w:r>
      <w:r>
        <w:rPr>
          <w:rFonts w:ascii="Times New Roman" w:hAnsi="Times New Roman"/>
          <w:b/>
          <w:color w:val="000000" w:themeColor="text1"/>
        </w:rPr>
        <w:t>.</w:t>
      </w:r>
      <w:r w:rsidR="00DF7CBE" w:rsidRPr="00802484">
        <w:rPr>
          <w:rFonts w:ascii="Times New Roman" w:hAnsi="Times New Roman"/>
          <w:color w:val="000000" w:themeColor="text1"/>
          <w:szCs w:val="24"/>
        </w:rPr>
        <w:br w:type="page"/>
      </w:r>
    </w:p>
    <w:p w14:paraId="050A219C" w14:textId="0FF6FE57" w:rsidR="005B0E3A" w:rsidRPr="00802484" w:rsidRDefault="00325C5B" w:rsidP="005B0E3A">
      <w:pPr>
        <w:jc w:val="center"/>
        <w:rPr>
          <w:rFonts w:ascii="Times New Roman" w:hAnsi="Times New Roman"/>
          <w:color w:val="000000" w:themeColor="text1"/>
          <w:szCs w:val="24"/>
          <w:lang w:val="en-US"/>
        </w:rPr>
      </w:pPr>
      <w:r>
        <w:rPr>
          <w:noProof/>
        </w:rPr>
        <w:lastRenderedPageBreak/>
        <w:object w:dxaOrig="1440" w:dyaOrig="1440" w14:anchorId="44924934">
          <v:shape id="_x0000_s2100" type="#_x0000_t75" alt="" style="position:absolute;left:0;text-align:left;margin-left:218.75pt;margin-top:112.75pt;width:195.65pt;height:93.05pt;z-index:251810816;mso-wrap-edited:f;mso-width-percent:0;mso-height-percent:0;mso-position-horizontal-relative:text;mso-position-vertical-relative:text;mso-width-percent:0;mso-height-percent:0">
            <v:imagedata r:id="rId248" o:title=""/>
          </v:shape>
          <o:OLEObject Type="Embed" ProgID="ChemDraw.Document.6.0" ShapeID="_x0000_s2100" DrawAspect="Content" ObjectID="_1777621300" r:id="rId249"/>
        </w:object>
      </w:r>
      <w:r w:rsidR="005B0E3A" w:rsidRPr="009165B4">
        <w:rPr>
          <w:noProof/>
        </w:rPr>
        <w:drawing>
          <wp:inline distT="0" distB="0" distL="0" distR="0" wp14:anchorId="27D3904B" wp14:editId="35760EBC">
            <wp:extent cx="5490000" cy="4244400"/>
            <wp:effectExtent l="0" t="0" r="0" b="3810"/>
            <wp:docPr id="621901959" name="Picture 62190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490000" cy="4244400"/>
                    </a:xfrm>
                    <a:prstGeom prst="rect">
                      <a:avLst/>
                    </a:prstGeom>
                  </pic:spPr>
                </pic:pic>
              </a:graphicData>
            </a:graphic>
          </wp:inline>
        </w:drawing>
      </w:r>
    </w:p>
    <w:p w14:paraId="0FE7BD9E" w14:textId="6294913F" w:rsidR="005B0E3A" w:rsidRPr="009165B4" w:rsidRDefault="00A86AC5" w:rsidP="00F80F75">
      <w:pPr>
        <w:spacing w:line="360" w:lineRule="auto"/>
        <w:jc w:val="both"/>
        <w:rPr>
          <w:rFonts w:ascii="Times New Roman" w:hAnsi="Times New Roman"/>
          <w:color w:val="000000" w:themeColor="text1"/>
          <w:sz w:val="24"/>
          <w:szCs w:val="24"/>
          <w:lang w:val="en-US"/>
        </w:rPr>
      </w:pPr>
      <w:r>
        <w:rPr>
          <w:rFonts w:ascii="Times New Roman" w:hAnsi="Times New Roman"/>
          <w:b/>
          <w:color w:val="000000" w:themeColor="text1"/>
          <w:sz w:val="24"/>
          <w:szCs w:val="24"/>
          <w:lang w:val="en-US"/>
        </w:rPr>
        <w:t xml:space="preserve">Supplementary </w:t>
      </w:r>
      <w:r w:rsidR="009165B4" w:rsidRPr="009165B4">
        <w:rPr>
          <w:rFonts w:ascii="Times New Roman" w:hAnsi="Times New Roman"/>
          <w:b/>
          <w:color w:val="000000" w:themeColor="text1"/>
          <w:sz w:val="24"/>
          <w:szCs w:val="24"/>
          <w:lang w:val="en-US"/>
        </w:rPr>
        <w:t xml:space="preserve">Figure </w:t>
      </w:r>
      <w:r w:rsidR="00802484">
        <w:rPr>
          <w:rFonts w:ascii="Times New Roman" w:hAnsi="Times New Roman"/>
          <w:b/>
          <w:color w:val="000000" w:themeColor="text1"/>
          <w:sz w:val="24"/>
          <w:szCs w:val="24"/>
          <w:lang w:val="en-US"/>
        </w:rPr>
        <w:t>3</w:t>
      </w:r>
      <w:r w:rsidR="001338BB">
        <w:rPr>
          <w:rFonts w:ascii="Times New Roman" w:hAnsi="Times New Roman"/>
          <w:b/>
          <w:color w:val="000000" w:themeColor="text1"/>
          <w:sz w:val="24"/>
          <w:szCs w:val="24"/>
          <w:lang w:val="en-US"/>
        </w:rPr>
        <w:t>5</w:t>
      </w:r>
      <w:r w:rsidR="005B0E3A" w:rsidRPr="009165B4">
        <w:rPr>
          <w:rFonts w:ascii="Times New Roman" w:hAnsi="Times New Roman"/>
          <w:color w:val="000000" w:themeColor="text1"/>
          <w:sz w:val="24"/>
          <w:szCs w:val="24"/>
          <w:lang w:val="en-US"/>
        </w:rPr>
        <w:t xml:space="preserve">. </w:t>
      </w:r>
      <w:r w:rsidR="005B0E3A" w:rsidRPr="009165B4">
        <w:rPr>
          <w:rFonts w:ascii="Times New Roman" w:hAnsi="Times New Roman"/>
          <w:b/>
          <w:color w:val="000000" w:themeColor="text1"/>
          <w:sz w:val="24"/>
          <w:szCs w:val="24"/>
          <w:lang w:val="en-US"/>
        </w:rPr>
        <w:t>Fluorescence spectra resulting from the incorporation of the solvatochromic probe biot-4DMN</w:t>
      </w:r>
      <w:r w:rsidR="00C80169" w:rsidRPr="009165B4">
        <w:rPr>
          <w:rFonts w:ascii="Times New Roman" w:hAnsi="Times New Roman"/>
          <w:b/>
          <w:color w:val="000000" w:themeColor="text1"/>
          <w:sz w:val="24"/>
          <w:szCs w:val="24"/>
          <w:lang w:val="en-US"/>
        </w:rPr>
        <w:fldChar w:fldCharType="begin">
          <w:fldData xml:space="preserve">PEVuZE5vdGU+PENpdGU+PEF1dGhvcj5Mb3Zpbmc8L0F1dGhvcj48WWVhcj4yMDA5PC9ZZWFyPjxS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</w:fldData>
        </w:fldChar>
      </w:r>
      <w:r w:rsidR="00AC28FB">
        <w:rPr>
          <w:rFonts w:ascii="Times New Roman" w:hAnsi="Times New Roman"/>
          <w:b/>
          <w:color w:val="000000" w:themeColor="text1"/>
          <w:sz w:val="24"/>
          <w:szCs w:val="24"/>
          <w:lang w:val="en-US"/>
        </w:rPr>
        <w:instrText xml:space="preserve"> ADDIN EN.CITE </w:instrText>
      </w:r>
      <w:r w:rsidR="00AC28FB">
        <w:rPr>
          <w:rFonts w:ascii="Times New Roman" w:hAnsi="Times New Roman"/>
          <w:b/>
          <w:color w:val="000000" w:themeColor="text1"/>
          <w:sz w:val="24"/>
          <w:szCs w:val="24"/>
          <w:lang w:val="en-US"/>
        </w:rPr>
        <w:fldChar w:fldCharType="begin">
          <w:fldData xml:space="preserve">PEVuZE5vdGU+PENpdGU+PEF1dGhvcj5Mb3Zpbmc8L0F1dGhvcj48WWVhcj4yMDA5PC9ZZWFyPjxS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</w:fldData>
        </w:fldChar>
      </w:r>
      <w:r w:rsidR="00AC28FB">
        <w:rPr>
          <w:rFonts w:ascii="Times New Roman" w:hAnsi="Times New Roman"/>
          <w:b/>
          <w:color w:val="000000" w:themeColor="text1"/>
          <w:sz w:val="24"/>
          <w:szCs w:val="24"/>
          <w:lang w:val="en-US"/>
        </w:rPr>
        <w:instrText xml:space="preserve"> ADDIN EN.CITE.DATA </w:instrText>
      </w:r>
      <w:r w:rsidR="00AC28FB">
        <w:rPr>
          <w:rFonts w:ascii="Times New Roman" w:hAnsi="Times New Roman"/>
          <w:b/>
          <w:color w:val="000000" w:themeColor="text1"/>
          <w:sz w:val="24"/>
          <w:szCs w:val="24"/>
          <w:lang w:val="en-US"/>
        </w:rPr>
      </w:r>
      <w:r w:rsidR="00AC28FB">
        <w:rPr>
          <w:rFonts w:ascii="Times New Roman" w:hAnsi="Times New Roman"/>
          <w:b/>
          <w:color w:val="000000" w:themeColor="text1"/>
          <w:sz w:val="24"/>
          <w:szCs w:val="24"/>
          <w:lang w:val="en-US"/>
        </w:rPr>
        <w:fldChar w:fldCharType="end"/>
      </w:r>
      <w:r w:rsidR="00C80169" w:rsidRPr="009165B4">
        <w:rPr>
          <w:rFonts w:ascii="Times New Roman" w:hAnsi="Times New Roman"/>
          <w:b/>
          <w:color w:val="000000" w:themeColor="text1"/>
          <w:sz w:val="24"/>
          <w:szCs w:val="24"/>
          <w:lang w:val="en-US"/>
        </w:rPr>
      </w:r>
      <w:r w:rsidR="00C80169" w:rsidRPr="009165B4">
        <w:rPr>
          <w:rFonts w:ascii="Times New Roman" w:hAnsi="Times New Roman"/>
          <w:b/>
          <w:color w:val="000000" w:themeColor="text1"/>
          <w:sz w:val="24"/>
          <w:szCs w:val="24"/>
          <w:lang w:val="en-US"/>
        </w:rPr>
        <w:fldChar w:fldCharType="separate"/>
      </w:r>
      <w:r w:rsidR="00F6256D" w:rsidRPr="00F6256D">
        <w:rPr>
          <w:rFonts w:ascii="Times New Roman" w:hAnsi="Times New Roman"/>
          <w:b/>
          <w:noProof/>
          <w:color w:val="000000" w:themeColor="text1"/>
          <w:sz w:val="24"/>
          <w:szCs w:val="24"/>
          <w:vertAlign w:val="superscript"/>
          <w:lang w:val="en-US"/>
        </w:rPr>
        <w:t>13,28</w:t>
      </w:r>
      <w:r w:rsidR="00C80169" w:rsidRPr="009165B4">
        <w:rPr>
          <w:rFonts w:ascii="Times New Roman" w:hAnsi="Times New Roman"/>
          <w:b/>
          <w:color w:val="000000" w:themeColor="text1"/>
          <w:sz w:val="24"/>
          <w:szCs w:val="24"/>
          <w:lang w:val="en-US"/>
        </w:rPr>
        <w:fldChar w:fldCharType="end"/>
      </w:r>
      <w:r w:rsidR="005B0E3A" w:rsidRPr="009165B4">
        <w:rPr>
          <w:rFonts w:ascii="Times New Roman" w:hAnsi="Times New Roman"/>
          <w:b/>
          <w:color w:val="000000" w:themeColor="text1"/>
          <w:sz w:val="24"/>
          <w:szCs w:val="24"/>
          <w:lang w:val="en-US"/>
        </w:rPr>
        <w:t xml:space="preserve"> (</w:t>
      </w:r>
      <w:r w:rsidR="005B0E3A" w:rsidRPr="009165B4">
        <w:rPr>
          <w:rFonts w:ascii="Times New Roman" w:hAnsi="Times New Roman"/>
          <w:b/>
          <w:color w:val="000000" w:themeColor="text1"/>
          <w:sz w:val="24"/>
          <w:szCs w:val="24"/>
          <w:lang w:val="el-GR"/>
        </w:rPr>
        <w:t>λ</w:t>
      </w:r>
      <w:r w:rsidR="005B0E3A" w:rsidRPr="009165B4">
        <w:rPr>
          <w:rFonts w:ascii="Times New Roman" w:hAnsi="Times New Roman"/>
          <w:b/>
          <w:color w:val="000000" w:themeColor="text1"/>
          <w:sz w:val="24"/>
          <w:szCs w:val="24"/>
          <w:vertAlign w:val="subscript"/>
          <w:lang w:val="en-US"/>
        </w:rPr>
        <w:t>excitation</w:t>
      </w:r>
      <w:r w:rsidR="005B0E3A" w:rsidRPr="009165B4">
        <w:rPr>
          <w:rFonts w:ascii="Times New Roman" w:hAnsi="Times New Roman"/>
          <w:b/>
          <w:color w:val="000000" w:themeColor="text1"/>
          <w:sz w:val="24"/>
          <w:szCs w:val="24"/>
          <w:lang w:val="en-US"/>
        </w:rPr>
        <w:t xml:space="preserve"> = 420 nm) in various (chimeric) Sav variants.</w:t>
      </w:r>
      <w:r w:rsidR="005B0E3A" w:rsidRPr="009165B4">
        <w:rPr>
          <w:rFonts w:ascii="Times New Roman" w:hAnsi="Times New Roman"/>
          <w:color w:val="000000" w:themeColor="text1"/>
          <w:sz w:val="24"/>
          <w:szCs w:val="24"/>
          <w:lang w:val="en-US"/>
        </w:rPr>
        <w:t xml:space="preserve"> Black trace: [biot-4DMN] = 16.7 μM in the presence of [Sav WT] </w:t>
      </w:r>
      <w:r w:rsidR="005B0E3A" w:rsidRPr="009165B4">
        <w:rPr>
          <w:rFonts w:ascii="Times New Roman" w:hAnsi="Times New Roman"/>
          <w:color w:val="000000" w:themeColor="text1"/>
          <w:sz w:val="24"/>
          <w:szCs w:val="24"/>
          <w:vertAlign w:val="subscript"/>
          <w:lang w:val="en-US"/>
        </w:rPr>
        <w:t>monomer</w:t>
      </w:r>
      <w:r w:rsidR="005B0E3A" w:rsidRPr="009165B4">
        <w:rPr>
          <w:rFonts w:ascii="Times New Roman" w:hAnsi="Times New Roman"/>
          <w:color w:val="000000" w:themeColor="text1"/>
          <w:sz w:val="24"/>
          <w:szCs w:val="24"/>
          <w:lang w:val="en-US"/>
        </w:rPr>
        <w:t xml:space="preserve"> = 0.66 mM. Red trace: [biot-4DMN] = 16.7 μM in the presence of [Sav</w:t>
      </w:r>
      <w:r w:rsidR="002C36E1" w:rsidRPr="009165B4">
        <w:rPr>
          <w:rFonts w:ascii="Times New Roman" w:hAnsi="Times New Roman"/>
          <w:color w:val="000000" w:themeColor="text1"/>
          <w:sz w:val="24"/>
          <w:szCs w:val="24"/>
          <w:lang w:val="en-US"/>
        </w:rPr>
        <w:t>*</w:t>
      </w:r>
      <w:r w:rsidR="005B0E3A" w:rsidRPr="009165B4">
        <w:rPr>
          <w:rFonts w:ascii="Times New Roman" w:hAnsi="Times New Roman"/>
          <w:color w:val="000000" w:themeColor="text1"/>
          <w:sz w:val="24"/>
          <w:szCs w:val="24"/>
          <w:lang w:val="en-US"/>
        </w:rPr>
        <w:t xml:space="preserve"> S112V-K121H]</w:t>
      </w:r>
      <w:r w:rsidR="005B0E3A" w:rsidRPr="009165B4">
        <w:rPr>
          <w:rFonts w:ascii="Times New Roman" w:hAnsi="Times New Roman"/>
          <w:color w:val="000000" w:themeColor="text1"/>
          <w:sz w:val="24"/>
          <w:szCs w:val="24"/>
          <w:vertAlign w:val="subscript"/>
          <w:lang w:val="en-US"/>
        </w:rPr>
        <w:t xml:space="preserve"> monomer</w:t>
      </w:r>
      <w:r w:rsidR="005B0E3A" w:rsidRPr="009165B4">
        <w:rPr>
          <w:rFonts w:ascii="Times New Roman" w:hAnsi="Times New Roman"/>
          <w:color w:val="000000" w:themeColor="text1"/>
          <w:sz w:val="24"/>
          <w:szCs w:val="24"/>
          <w:lang w:val="en-US"/>
        </w:rPr>
        <w:t xml:space="preserve"> = 0.66 mM. </w:t>
      </w:r>
      <w:r w:rsidR="003E7DB6" w:rsidRPr="009165B4">
        <w:rPr>
          <w:rFonts w:ascii="Times New Roman" w:hAnsi="Times New Roman"/>
          <w:color w:val="000000" w:themeColor="text1"/>
          <w:sz w:val="24"/>
          <w:szCs w:val="24"/>
          <w:lang w:val="en-US"/>
        </w:rPr>
        <w:t>B</w:t>
      </w:r>
      <w:r w:rsidR="005B0E3A" w:rsidRPr="009165B4">
        <w:rPr>
          <w:rFonts w:ascii="Times New Roman" w:hAnsi="Times New Roman"/>
          <w:color w:val="000000" w:themeColor="text1"/>
          <w:sz w:val="24"/>
          <w:szCs w:val="24"/>
          <w:lang w:val="en-US"/>
        </w:rPr>
        <w:t>lue trace: [biot-4DMN] = 16.7 μM in the presence of [chSav</w:t>
      </w:r>
      <w:r w:rsidR="009E312C" w:rsidRPr="009165B4">
        <w:rPr>
          <w:rFonts w:ascii="Times New Roman" w:hAnsi="Times New Roman"/>
          <w:szCs w:val="24"/>
          <w:lang w:val="en-US"/>
        </w:rPr>
        <w:t>*_</w:t>
      </w:r>
      <w:r w:rsidR="009E312C" w:rsidRPr="009165B4">
        <w:rPr>
          <w:rFonts w:ascii="Times New Roman" w:hAnsi="Times New Roman"/>
          <w:szCs w:val="24"/>
        </w:rPr>
        <w:t>α</w:t>
      </w:r>
      <w:r w:rsidR="009E312C" w:rsidRPr="009165B4">
        <w:rPr>
          <w:rFonts w:ascii="Times New Roman" w:hAnsi="Times New Roman"/>
          <w:szCs w:val="24"/>
          <w:vertAlign w:val="subscript"/>
          <w:lang w:val="en-US"/>
        </w:rPr>
        <w:t>16</w:t>
      </w:r>
      <w:r w:rsidR="009E312C" w:rsidRPr="009165B4">
        <w:rPr>
          <w:rFonts w:ascii="Times New Roman" w:hAnsi="Times New Roman"/>
          <w:szCs w:val="24"/>
          <w:lang w:val="en-US"/>
        </w:rPr>
        <w:t xml:space="preserve"> </w:t>
      </w:r>
      <w:r w:rsidR="005B0E3A" w:rsidRPr="009165B4">
        <w:rPr>
          <w:rFonts w:ascii="Times New Roman" w:hAnsi="Times New Roman"/>
          <w:color w:val="000000" w:themeColor="text1"/>
          <w:sz w:val="24"/>
          <w:szCs w:val="24"/>
          <w:lang w:val="en-US"/>
        </w:rPr>
        <w:t>S122V-K131H]</w:t>
      </w:r>
      <w:r w:rsidR="005B0E3A" w:rsidRPr="009165B4">
        <w:rPr>
          <w:rFonts w:ascii="Times New Roman" w:hAnsi="Times New Roman"/>
          <w:color w:val="000000" w:themeColor="text1"/>
          <w:sz w:val="24"/>
          <w:szCs w:val="24"/>
          <w:vertAlign w:val="subscript"/>
          <w:lang w:val="en-US"/>
        </w:rPr>
        <w:t xml:space="preserve"> monomer</w:t>
      </w:r>
      <w:r w:rsidR="005B0E3A" w:rsidRPr="009165B4">
        <w:rPr>
          <w:rFonts w:ascii="Times New Roman" w:hAnsi="Times New Roman"/>
          <w:color w:val="000000" w:themeColor="text1"/>
          <w:sz w:val="24"/>
          <w:szCs w:val="24"/>
          <w:lang w:val="en-US"/>
        </w:rPr>
        <w:t xml:space="preserve"> = 0.66 mM. </w:t>
      </w:r>
    </w:p>
    <w:p w14:paraId="4A16F1C9" w14:textId="1F4F4E79" w:rsidR="00F80F75" w:rsidRPr="009165B4" w:rsidRDefault="005B0E3A">
      <w:pPr>
        <w:rPr>
          <w:rFonts w:ascii="Times New Roman" w:hAnsi="Times New Roman"/>
          <w:color w:val="000000" w:themeColor="text1"/>
          <w:szCs w:val="24"/>
          <w:lang w:val="en-US"/>
        </w:rPr>
      </w:pPr>
      <w:r w:rsidRPr="009165B4">
        <w:rPr>
          <w:rFonts w:ascii="Times New Roman" w:hAnsi="Times New Roman"/>
          <w:color w:val="000000" w:themeColor="text1"/>
          <w:szCs w:val="24"/>
          <w:lang w:val="en-US"/>
        </w:rPr>
        <w:br w:type="page"/>
      </w:r>
      <w:r w:rsidR="0043535B" w:rsidRPr="009165B4">
        <w:rPr>
          <w:noProof/>
        </w:rPr>
        <w:lastRenderedPageBreak/>
        <w:drawing>
          <wp:inline distT="0" distB="0" distL="0" distR="0" wp14:anchorId="40824BBA" wp14:editId="0D20134C">
            <wp:extent cx="5760720" cy="1985677"/>
            <wp:effectExtent l="0" t="0" r="0" b="0"/>
            <wp:docPr id="621901963" name="Picture 62190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760720" cy="1985677"/>
                    </a:xfrm>
                    <a:prstGeom prst="rect">
                      <a:avLst/>
                    </a:prstGeom>
                  </pic:spPr>
                </pic:pic>
              </a:graphicData>
            </a:graphic>
          </wp:inline>
        </w:drawing>
      </w:r>
    </w:p>
    <w:p w14:paraId="18A35ADC" w14:textId="201BC0B5" w:rsidR="00F80F75" w:rsidRPr="007D47F7" w:rsidRDefault="00A86AC5" w:rsidP="00F80F75">
      <w:pPr>
        <w:spacing w:line="360" w:lineRule="auto"/>
        <w:jc w:val="both"/>
        <w:rPr>
          <w:rFonts w:ascii="Times New Roman" w:hAnsi="Times New Roman"/>
          <w:color w:val="000000" w:themeColor="text1"/>
          <w:sz w:val="24"/>
          <w:szCs w:val="24"/>
          <w:lang w:val="en-US"/>
        </w:rPr>
      </w:pPr>
      <w:r>
        <w:rPr>
          <w:rFonts w:ascii="Times New Roman" w:hAnsi="Times New Roman"/>
          <w:b/>
          <w:color w:val="000000" w:themeColor="text1"/>
          <w:sz w:val="24"/>
          <w:szCs w:val="24"/>
          <w:lang w:val="en-US"/>
        </w:rPr>
        <w:t xml:space="preserve">Supplementary </w:t>
      </w:r>
      <w:r w:rsidR="009165B4" w:rsidRPr="009165B4">
        <w:rPr>
          <w:rFonts w:ascii="Times New Roman" w:hAnsi="Times New Roman"/>
          <w:b/>
          <w:color w:val="000000" w:themeColor="text1"/>
          <w:sz w:val="24"/>
          <w:szCs w:val="24"/>
          <w:lang w:val="en-US"/>
        </w:rPr>
        <w:t xml:space="preserve">Figure </w:t>
      </w:r>
      <w:r w:rsidR="00802484">
        <w:rPr>
          <w:rFonts w:ascii="Times New Roman" w:hAnsi="Times New Roman"/>
          <w:b/>
          <w:color w:val="000000" w:themeColor="text1"/>
          <w:sz w:val="24"/>
          <w:szCs w:val="24"/>
          <w:lang w:val="en-US"/>
        </w:rPr>
        <w:t>3</w:t>
      </w:r>
      <w:r w:rsidR="001338BB">
        <w:rPr>
          <w:rFonts w:ascii="Times New Roman" w:hAnsi="Times New Roman"/>
          <w:b/>
          <w:color w:val="000000" w:themeColor="text1"/>
          <w:sz w:val="24"/>
          <w:szCs w:val="24"/>
          <w:lang w:val="en-US"/>
        </w:rPr>
        <w:t>6</w:t>
      </w:r>
      <w:r w:rsidR="00F80F75" w:rsidRPr="009165B4">
        <w:rPr>
          <w:rFonts w:ascii="Times New Roman" w:hAnsi="Times New Roman"/>
          <w:color w:val="000000" w:themeColor="text1"/>
          <w:sz w:val="24"/>
          <w:szCs w:val="24"/>
          <w:lang w:val="en-US"/>
        </w:rPr>
        <w:t>.</w:t>
      </w:r>
      <w:r w:rsidR="00F80F75" w:rsidRPr="009165B4">
        <w:rPr>
          <w:rFonts w:ascii="Times New Roman" w:hAnsi="Times New Roman"/>
          <w:b/>
          <w:color w:val="000000" w:themeColor="text1"/>
          <w:sz w:val="24"/>
          <w:szCs w:val="24"/>
          <w:lang w:val="en-US"/>
        </w:rPr>
        <w:t xml:space="preserve"> Michaelis-Menten kinetic analysis </w:t>
      </w:r>
      <w:r w:rsidR="003151E6" w:rsidRPr="009165B4">
        <w:rPr>
          <w:rFonts w:ascii="Times New Roman" w:hAnsi="Times New Roman"/>
          <w:b/>
          <w:color w:val="000000" w:themeColor="text1"/>
          <w:sz w:val="24"/>
          <w:szCs w:val="24"/>
          <w:lang w:val="en-US"/>
        </w:rPr>
        <w:t xml:space="preserve">for </w:t>
      </w:r>
      <w:r w:rsidR="00F80F75" w:rsidRPr="009165B4">
        <w:rPr>
          <w:rFonts w:ascii="Times New Roman" w:hAnsi="Times New Roman"/>
          <w:b/>
          <w:bCs/>
          <w:color w:val="000000" w:themeColor="text1"/>
          <w:sz w:val="24"/>
          <w:szCs w:val="24"/>
          <w:lang w:val="en-US"/>
        </w:rPr>
        <w:t>[Co(Biot-en-</w:t>
      </w:r>
      <w:r w:rsidR="00F80F75" w:rsidRPr="009165B4">
        <w:rPr>
          <w:rFonts w:ascii="Times New Roman" w:hAnsi="Times New Roman"/>
          <w:b/>
          <w:bCs/>
          <w:i/>
          <w:color w:val="000000" w:themeColor="text1"/>
          <w:sz w:val="24"/>
          <w:szCs w:val="24"/>
          <w:vertAlign w:val="superscript"/>
          <w:lang w:val="en-US"/>
        </w:rPr>
        <w:t>t</w:t>
      </w:r>
      <w:r w:rsidR="00F80F75" w:rsidRPr="009165B4">
        <w:rPr>
          <w:rFonts w:ascii="Times New Roman" w:hAnsi="Times New Roman"/>
          <w:b/>
          <w:bCs/>
          <w:color w:val="000000" w:themeColor="text1"/>
          <w:sz w:val="24"/>
          <w:szCs w:val="24"/>
          <w:lang w:val="en-US"/>
        </w:rPr>
        <w:t>Bu</w:t>
      </w:r>
      <w:r w:rsidR="00F80F75" w:rsidRPr="009165B4">
        <w:rPr>
          <w:rFonts w:ascii="Times New Roman" w:hAnsi="Times New Roman"/>
          <w:b/>
          <w:bCs/>
          <w:color w:val="000000" w:themeColor="text1"/>
          <w:sz w:val="24"/>
          <w:szCs w:val="24"/>
          <w:vertAlign w:val="subscript"/>
          <w:lang w:val="en-US"/>
        </w:rPr>
        <w:t>2</w:t>
      </w:r>
      <w:r w:rsidR="00F80F75" w:rsidRPr="009165B4">
        <w:rPr>
          <w:rFonts w:ascii="Times New Roman" w:hAnsi="Times New Roman"/>
          <w:b/>
          <w:bCs/>
          <w:color w:val="000000" w:themeColor="text1"/>
          <w:sz w:val="24"/>
          <w:szCs w:val="24"/>
          <w:lang w:val="en-US"/>
        </w:rPr>
        <w:t>-</w:t>
      </w:r>
      <w:r w:rsidR="00E46A3E" w:rsidRPr="009165B4">
        <w:rPr>
          <w:rFonts w:ascii="Times New Roman" w:hAnsi="Times New Roman"/>
          <w:b/>
          <w:bCs/>
          <w:color w:val="000000" w:themeColor="text1"/>
          <w:sz w:val="24"/>
          <w:szCs w:val="24"/>
          <w:lang w:val="en-US"/>
        </w:rPr>
        <w:t>Salphen</w:t>
      </w:r>
      <w:r w:rsidR="00F80F75" w:rsidRPr="009165B4">
        <w:rPr>
          <w:rFonts w:ascii="Times New Roman" w:hAnsi="Times New Roman"/>
          <w:b/>
          <w:bCs/>
          <w:color w:val="000000" w:themeColor="text1"/>
          <w:sz w:val="24"/>
          <w:szCs w:val="24"/>
          <w:lang w:val="en-US"/>
        </w:rPr>
        <w:t>)] 4 · chSav*_α</w:t>
      </w:r>
      <w:r w:rsidR="00F80F75" w:rsidRPr="009165B4">
        <w:rPr>
          <w:rFonts w:ascii="Times New Roman" w:hAnsi="Times New Roman"/>
          <w:b/>
          <w:bCs/>
          <w:color w:val="000000" w:themeColor="text1"/>
          <w:sz w:val="24"/>
          <w:szCs w:val="24"/>
          <w:vertAlign w:val="subscript"/>
          <w:lang w:val="en-US"/>
        </w:rPr>
        <w:t>16</w:t>
      </w:r>
      <w:r w:rsidR="00F80F75" w:rsidRPr="009165B4">
        <w:rPr>
          <w:rFonts w:ascii="Times New Roman" w:hAnsi="Times New Roman"/>
          <w:b/>
          <w:bCs/>
          <w:color w:val="000000" w:themeColor="text1"/>
          <w:sz w:val="24"/>
          <w:szCs w:val="24"/>
          <w:lang w:val="en-US"/>
        </w:rPr>
        <w:t xml:space="preserve"> S122V-K131H </w:t>
      </w:r>
      <w:r w:rsidR="003151E6" w:rsidRPr="009165B4">
        <w:rPr>
          <w:rFonts w:ascii="Times New Roman" w:hAnsi="Times New Roman"/>
          <w:b/>
          <w:bCs/>
          <w:color w:val="000000" w:themeColor="text1"/>
          <w:sz w:val="24"/>
          <w:szCs w:val="24"/>
          <w:lang w:val="en-US"/>
        </w:rPr>
        <w:t xml:space="preserve">(red trace) </w:t>
      </w:r>
      <w:r w:rsidR="00F80F75" w:rsidRPr="009165B4">
        <w:rPr>
          <w:rFonts w:ascii="Times New Roman" w:hAnsi="Times New Roman"/>
          <w:b/>
          <w:bCs/>
          <w:color w:val="000000" w:themeColor="text1"/>
          <w:sz w:val="24"/>
          <w:szCs w:val="24"/>
          <w:lang w:val="en-US"/>
        </w:rPr>
        <w:t>and [Co(Biot-en-</w:t>
      </w:r>
      <w:r w:rsidR="00F80F75" w:rsidRPr="009165B4">
        <w:rPr>
          <w:rFonts w:ascii="Times New Roman" w:hAnsi="Times New Roman"/>
          <w:b/>
          <w:bCs/>
          <w:i/>
          <w:color w:val="000000" w:themeColor="text1"/>
          <w:sz w:val="24"/>
          <w:szCs w:val="24"/>
          <w:vertAlign w:val="superscript"/>
          <w:lang w:val="en-US"/>
        </w:rPr>
        <w:t>t</w:t>
      </w:r>
      <w:r w:rsidR="00F80F75" w:rsidRPr="009165B4">
        <w:rPr>
          <w:rFonts w:ascii="Times New Roman" w:hAnsi="Times New Roman"/>
          <w:b/>
          <w:bCs/>
          <w:color w:val="000000" w:themeColor="text1"/>
          <w:sz w:val="24"/>
          <w:szCs w:val="24"/>
          <w:lang w:val="en-US"/>
        </w:rPr>
        <w:t>Bu</w:t>
      </w:r>
      <w:r w:rsidR="00F80F75" w:rsidRPr="009165B4">
        <w:rPr>
          <w:rFonts w:ascii="Times New Roman" w:hAnsi="Times New Roman"/>
          <w:b/>
          <w:bCs/>
          <w:color w:val="000000" w:themeColor="text1"/>
          <w:sz w:val="24"/>
          <w:szCs w:val="24"/>
          <w:vertAlign w:val="subscript"/>
          <w:lang w:val="en-US"/>
        </w:rPr>
        <w:t>2</w:t>
      </w:r>
      <w:r w:rsidR="00F80F75" w:rsidRPr="009165B4">
        <w:rPr>
          <w:rFonts w:ascii="Times New Roman" w:hAnsi="Times New Roman"/>
          <w:b/>
          <w:bCs/>
          <w:color w:val="000000" w:themeColor="text1"/>
          <w:sz w:val="24"/>
          <w:szCs w:val="24"/>
          <w:lang w:val="en-US"/>
        </w:rPr>
        <w:t>-</w:t>
      </w:r>
      <w:r w:rsidR="00E46A3E" w:rsidRPr="009165B4">
        <w:rPr>
          <w:rFonts w:ascii="Times New Roman" w:hAnsi="Times New Roman"/>
          <w:b/>
          <w:bCs/>
          <w:color w:val="000000" w:themeColor="text1"/>
          <w:sz w:val="24"/>
          <w:szCs w:val="24"/>
          <w:lang w:val="en-US"/>
        </w:rPr>
        <w:t>Salphen</w:t>
      </w:r>
      <w:r w:rsidR="00F80F75" w:rsidRPr="009165B4">
        <w:rPr>
          <w:rFonts w:ascii="Times New Roman" w:hAnsi="Times New Roman"/>
          <w:b/>
          <w:bCs/>
          <w:color w:val="000000" w:themeColor="text1"/>
          <w:sz w:val="24"/>
          <w:szCs w:val="24"/>
          <w:lang w:val="en-US"/>
        </w:rPr>
        <w:t>)] 4 · Sav</w:t>
      </w:r>
      <w:r w:rsidR="002D076B" w:rsidRPr="009165B4">
        <w:rPr>
          <w:rFonts w:ascii="Times New Roman" w:hAnsi="Times New Roman"/>
          <w:b/>
          <w:bCs/>
          <w:color w:val="000000" w:themeColor="text1"/>
          <w:sz w:val="24"/>
          <w:szCs w:val="24"/>
          <w:lang w:val="en-US"/>
        </w:rPr>
        <w:t>*</w:t>
      </w:r>
      <w:r w:rsidR="00F80F75" w:rsidRPr="009165B4">
        <w:rPr>
          <w:rFonts w:ascii="Times New Roman" w:hAnsi="Times New Roman"/>
          <w:b/>
          <w:bCs/>
          <w:color w:val="000000" w:themeColor="text1"/>
          <w:sz w:val="24"/>
          <w:szCs w:val="24"/>
          <w:lang w:val="en-US"/>
        </w:rPr>
        <w:t xml:space="preserve"> S112V-K121H</w:t>
      </w:r>
      <w:r w:rsidR="003151E6" w:rsidRPr="009165B4">
        <w:rPr>
          <w:rFonts w:ascii="Times New Roman" w:hAnsi="Times New Roman"/>
          <w:b/>
          <w:bCs/>
          <w:color w:val="000000" w:themeColor="text1"/>
          <w:sz w:val="24"/>
          <w:szCs w:val="24"/>
          <w:lang w:val="en-US"/>
        </w:rPr>
        <w:t xml:space="preserve"> (black trace)</w:t>
      </w:r>
      <w:r w:rsidR="00F80F75" w:rsidRPr="009165B4">
        <w:rPr>
          <w:rFonts w:ascii="Times New Roman" w:hAnsi="Times New Roman"/>
          <w:b/>
          <w:bCs/>
          <w:color w:val="000000" w:themeColor="text1"/>
          <w:sz w:val="24"/>
          <w:szCs w:val="24"/>
          <w:lang w:val="en-US"/>
        </w:rPr>
        <w:t>.</w:t>
      </w:r>
      <w:r w:rsidR="00F80F75" w:rsidRPr="009165B4">
        <w:rPr>
          <w:rFonts w:ascii="Times New Roman" w:hAnsi="Times New Roman"/>
          <w:bCs/>
          <w:color w:val="000000" w:themeColor="text1"/>
          <w:sz w:val="24"/>
          <w:szCs w:val="24"/>
          <w:lang w:val="en-US"/>
        </w:rPr>
        <w:t xml:space="preserve"> a) Kinetic profile of [Co(Biot-en-</w:t>
      </w:r>
      <w:r w:rsidR="00F80F75" w:rsidRPr="009165B4">
        <w:rPr>
          <w:rFonts w:ascii="Times New Roman" w:hAnsi="Times New Roman"/>
          <w:bCs/>
          <w:i/>
          <w:color w:val="000000" w:themeColor="text1"/>
          <w:sz w:val="24"/>
          <w:szCs w:val="24"/>
          <w:vertAlign w:val="superscript"/>
          <w:lang w:val="en-US"/>
        </w:rPr>
        <w:t>t</w:t>
      </w:r>
      <w:r w:rsidR="00F80F75" w:rsidRPr="009165B4">
        <w:rPr>
          <w:rFonts w:ascii="Times New Roman" w:hAnsi="Times New Roman"/>
          <w:bCs/>
          <w:color w:val="000000" w:themeColor="text1"/>
          <w:sz w:val="24"/>
          <w:szCs w:val="24"/>
          <w:lang w:val="en-US"/>
        </w:rPr>
        <w:t>Bu</w:t>
      </w:r>
      <w:r w:rsidR="00F80F75" w:rsidRPr="009165B4">
        <w:rPr>
          <w:rFonts w:ascii="Times New Roman" w:hAnsi="Times New Roman"/>
          <w:bCs/>
          <w:color w:val="000000" w:themeColor="text1"/>
          <w:sz w:val="24"/>
          <w:szCs w:val="24"/>
          <w:vertAlign w:val="subscript"/>
          <w:lang w:val="en-US"/>
        </w:rPr>
        <w:t>2</w:t>
      </w:r>
      <w:r w:rsidR="00F80F75" w:rsidRPr="009165B4">
        <w:rPr>
          <w:rFonts w:ascii="Times New Roman" w:hAnsi="Times New Roman"/>
          <w:bCs/>
          <w:color w:val="000000" w:themeColor="text1"/>
          <w:sz w:val="24"/>
          <w:szCs w:val="24"/>
          <w:lang w:val="en-US"/>
        </w:rPr>
        <w:t>-</w:t>
      </w:r>
      <w:r w:rsidR="00E46A3E" w:rsidRPr="009165B4">
        <w:rPr>
          <w:rFonts w:ascii="Times New Roman" w:hAnsi="Times New Roman"/>
          <w:bCs/>
          <w:color w:val="000000" w:themeColor="text1"/>
          <w:sz w:val="24"/>
          <w:szCs w:val="24"/>
          <w:lang w:val="en-US"/>
        </w:rPr>
        <w:t>Salphen</w:t>
      </w:r>
      <w:r w:rsidR="00F80F75" w:rsidRPr="009165B4">
        <w:rPr>
          <w:rFonts w:ascii="Times New Roman" w:hAnsi="Times New Roman"/>
          <w:bCs/>
          <w:color w:val="000000" w:themeColor="text1"/>
          <w:sz w:val="24"/>
          <w:szCs w:val="24"/>
          <w:lang w:val="en-US"/>
        </w:rPr>
        <w:t xml:space="preserve">)] </w:t>
      </w:r>
      <w:r w:rsidR="00F80F75" w:rsidRPr="009165B4">
        <w:rPr>
          <w:rFonts w:ascii="Times New Roman" w:hAnsi="Times New Roman"/>
          <w:b/>
          <w:bCs/>
          <w:color w:val="000000" w:themeColor="text1"/>
          <w:sz w:val="24"/>
          <w:szCs w:val="24"/>
          <w:lang w:val="en-US"/>
        </w:rPr>
        <w:t xml:space="preserve">4 </w:t>
      </w:r>
      <w:r w:rsidR="00F80F75" w:rsidRPr="009165B4">
        <w:rPr>
          <w:rFonts w:ascii="Times New Roman" w:hAnsi="Times New Roman"/>
          <w:bCs/>
          <w:color w:val="000000" w:themeColor="text1"/>
          <w:sz w:val="24"/>
          <w:szCs w:val="24"/>
          <w:lang w:val="en-US"/>
        </w:rPr>
        <w:t>· chSav*_α</w:t>
      </w:r>
      <w:r w:rsidR="00F80F75" w:rsidRPr="009165B4">
        <w:rPr>
          <w:rFonts w:ascii="Times New Roman" w:hAnsi="Times New Roman"/>
          <w:bCs/>
          <w:color w:val="000000" w:themeColor="text1"/>
          <w:sz w:val="24"/>
          <w:szCs w:val="24"/>
          <w:vertAlign w:val="subscript"/>
          <w:lang w:val="en-US"/>
        </w:rPr>
        <w:t>16</w:t>
      </w:r>
      <w:r w:rsidR="00F80F75" w:rsidRPr="009165B4">
        <w:rPr>
          <w:rFonts w:ascii="Times New Roman" w:hAnsi="Times New Roman"/>
          <w:bCs/>
          <w:color w:val="000000" w:themeColor="text1"/>
          <w:sz w:val="24"/>
          <w:szCs w:val="24"/>
          <w:lang w:val="en-US"/>
        </w:rPr>
        <w:t xml:space="preserve"> S122V-K131H and [Co(Biot-en-</w:t>
      </w:r>
      <w:r w:rsidR="00F80F75" w:rsidRPr="009165B4">
        <w:rPr>
          <w:rFonts w:ascii="Times New Roman" w:hAnsi="Times New Roman"/>
          <w:bCs/>
          <w:i/>
          <w:color w:val="000000" w:themeColor="text1"/>
          <w:sz w:val="24"/>
          <w:szCs w:val="24"/>
          <w:vertAlign w:val="superscript"/>
          <w:lang w:val="en-US"/>
        </w:rPr>
        <w:t>t</w:t>
      </w:r>
      <w:r w:rsidR="00F80F75" w:rsidRPr="009165B4">
        <w:rPr>
          <w:rFonts w:ascii="Times New Roman" w:hAnsi="Times New Roman"/>
          <w:bCs/>
          <w:color w:val="000000" w:themeColor="text1"/>
          <w:sz w:val="24"/>
          <w:szCs w:val="24"/>
          <w:lang w:val="en-US"/>
        </w:rPr>
        <w:t>Bu</w:t>
      </w:r>
      <w:r w:rsidR="00F80F75" w:rsidRPr="009165B4">
        <w:rPr>
          <w:rFonts w:ascii="Times New Roman" w:hAnsi="Times New Roman"/>
          <w:bCs/>
          <w:color w:val="000000" w:themeColor="text1"/>
          <w:sz w:val="24"/>
          <w:szCs w:val="24"/>
          <w:vertAlign w:val="subscript"/>
          <w:lang w:val="en-US"/>
        </w:rPr>
        <w:t>2</w:t>
      </w:r>
      <w:r w:rsidR="00F80F75" w:rsidRPr="009165B4">
        <w:rPr>
          <w:rFonts w:ascii="Times New Roman" w:hAnsi="Times New Roman"/>
          <w:bCs/>
          <w:color w:val="000000" w:themeColor="text1"/>
          <w:sz w:val="24"/>
          <w:szCs w:val="24"/>
          <w:lang w:val="en-US"/>
        </w:rPr>
        <w:t>-</w:t>
      </w:r>
      <w:r w:rsidR="00E46A3E" w:rsidRPr="009165B4">
        <w:rPr>
          <w:rFonts w:ascii="Times New Roman" w:hAnsi="Times New Roman"/>
          <w:bCs/>
          <w:color w:val="000000" w:themeColor="text1"/>
          <w:sz w:val="24"/>
          <w:szCs w:val="24"/>
          <w:lang w:val="en-US"/>
        </w:rPr>
        <w:t>Salphen</w:t>
      </w:r>
      <w:r w:rsidR="00F80F75" w:rsidRPr="009165B4">
        <w:rPr>
          <w:rFonts w:ascii="Times New Roman" w:hAnsi="Times New Roman"/>
          <w:bCs/>
          <w:color w:val="000000" w:themeColor="text1"/>
          <w:sz w:val="24"/>
          <w:szCs w:val="24"/>
          <w:lang w:val="en-US"/>
        </w:rPr>
        <w:t xml:space="preserve">)] </w:t>
      </w:r>
      <w:r w:rsidR="00F80F75" w:rsidRPr="009165B4">
        <w:rPr>
          <w:rFonts w:ascii="Times New Roman" w:hAnsi="Times New Roman"/>
          <w:b/>
          <w:bCs/>
          <w:color w:val="000000" w:themeColor="text1"/>
          <w:sz w:val="24"/>
          <w:szCs w:val="24"/>
          <w:lang w:val="en-US"/>
        </w:rPr>
        <w:t>4</w:t>
      </w:r>
      <w:r w:rsidR="00F80F75" w:rsidRPr="009165B4">
        <w:rPr>
          <w:rFonts w:ascii="Times New Roman" w:hAnsi="Times New Roman"/>
          <w:bCs/>
          <w:color w:val="000000" w:themeColor="text1"/>
          <w:sz w:val="24"/>
          <w:szCs w:val="24"/>
          <w:lang w:val="en-US"/>
        </w:rPr>
        <w:t xml:space="preserve"> · Sav</w:t>
      </w:r>
      <w:r w:rsidR="002C36E1" w:rsidRPr="009165B4">
        <w:rPr>
          <w:rFonts w:ascii="Times New Roman" w:hAnsi="Times New Roman"/>
          <w:bCs/>
          <w:color w:val="000000" w:themeColor="text1"/>
          <w:sz w:val="24"/>
          <w:szCs w:val="24"/>
          <w:lang w:val="en-US"/>
        </w:rPr>
        <w:t>*</w:t>
      </w:r>
      <w:r w:rsidR="00F80F75" w:rsidRPr="009165B4">
        <w:rPr>
          <w:rFonts w:ascii="Times New Roman" w:hAnsi="Times New Roman"/>
          <w:bCs/>
          <w:color w:val="000000" w:themeColor="text1"/>
          <w:sz w:val="24"/>
          <w:szCs w:val="24"/>
          <w:lang w:val="en-US"/>
        </w:rPr>
        <w:t xml:space="preserve"> S112V-K121H in the presence of dienone </w:t>
      </w:r>
      <w:r w:rsidR="00F80F75" w:rsidRPr="009165B4">
        <w:rPr>
          <w:rFonts w:ascii="Times New Roman" w:hAnsi="Times New Roman"/>
          <w:b/>
          <w:bCs/>
          <w:color w:val="000000" w:themeColor="text1"/>
          <w:sz w:val="24"/>
          <w:szCs w:val="24"/>
          <w:lang w:val="en-US"/>
        </w:rPr>
        <w:t>1</w:t>
      </w:r>
      <w:r w:rsidR="00F80F75" w:rsidRPr="009165B4">
        <w:rPr>
          <w:rFonts w:ascii="Times New Roman" w:hAnsi="Times New Roman"/>
          <w:bCs/>
          <w:color w:val="000000" w:themeColor="text1"/>
          <w:sz w:val="24"/>
          <w:szCs w:val="24"/>
          <w:lang w:val="en-US"/>
        </w:rPr>
        <w:t>. b) Kinetic profile of [Co(Biot-en-</w:t>
      </w:r>
      <w:r w:rsidR="00F80F75" w:rsidRPr="009165B4">
        <w:rPr>
          <w:rFonts w:ascii="Times New Roman" w:hAnsi="Times New Roman"/>
          <w:bCs/>
          <w:i/>
          <w:color w:val="000000" w:themeColor="text1"/>
          <w:sz w:val="24"/>
          <w:szCs w:val="24"/>
          <w:vertAlign w:val="superscript"/>
          <w:lang w:val="en-US"/>
        </w:rPr>
        <w:t>t</w:t>
      </w:r>
      <w:r w:rsidR="00F80F75" w:rsidRPr="009165B4">
        <w:rPr>
          <w:rFonts w:ascii="Times New Roman" w:hAnsi="Times New Roman"/>
          <w:bCs/>
          <w:color w:val="000000" w:themeColor="text1"/>
          <w:sz w:val="24"/>
          <w:szCs w:val="24"/>
          <w:lang w:val="en-US"/>
        </w:rPr>
        <w:t>Bu</w:t>
      </w:r>
      <w:r w:rsidR="00F80F75" w:rsidRPr="009165B4">
        <w:rPr>
          <w:rFonts w:ascii="Times New Roman" w:hAnsi="Times New Roman"/>
          <w:bCs/>
          <w:color w:val="000000" w:themeColor="text1"/>
          <w:sz w:val="24"/>
          <w:szCs w:val="24"/>
          <w:vertAlign w:val="subscript"/>
          <w:lang w:val="en-US"/>
        </w:rPr>
        <w:t>2</w:t>
      </w:r>
      <w:r w:rsidR="00F80F75" w:rsidRPr="009165B4">
        <w:rPr>
          <w:rFonts w:ascii="Times New Roman" w:hAnsi="Times New Roman"/>
          <w:bCs/>
          <w:color w:val="000000" w:themeColor="text1"/>
          <w:sz w:val="24"/>
          <w:szCs w:val="24"/>
          <w:lang w:val="en-US"/>
        </w:rPr>
        <w:t>-</w:t>
      </w:r>
      <w:r w:rsidR="00E46A3E" w:rsidRPr="009165B4">
        <w:rPr>
          <w:rFonts w:ascii="Times New Roman" w:hAnsi="Times New Roman"/>
          <w:bCs/>
          <w:color w:val="000000" w:themeColor="text1"/>
          <w:sz w:val="24"/>
          <w:szCs w:val="24"/>
          <w:lang w:val="en-US"/>
        </w:rPr>
        <w:t>Salphen</w:t>
      </w:r>
      <w:r w:rsidR="00F80F75" w:rsidRPr="009165B4">
        <w:rPr>
          <w:rFonts w:ascii="Times New Roman" w:hAnsi="Times New Roman"/>
          <w:bCs/>
          <w:color w:val="000000" w:themeColor="text1"/>
          <w:sz w:val="24"/>
          <w:szCs w:val="24"/>
          <w:lang w:val="en-US"/>
        </w:rPr>
        <w:t xml:space="preserve">)] </w:t>
      </w:r>
      <w:r w:rsidR="00F80F75" w:rsidRPr="009165B4">
        <w:rPr>
          <w:rFonts w:ascii="Times New Roman" w:hAnsi="Times New Roman"/>
          <w:b/>
          <w:bCs/>
          <w:color w:val="000000" w:themeColor="text1"/>
          <w:sz w:val="24"/>
          <w:szCs w:val="24"/>
          <w:lang w:val="en-US"/>
        </w:rPr>
        <w:t xml:space="preserve">4 </w:t>
      </w:r>
      <w:r w:rsidR="00F80F75" w:rsidRPr="009165B4">
        <w:rPr>
          <w:rFonts w:ascii="Times New Roman" w:hAnsi="Times New Roman"/>
          <w:bCs/>
          <w:color w:val="000000" w:themeColor="text1"/>
          <w:sz w:val="24"/>
          <w:szCs w:val="24"/>
          <w:lang w:val="en-US"/>
        </w:rPr>
        <w:t>· chSav*_α</w:t>
      </w:r>
      <w:r w:rsidR="00F80F75" w:rsidRPr="009165B4">
        <w:rPr>
          <w:rFonts w:ascii="Times New Roman" w:hAnsi="Times New Roman"/>
          <w:bCs/>
          <w:color w:val="000000" w:themeColor="text1"/>
          <w:sz w:val="24"/>
          <w:szCs w:val="24"/>
          <w:vertAlign w:val="subscript"/>
          <w:lang w:val="en-US"/>
        </w:rPr>
        <w:t>16</w:t>
      </w:r>
      <w:r w:rsidR="00F80F75" w:rsidRPr="009165B4">
        <w:rPr>
          <w:rFonts w:ascii="Times New Roman" w:hAnsi="Times New Roman"/>
          <w:bCs/>
          <w:color w:val="000000" w:themeColor="text1"/>
          <w:sz w:val="24"/>
          <w:szCs w:val="24"/>
          <w:lang w:val="en-US"/>
        </w:rPr>
        <w:t xml:space="preserve"> S122V-K131H and [Co(Biot-en-</w:t>
      </w:r>
      <w:r w:rsidR="00F80F75" w:rsidRPr="009165B4">
        <w:rPr>
          <w:rFonts w:ascii="Times New Roman" w:hAnsi="Times New Roman"/>
          <w:bCs/>
          <w:i/>
          <w:color w:val="000000" w:themeColor="text1"/>
          <w:sz w:val="24"/>
          <w:szCs w:val="24"/>
          <w:vertAlign w:val="superscript"/>
          <w:lang w:val="en-US"/>
        </w:rPr>
        <w:t>t</w:t>
      </w:r>
      <w:r w:rsidR="00F80F75" w:rsidRPr="009165B4">
        <w:rPr>
          <w:rFonts w:ascii="Times New Roman" w:hAnsi="Times New Roman"/>
          <w:bCs/>
          <w:color w:val="000000" w:themeColor="text1"/>
          <w:sz w:val="24"/>
          <w:szCs w:val="24"/>
          <w:lang w:val="en-US"/>
        </w:rPr>
        <w:t>Bu</w:t>
      </w:r>
      <w:r w:rsidR="00F80F75" w:rsidRPr="009165B4">
        <w:rPr>
          <w:rFonts w:ascii="Times New Roman" w:hAnsi="Times New Roman"/>
          <w:bCs/>
          <w:color w:val="000000" w:themeColor="text1"/>
          <w:sz w:val="24"/>
          <w:szCs w:val="24"/>
          <w:vertAlign w:val="subscript"/>
          <w:lang w:val="en-US"/>
        </w:rPr>
        <w:t>2</w:t>
      </w:r>
      <w:r w:rsidR="00F80F75" w:rsidRPr="009165B4">
        <w:rPr>
          <w:rFonts w:ascii="Times New Roman" w:hAnsi="Times New Roman"/>
          <w:bCs/>
          <w:color w:val="000000" w:themeColor="text1"/>
          <w:sz w:val="24"/>
          <w:szCs w:val="24"/>
          <w:lang w:val="en-US"/>
        </w:rPr>
        <w:t>-</w:t>
      </w:r>
      <w:r w:rsidR="00E46A3E" w:rsidRPr="009165B4">
        <w:rPr>
          <w:rFonts w:ascii="Times New Roman" w:hAnsi="Times New Roman"/>
          <w:bCs/>
          <w:color w:val="000000" w:themeColor="text1"/>
          <w:sz w:val="24"/>
          <w:szCs w:val="24"/>
          <w:lang w:val="en-US"/>
        </w:rPr>
        <w:t>Salphen</w:t>
      </w:r>
      <w:r w:rsidR="00F80F75" w:rsidRPr="009165B4">
        <w:rPr>
          <w:rFonts w:ascii="Times New Roman" w:hAnsi="Times New Roman"/>
          <w:bCs/>
          <w:color w:val="000000" w:themeColor="text1"/>
          <w:sz w:val="24"/>
          <w:szCs w:val="24"/>
          <w:lang w:val="en-US"/>
        </w:rPr>
        <w:t xml:space="preserve">)] </w:t>
      </w:r>
      <w:r w:rsidR="00F80F75" w:rsidRPr="009165B4">
        <w:rPr>
          <w:rFonts w:ascii="Times New Roman" w:hAnsi="Times New Roman"/>
          <w:b/>
          <w:bCs/>
          <w:color w:val="000000" w:themeColor="text1"/>
          <w:sz w:val="24"/>
          <w:szCs w:val="24"/>
          <w:lang w:val="en-US"/>
        </w:rPr>
        <w:t>4</w:t>
      </w:r>
      <w:r w:rsidR="00F80F75" w:rsidRPr="009165B4">
        <w:rPr>
          <w:rFonts w:ascii="Times New Roman" w:hAnsi="Times New Roman"/>
          <w:bCs/>
          <w:color w:val="000000" w:themeColor="text1"/>
          <w:sz w:val="24"/>
          <w:szCs w:val="24"/>
          <w:lang w:val="en-US"/>
        </w:rPr>
        <w:t xml:space="preserve"> · Sav</w:t>
      </w:r>
      <w:r w:rsidR="0043535B" w:rsidRPr="009165B4">
        <w:rPr>
          <w:rFonts w:ascii="Times New Roman" w:hAnsi="Times New Roman"/>
          <w:bCs/>
          <w:color w:val="000000" w:themeColor="text1"/>
          <w:sz w:val="24"/>
          <w:szCs w:val="24"/>
          <w:lang w:val="en-US"/>
        </w:rPr>
        <w:t>*</w:t>
      </w:r>
      <w:r w:rsidR="00F80F75" w:rsidRPr="009165B4">
        <w:rPr>
          <w:rFonts w:ascii="Times New Roman" w:hAnsi="Times New Roman"/>
          <w:bCs/>
          <w:color w:val="000000" w:themeColor="text1"/>
          <w:sz w:val="24"/>
          <w:szCs w:val="24"/>
          <w:lang w:val="en-US"/>
        </w:rPr>
        <w:t xml:space="preserve"> S112V-K121H in the presence of enone </w:t>
      </w:r>
      <w:r w:rsidR="00F80F75" w:rsidRPr="009165B4">
        <w:rPr>
          <w:rFonts w:ascii="Times New Roman" w:hAnsi="Times New Roman"/>
          <w:b/>
          <w:bCs/>
          <w:color w:val="000000" w:themeColor="text1"/>
          <w:sz w:val="24"/>
          <w:szCs w:val="24"/>
          <w:lang w:val="en-US"/>
        </w:rPr>
        <w:t>2</w:t>
      </w:r>
      <w:r w:rsidR="00F80F75" w:rsidRPr="009165B4">
        <w:rPr>
          <w:rFonts w:ascii="Times New Roman" w:hAnsi="Times New Roman"/>
          <w:bCs/>
          <w:color w:val="000000" w:themeColor="text1"/>
          <w:sz w:val="24"/>
          <w:szCs w:val="24"/>
          <w:lang w:val="en-US"/>
        </w:rPr>
        <w:t xml:space="preserve">. </w:t>
      </w:r>
      <w:r w:rsidR="00000295" w:rsidRPr="006B3CC3">
        <w:rPr>
          <w:rFonts w:ascii="Times New Roman" w:hAnsi="Times New Roman"/>
          <w:bCs/>
          <w:color w:val="000000" w:themeColor="text1"/>
          <w:sz w:val="24"/>
          <w:szCs w:val="24"/>
          <w:lang w:val="en-US"/>
        </w:rPr>
        <w:t xml:space="preserve">Error bars represents ± </w:t>
      </w:r>
      <w:r w:rsidR="00D7422D" w:rsidRPr="006B3CC3">
        <w:rPr>
          <w:rFonts w:ascii="Times New Roman" w:hAnsi="Times New Roman"/>
          <w:bCs/>
          <w:color w:val="000000" w:themeColor="text1"/>
          <w:sz w:val="24"/>
          <w:szCs w:val="24"/>
          <w:lang w:val="en-US"/>
        </w:rPr>
        <w:t>standard error of the mean</w:t>
      </w:r>
      <w:r w:rsidR="0058002C">
        <w:rPr>
          <w:rFonts w:ascii="Times New Roman" w:hAnsi="Times New Roman"/>
          <w:bCs/>
          <w:color w:val="000000" w:themeColor="text1"/>
          <w:sz w:val="24"/>
          <w:szCs w:val="24"/>
          <w:lang w:val="en-US"/>
        </w:rPr>
        <w:t xml:space="preserve"> value</w:t>
      </w:r>
      <w:r w:rsidR="007D47F7" w:rsidRPr="006B3CC3">
        <w:rPr>
          <w:rFonts w:ascii="Times New Roman" w:hAnsi="Times New Roman"/>
          <w:bCs/>
          <w:color w:val="000000" w:themeColor="text1"/>
          <w:sz w:val="24"/>
          <w:szCs w:val="24"/>
          <w:lang w:val="en-US"/>
        </w:rPr>
        <w:t xml:space="preserve"> </w:t>
      </w:r>
      <w:r w:rsidR="00000295" w:rsidRPr="006B3CC3">
        <w:rPr>
          <w:rFonts w:ascii="Times New Roman" w:hAnsi="Times New Roman"/>
          <w:bCs/>
          <w:color w:val="000000" w:themeColor="text1"/>
          <w:sz w:val="24"/>
          <w:szCs w:val="24"/>
          <w:lang w:val="en-US"/>
        </w:rPr>
        <w:t>(</w:t>
      </w:r>
      <w:r w:rsidR="00000295" w:rsidRPr="006B3CC3">
        <w:rPr>
          <w:rFonts w:ascii="Times New Roman" w:hAnsi="Times New Roman"/>
          <w:bCs/>
          <w:color w:val="000000" w:themeColor="text1"/>
          <w:sz w:val="24"/>
          <w:szCs w:val="24"/>
          <w:lang w:val="en-GB"/>
        </w:rPr>
        <w:t>n</w:t>
      </w:r>
      <w:r w:rsidR="0058002C">
        <w:rPr>
          <w:rFonts w:ascii="Times New Roman" w:hAnsi="Times New Roman"/>
          <w:bCs/>
          <w:color w:val="000000" w:themeColor="text1"/>
          <w:sz w:val="24"/>
          <w:szCs w:val="24"/>
          <w:lang w:val="en-GB"/>
        </w:rPr>
        <w:t xml:space="preserve"> </w:t>
      </w:r>
      <w:r w:rsidR="00000295" w:rsidRPr="006B3CC3">
        <w:rPr>
          <w:rFonts w:ascii="Times New Roman" w:hAnsi="Times New Roman"/>
          <w:bCs/>
          <w:color w:val="000000" w:themeColor="text1"/>
          <w:sz w:val="24"/>
          <w:szCs w:val="24"/>
          <w:lang w:val="en-GB"/>
        </w:rPr>
        <w:t>=</w:t>
      </w:r>
      <w:r w:rsidR="0058002C">
        <w:rPr>
          <w:rFonts w:ascii="Times New Roman" w:hAnsi="Times New Roman"/>
          <w:bCs/>
          <w:color w:val="000000" w:themeColor="text1"/>
          <w:sz w:val="24"/>
          <w:szCs w:val="24"/>
          <w:lang w:val="en-GB"/>
        </w:rPr>
        <w:t xml:space="preserve"> </w:t>
      </w:r>
      <w:r w:rsidR="00000295" w:rsidRPr="006B3CC3">
        <w:rPr>
          <w:rFonts w:ascii="Times New Roman" w:hAnsi="Times New Roman"/>
          <w:bCs/>
          <w:color w:val="000000" w:themeColor="text1"/>
          <w:sz w:val="24"/>
          <w:szCs w:val="24"/>
          <w:lang w:val="en-GB"/>
        </w:rPr>
        <w:t>2 independent experiment</w:t>
      </w:r>
      <w:r w:rsidR="00034386">
        <w:rPr>
          <w:rFonts w:ascii="Times New Roman" w:hAnsi="Times New Roman"/>
          <w:bCs/>
          <w:color w:val="000000" w:themeColor="text1"/>
          <w:sz w:val="24"/>
          <w:szCs w:val="24"/>
          <w:lang w:val="en-GB"/>
        </w:rPr>
        <w:t>s</w:t>
      </w:r>
      <w:r w:rsidR="00000295" w:rsidRPr="006B3CC3">
        <w:rPr>
          <w:rFonts w:ascii="Times New Roman" w:hAnsi="Times New Roman"/>
          <w:bCs/>
          <w:color w:val="000000" w:themeColor="text1"/>
          <w:sz w:val="24"/>
          <w:szCs w:val="24"/>
          <w:lang w:val="en-US"/>
        </w:rPr>
        <w:t>)</w:t>
      </w:r>
      <w:r w:rsidR="00000295">
        <w:rPr>
          <w:rFonts w:ascii="Times New Roman" w:hAnsi="Times New Roman"/>
          <w:bCs/>
          <w:color w:val="000000" w:themeColor="text1"/>
          <w:sz w:val="24"/>
          <w:szCs w:val="24"/>
          <w:lang w:val="en-US"/>
        </w:rPr>
        <w:t>.</w:t>
      </w:r>
    </w:p>
    <w:p w14:paraId="4D350E54" w14:textId="3F692B1B" w:rsidR="005E5270" w:rsidRPr="009165B4" w:rsidRDefault="00F80F75" w:rsidP="00F80F75">
      <w:pPr>
        <w:rPr>
          <w:rFonts w:ascii="Times New Roman" w:hAnsi="Times New Roman"/>
          <w:color w:val="000000" w:themeColor="text1"/>
          <w:szCs w:val="24"/>
          <w:lang w:val="en-US"/>
        </w:rPr>
      </w:pPr>
      <w:r w:rsidRPr="009165B4">
        <w:rPr>
          <w:rFonts w:ascii="Times New Roman" w:hAnsi="Times New Roman"/>
          <w:color w:val="000000" w:themeColor="text1"/>
          <w:szCs w:val="24"/>
          <w:lang w:val="en-US"/>
        </w:rPr>
        <w:br w:type="page"/>
      </w:r>
    </w:p>
    <w:p w14:paraId="5218F7AD" w14:textId="34795E02" w:rsidR="008E1994" w:rsidRPr="009165B4" w:rsidRDefault="008E1994" w:rsidP="0011625F">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SimSun" w:hAnsi="Times New Roman"/>
          <w:b/>
          <w:sz w:val="24"/>
          <w:szCs w:val="24"/>
          <w:vertAlign w:val="superscript"/>
          <w:lang w:val="en-US"/>
        </w:rPr>
      </w:pPr>
      <w:bookmarkStart w:id="21" w:name="_Toc166693228"/>
      <w:r w:rsidRPr="009165B4">
        <w:rPr>
          <w:rFonts w:ascii="Times New Roman" w:eastAsia="Calibri Light" w:hAnsi="Times New Roman" w:cs="Times New Roman"/>
          <w:b/>
          <w:color w:val="000000" w:themeColor="text1"/>
          <w:sz w:val="24"/>
          <w:szCs w:val="24"/>
          <w:lang w:val="en-US" w:eastAsia="ja-JP"/>
        </w:rPr>
        <w:lastRenderedPageBreak/>
        <w:t xml:space="preserve">9. </w:t>
      </w:r>
      <w:r w:rsidRPr="009165B4">
        <w:rPr>
          <w:rFonts w:ascii="Times New Roman" w:eastAsia="Calibri Light" w:hAnsi="Times New Roman" w:cs="Times New Roman"/>
          <w:b/>
          <w:color w:val="000000" w:themeColor="text1"/>
          <w:sz w:val="24"/>
          <w:szCs w:val="24"/>
          <w:vertAlign w:val="superscript"/>
          <w:lang w:val="en-US" w:eastAsia="ja-JP"/>
        </w:rPr>
        <w:t>1</w:t>
      </w:r>
      <w:r w:rsidRPr="009165B4">
        <w:rPr>
          <w:rFonts w:ascii="Times New Roman" w:eastAsia="Calibri Light" w:hAnsi="Times New Roman" w:cs="Times New Roman"/>
          <w:b/>
          <w:color w:val="000000" w:themeColor="text1"/>
          <w:sz w:val="24"/>
          <w:szCs w:val="24"/>
          <w:lang w:val="en-US" w:eastAsia="ja-JP"/>
        </w:rPr>
        <w:t xml:space="preserve">H and </w:t>
      </w:r>
      <w:r w:rsidRPr="009165B4">
        <w:rPr>
          <w:rFonts w:ascii="Times New Roman" w:eastAsia="Calibri Light" w:hAnsi="Times New Roman" w:cs="Times New Roman"/>
          <w:b/>
          <w:color w:val="000000" w:themeColor="text1"/>
          <w:sz w:val="24"/>
          <w:szCs w:val="24"/>
          <w:vertAlign w:val="superscript"/>
          <w:lang w:val="en-US" w:eastAsia="ja-JP"/>
        </w:rPr>
        <w:t>13</w:t>
      </w:r>
      <w:r w:rsidRPr="009165B4">
        <w:rPr>
          <w:rFonts w:ascii="Times New Roman" w:eastAsia="Calibri Light" w:hAnsi="Times New Roman" w:cs="Times New Roman"/>
          <w:b/>
          <w:color w:val="000000" w:themeColor="text1"/>
          <w:sz w:val="24"/>
          <w:szCs w:val="24"/>
          <w:lang w:val="en-US" w:eastAsia="ja-JP"/>
        </w:rPr>
        <w:t xml:space="preserve">C NMR </w:t>
      </w:r>
      <w:r w:rsidR="008371B4" w:rsidRPr="009165B4">
        <w:rPr>
          <w:rFonts w:ascii="Times New Roman" w:eastAsia="Calibri Light" w:hAnsi="Times New Roman" w:cs="Times New Roman"/>
          <w:b/>
          <w:color w:val="000000" w:themeColor="text1"/>
          <w:sz w:val="24"/>
          <w:szCs w:val="24"/>
          <w:lang w:val="en-US" w:eastAsia="ja-JP"/>
        </w:rPr>
        <w:t>spectrum</w:t>
      </w:r>
      <w:bookmarkEnd w:id="21"/>
      <w:r w:rsidR="008371B4" w:rsidRPr="009165B4">
        <w:rPr>
          <w:rFonts w:ascii="Times New Roman" w:eastAsia="Calibri Light" w:hAnsi="Times New Roman" w:cs="Times New Roman"/>
          <w:b/>
          <w:color w:val="000000" w:themeColor="text1"/>
          <w:sz w:val="24"/>
          <w:szCs w:val="24"/>
          <w:lang w:val="en-US" w:eastAsia="ja-JP"/>
        </w:rPr>
        <w:t xml:space="preserve"> </w:t>
      </w:r>
    </w:p>
    <w:p w14:paraId="25DCD6EA" w14:textId="4CABE49D" w:rsidR="005E5270" w:rsidRDefault="00325C5B" w:rsidP="00C47434">
      <w:pPr>
        <w:pStyle w:val="TFReferencesSection"/>
        <w:spacing w:line="192" w:lineRule="auto"/>
        <w:ind w:left="720" w:hangingChars="300" w:hanging="720"/>
        <w:jc w:val="left"/>
        <w:rPr>
          <w:noProof/>
        </w:rPr>
      </w:pPr>
      <w:r>
        <w:rPr>
          <w:noProof/>
        </w:rPr>
        <w:object w:dxaOrig="1440" w:dyaOrig="1440" w14:anchorId="696F1169">
          <v:shape id="_x0000_s2099" type="#_x0000_t75" alt="" style="position:absolute;left:0;text-align:left;margin-left:27.15pt;margin-top:51pt;width:218.6pt;height:147.9pt;z-index:251720704;mso-wrap-edited:f;mso-width-percent:0;mso-height-percent:0;mso-width-percent:0;mso-height-percent:0">
            <v:imagedata r:id="rId252" o:title=""/>
          </v:shape>
          <o:OLEObject Type="Embed" ProgID="ChemDraw.Document.6.0" ShapeID="_x0000_s2099" DrawAspect="Content" ObjectID="_1777621301" r:id="rId253"/>
        </w:object>
      </w:r>
      <w:r w:rsidR="001B13B5" w:rsidRPr="009165B4">
        <w:rPr>
          <w:noProof/>
        </w:rPr>
        <w:object w:dxaOrig="16311" w:dyaOrig="11381" w14:anchorId="431F9546">
          <v:shape id="_x0000_i1112" type="#_x0000_t75" alt="" style="width:452.75pt;height:315.85pt;mso-width-percent:0;mso-height-percent:0;mso-width-percent:0;mso-height-percent:0" o:ole="">
            <v:imagedata r:id="rId254" o:title=""/>
          </v:shape>
          <o:OLEObject Type="Embed" ProgID="MestReNova.Document.1" ShapeID="_x0000_i1112" DrawAspect="Content" ObjectID="_1777621238" r:id="rId255"/>
        </w:object>
      </w:r>
    </w:p>
    <w:p w14:paraId="796E358C" w14:textId="0AC14446" w:rsidR="00802484" w:rsidRDefault="00802484" w:rsidP="00802484">
      <w:pPr>
        <w:spacing w:after="0" w:line="360" w:lineRule="auto"/>
        <w:ind w:left="723" w:hangingChars="300" w:hanging="723"/>
        <w:rPr>
          <w:rFonts w:ascii="Times New Roman" w:eastAsia="SimSun" w:hAnsi="Times New Roman"/>
          <w:b/>
          <w:bCs/>
          <w:sz w:val="24"/>
          <w:szCs w:val="24"/>
          <w:lang w:val="en-US"/>
        </w:rPr>
      </w:pPr>
      <w:r w:rsidRPr="00802484">
        <w:rPr>
          <w:rFonts w:ascii="Times New Roman" w:eastAsia="SimSun" w:hAnsi="Times New Roman"/>
          <w:b/>
          <w:sz w:val="24"/>
          <w:szCs w:val="24"/>
          <w:lang w:val="en-US"/>
        </w:rPr>
        <w:t>Supplementary Figure 3</w:t>
      </w:r>
      <w:r w:rsidR="001338BB">
        <w:rPr>
          <w:rFonts w:ascii="Times New Roman" w:eastAsia="SimSun" w:hAnsi="Times New Roman"/>
          <w:b/>
          <w:sz w:val="24"/>
          <w:szCs w:val="24"/>
          <w:lang w:val="en-US"/>
        </w:rPr>
        <w:t>7</w:t>
      </w:r>
      <w:r w:rsidRPr="00802484">
        <w:rPr>
          <w:rFonts w:ascii="Times New Roman" w:eastAsia="SimSun" w:hAnsi="Times New Roman"/>
          <w:b/>
          <w:sz w:val="24"/>
          <w:szCs w:val="24"/>
          <w:lang w:val="en-US"/>
        </w:rPr>
        <w:t xml:space="preserve">. </w:t>
      </w:r>
      <w:r w:rsidRPr="00802484">
        <w:rPr>
          <w:rFonts w:ascii="Times New Roman" w:eastAsia="SimSun" w:hAnsi="Times New Roman"/>
          <w:b/>
          <w:sz w:val="24"/>
          <w:szCs w:val="24"/>
          <w:vertAlign w:val="superscript"/>
          <w:lang w:val="en-US"/>
        </w:rPr>
        <w:t>1</w:t>
      </w:r>
      <w:r w:rsidRPr="00802484">
        <w:rPr>
          <w:rFonts w:ascii="Times New Roman" w:eastAsia="SimSun" w:hAnsi="Times New Roman"/>
          <w:b/>
          <w:sz w:val="24"/>
          <w:szCs w:val="24"/>
          <w:lang w:val="en-US"/>
        </w:rPr>
        <w:t>H</w:t>
      </w:r>
      <w:r w:rsidRPr="00802484">
        <w:rPr>
          <w:rFonts w:ascii="Times New Roman" w:eastAsia="SimSun" w:hAnsi="Times New Roman"/>
          <w:b/>
          <w:bCs/>
          <w:sz w:val="24"/>
          <w:szCs w:val="24"/>
          <w:lang w:val="en-US"/>
        </w:rPr>
        <w:t xml:space="preserve"> NMR Spectrum of L1 (CD</w:t>
      </w:r>
      <w:r w:rsidRPr="00802484">
        <w:rPr>
          <w:rFonts w:ascii="Times New Roman" w:eastAsia="SimSun" w:hAnsi="Times New Roman"/>
          <w:b/>
          <w:bCs/>
          <w:sz w:val="24"/>
          <w:szCs w:val="24"/>
          <w:vertAlign w:val="subscript"/>
          <w:lang w:val="en-US"/>
        </w:rPr>
        <w:t>2</w:t>
      </w:r>
      <w:r w:rsidRPr="00802484">
        <w:rPr>
          <w:rFonts w:ascii="Times New Roman" w:eastAsia="SimSun" w:hAnsi="Times New Roman"/>
          <w:b/>
          <w:bCs/>
          <w:sz w:val="24"/>
          <w:szCs w:val="24"/>
          <w:lang w:val="en-US"/>
        </w:rPr>
        <w:t>Cl</w:t>
      </w:r>
      <w:r w:rsidRPr="00802484">
        <w:rPr>
          <w:rFonts w:ascii="Times New Roman" w:eastAsia="SimSun" w:hAnsi="Times New Roman"/>
          <w:b/>
          <w:bCs/>
          <w:sz w:val="24"/>
          <w:szCs w:val="24"/>
          <w:vertAlign w:val="subscript"/>
          <w:lang w:val="en-US"/>
        </w:rPr>
        <w:t>2</w:t>
      </w:r>
      <w:r w:rsidRPr="006E4C67">
        <w:rPr>
          <w:rFonts w:ascii="Times New Roman" w:eastAsia="SimSun" w:hAnsi="Times New Roman"/>
          <w:b/>
          <w:bCs/>
          <w:sz w:val="24"/>
          <w:szCs w:val="24"/>
          <w:lang w:val="en-US"/>
        </w:rPr>
        <w:t>,</w:t>
      </w:r>
      <w:r w:rsidRPr="006E4C67">
        <w:rPr>
          <w:rFonts w:ascii="Times New Roman" w:eastAsia="SimSun" w:hAnsi="Times New Roman"/>
          <w:bCs/>
          <w:sz w:val="24"/>
          <w:szCs w:val="24"/>
          <w:lang w:val="en-US"/>
        </w:rPr>
        <w:t xml:space="preserve"> </w:t>
      </w:r>
      <w:r w:rsidRPr="00802484">
        <w:rPr>
          <w:rFonts w:ascii="Times New Roman" w:eastAsia="SimSun" w:hAnsi="Times New Roman" w:hint="eastAsia"/>
          <w:b/>
          <w:bCs/>
          <w:sz w:val="24"/>
          <w:szCs w:val="24"/>
          <w:lang w:val="en-US"/>
        </w:rPr>
        <w:t>5</w:t>
      </w:r>
      <w:r w:rsidRPr="00802484">
        <w:rPr>
          <w:rFonts w:ascii="Times New Roman" w:eastAsia="SimSun" w:hAnsi="Times New Roman"/>
          <w:b/>
          <w:bCs/>
          <w:sz w:val="24"/>
          <w:szCs w:val="24"/>
          <w:lang w:val="en-US"/>
        </w:rPr>
        <w:t>00 MHz,</w:t>
      </w:r>
      <w:r>
        <w:rPr>
          <w:rFonts w:ascii="Times New Roman" w:eastAsia="SimSun" w:hAnsi="Times New Roman"/>
          <w:b/>
          <w:bCs/>
          <w:sz w:val="24"/>
          <w:szCs w:val="24"/>
          <w:lang w:val="en-US"/>
        </w:rPr>
        <w:t xml:space="preserve"> 20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802484">
        <w:rPr>
          <w:rFonts w:ascii="Times New Roman" w:eastAsia="SimSun" w:hAnsi="Times New Roman"/>
          <w:b/>
          <w:bCs/>
          <w:sz w:val="24"/>
          <w:szCs w:val="24"/>
          <w:lang w:val="en-US"/>
        </w:rPr>
        <w:t>)</w:t>
      </w:r>
      <w:r>
        <w:rPr>
          <w:rFonts w:ascii="Times New Roman" w:eastAsia="SimSun" w:hAnsi="Times New Roman"/>
          <w:b/>
          <w:bCs/>
          <w:sz w:val="24"/>
          <w:szCs w:val="24"/>
          <w:lang w:val="en-US"/>
        </w:rPr>
        <w:t>.</w:t>
      </w:r>
    </w:p>
    <w:p w14:paraId="6C649CD1" w14:textId="77777777" w:rsidR="00802484" w:rsidRPr="00802484" w:rsidRDefault="00802484" w:rsidP="00802484">
      <w:pPr>
        <w:spacing w:after="0" w:line="360" w:lineRule="auto"/>
        <w:ind w:left="720" w:hangingChars="300" w:hanging="720"/>
        <w:rPr>
          <w:rFonts w:eastAsia="SimSun"/>
          <w:sz w:val="24"/>
          <w:szCs w:val="24"/>
          <w:lang w:val="en-US"/>
        </w:rPr>
      </w:pPr>
    </w:p>
    <w:p w14:paraId="4619E974" w14:textId="34B856FD" w:rsidR="005E5270" w:rsidRDefault="00325C5B" w:rsidP="00F63335">
      <w:pPr>
        <w:pStyle w:val="TFReferencesSection"/>
        <w:spacing w:line="360" w:lineRule="auto"/>
        <w:ind w:left="720" w:hangingChars="300" w:hanging="720"/>
        <w:jc w:val="center"/>
        <w:rPr>
          <w:noProof/>
        </w:rPr>
      </w:pPr>
      <w:r>
        <w:rPr>
          <w:noProof/>
        </w:rPr>
        <w:lastRenderedPageBreak/>
        <w:object w:dxaOrig="1440" w:dyaOrig="1440" w14:anchorId="08D6AD94">
          <v:shape id="_x0000_s2098" type="#_x0000_t75" alt="" style="position:absolute;left:0;text-align:left;margin-left:24.75pt;margin-top:43.65pt;width:218.6pt;height:147.9pt;z-index:251721728;mso-wrap-edited:f;mso-width-percent:0;mso-height-percent:0;mso-width-percent:0;mso-height-percent:0">
            <v:imagedata r:id="rId256" o:title=""/>
          </v:shape>
          <o:OLEObject Type="Embed" ProgID="ChemDraw.Document.6.0" ShapeID="_x0000_s2098" DrawAspect="Content" ObjectID="_1777621302" r:id="rId257"/>
        </w:object>
      </w:r>
      <w:r w:rsidR="001B13B5" w:rsidRPr="009165B4">
        <w:rPr>
          <w:noProof/>
        </w:rPr>
        <w:object w:dxaOrig="16311" w:dyaOrig="11381" w14:anchorId="64F81202">
          <v:shape id="_x0000_i1114" type="#_x0000_t75" alt="" style="width:450.15pt;height:312.95pt;mso-width-percent:0;mso-height-percent:0;mso-width-percent:0;mso-height-percent:0" o:ole="">
            <v:imagedata r:id="rId258" o:title=""/>
          </v:shape>
          <o:OLEObject Type="Embed" ProgID="MestReNova.Document.1" ShapeID="_x0000_i1114" DrawAspect="Content" ObjectID="_1777621239" r:id="rId259"/>
        </w:object>
      </w:r>
    </w:p>
    <w:p w14:paraId="3EE56F82" w14:textId="65362881" w:rsidR="00802484" w:rsidRPr="00802484" w:rsidRDefault="00802484" w:rsidP="00802484">
      <w:pPr>
        <w:spacing w:after="0" w:line="192" w:lineRule="auto"/>
        <w:rPr>
          <w:rFonts w:ascii="Times New Roman" w:eastAsia="SimSun" w:hAnsi="Times New Roman"/>
          <w:b/>
          <w:bCs/>
          <w:sz w:val="24"/>
          <w:szCs w:val="24"/>
          <w:lang w:val="en-US"/>
        </w:rPr>
      </w:pPr>
      <w:r w:rsidRPr="00802484">
        <w:rPr>
          <w:rFonts w:ascii="Times New Roman" w:eastAsia="SimSun" w:hAnsi="Times New Roman"/>
          <w:b/>
          <w:sz w:val="24"/>
          <w:szCs w:val="24"/>
          <w:lang w:val="en-US"/>
        </w:rPr>
        <w:t xml:space="preserve">Supplementary Figure </w:t>
      </w:r>
      <w:r>
        <w:rPr>
          <w:rFonts w:ascii="Times New Roman" w:eastAsia="SimSun" w:hAnsi="Times New Roman"/>
          <w:b/>
          <w:sz w:val="24"/>
          <w:szCs w:val="24"/>
          <w:lang w:val="en-US"/>
        </w:rPr>
        <w:t>3</w:t>
      </w:r>
      <w:r w:rsidR="001338BB">
        <w:rPr>
          <w:rFonts w:ascii="Times New Roman" w:eastAsia="SimSun" w:hAnsi="Times New Roman"/>
          <w:b/>
          <w:sz w:val="24"/>
          <w:szCs w:val="24"/>
          <w:lang w:val="en-US"/>
        </w:rPr>
        <w:t>8</w:t>
      </w:r>
      <w:r w:rsidRPr="00802484">
        <w:rPr>
          <w:rFonts w:ascii="Times New Roman" w:eastAsia="SimSun" w:hAnsi="Times New Roman"/>
          <w:b/>
          <w:sz w:val="24"/>
          <w:szCs w:val="24"/>
          <w:lang w:val="en-US"/>
        </w:rPr>
        <w:t xml:space="preserve">. </w:t>
      </w:r>
      <w:r w:rsidRPr="00802484">
        <w:rPr>
          <w:rFonts w:ascii="Times New Roman" w:eastAsia="SimSun" w:hAnsi="Times New Roman"/>
          <w:b/>
          <w:sz w:val="24"/>
          <w:szCs w:val="24"/>
          <w:vertAlign w:val="superscript"/>
          <w:lang w:val="en-US"/>
        </w:rPr>
        <w:t>13</w:t>
      </w:r>
      <w:r w:rsidRPr="00802484">
        <w:rPr>
          <w:rFonts w:ascii="Times New Roman" w:eastAsia="SimSun" w:hAnsi="Times New Roman"/>
          <w:b/>
          <w:sz w:val="24"/>
          <w:szCs w:val="24"/>
          <w:lang w:val="en-US"/>
        </w:rPr>
        <w:t>C</w:t>
      </w:r>
      <w:r w:rsidRPr="00802484">
        <w:rPr>
          <w:rFonts w:ascii="Times New Roman" w:eastAsia="SimSun" w:hAnsi="Times New Roman"/>
          <w:b/>
          <w:bCs/>
          <w:sz w:val="24"/>
          <w:szCs w:val="24"/>
          <w:lang w:val="en-US"/>
        </w:rPr>
        <w:t xml:space="preserve"> NMR Spectrum of L1 (CD</w:t>
      </w:r>
      <w:r w:rsidRPr="00802484">
        <w:rPr>
          <w:rFonts w:ascii="Times New Roman" w:eastAsia="SimSun" w:hAnsi="Times New Roman"/>
          <w:b/>
          <w:bCs/>
          <w:sz w:val="24"/>
          <w:szCs w:val="24"/>
          <w:vertAlign w:val="subscript"/>
          <w:lang w:val="en-US"/>
        </w:rPr>
        <w:t>2</w:t>
      </w:r>
      <w:r w:rsidRPr="00802484">
        <w:rPr>
          <w:rFonts w:ascii="Times New Roman" w:eastAsia="SimSun" w:hAnsi="Times New Roman"/>
          <w:b/>
          <w:bCs/>
          <w:sz w:val="24"/>
          <w:szCs w:val="24"/>
          <w:lang w:val="en-US"/>
        </w:rPr>
        <w:t>Cl</w:t>
      </w:r>
      <w:r w:rsidRPr="00802484">
        <w:rPr>
          <w:rFonts w:ascii="Times New Roman" w:eastAsia="SimSun" w:hAnsi="Times New Roman"/>
          <w:b/>
          <w:bCs/>
          <w:sz w:val="24"/>
          <w:szCs w:val="24"/>
          <w:vertAlign w:val="subscript"/>
          <w:lang w:val="en-US"/>
        </w:rPr>
        <w:t>2</w:t>
      </w:r>
      <w:r w:rsidRPr="00802484">
        <w:rPr>
          <w:rFonts w:ascii="Times New Roman" w:eastAsia="SimSun" w:hAnsi="Times New Roman"/>
          <w:b/>
          <w:bCs/>
          <w:sz w:val="24"/>
          <w:szCs w:val="24"/>
          <w:lang w:val="en-US"/>
        </w:rPr>
        <w:t>,</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lang w:val="en-US"/>
        </w:rPr>
        <w:t>1</w:t>
      </w:r>
      <w:r w:rsidRPr="00802484">
        <w:rPr>
          <w:rFonts w:ascii="Times New Roman" w:eastAsia="SimSun" w:hAnsi="Times New Roman" w:hint="eastAsia"/>
          <w:b/>
          <w:bCs/>
          <w:sz w:val="24"/>
          <w:szCs w:val="24"/>
          <w:lang w:val="en-US"/>
        </w:rPr>
        <w:t>26</w:t>
      </w:r>
      <w:r w:rsidRPr="00802484">
        <w:rPr>
          <w:rFonts w:ascii="Times New Roman" w:eastAsia="SimSun" w:hAnsi="Times New Roman"/>
          <w:b/>
          <w:bCs/>
          <w:sz w:val="24"/>
          <w:szCs w:val="24"/>
          <w:lang w:val="en-US"/>
        </w:rPr>
        <w:t xml:space="preserve"> MHz, 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802484">
        <w:rPr>
          <w:rFonts w:ascii="Times New Roman" w:eastAsia="SimSun" w:hAnsi="Times New Roman"/>
          <w:b/>
          <w:bCs/>
          <w:sz w:val="24"/>
          <w:szCs w:val="24"/>
          <w:lang w:val="en-US"/>
        </w:rPr>
        <w:t>)</w:t>
      </w:r>
      <w:r>
        <w:rPr>
          <w:rFonts w:ascii="Times New Roman" w:eastAsia="SimSun" w:hAnsi="Times New Roman"/>
          <w:b/>
          <w:bCs/>
          <w:sz w:val="24"/>
          <w:szCs w:val="24"/>
          <w:lang w:val="en-US"/>
        </w:rPr>
        <w:t>.</w:t>
      </w:r>
    </w:p>
    <w:p w14:paraId="1EEE05CC" w14:textId="77777777" w:rsidR="00802484" w:rsidRPr="00A86AC5" w:rsidRDefault="00802484" w:rsidP="00F63335">
      <w:pPr>
        <w:pStyle w:val="TFReferencesSection"/>
        <w:spacing w:line="360" w:lineRule="auto"/>
        <w:ind w:left="723" w:hangingChars="300" w:hanging="723"/>
        <w:jc w:val="center"/>
        <w:rPr>
          <w:rFonts w:ascii="Times New Roman" w:hAnsi="Times New Roman"/>
          <w:b/>
          <w:color w:val="000000" w:themeColor="text1"/>
        </w:rPr>
      </w:pPr>
    </w:p>
    <w:p w14:paraId="2CBC779B" w14:textId="7A80769A" w:rsidR="00EC696C" w:rsidRPr="009165B4" w:rsidRDefault="005E5270" w:rsidP="0011625F">
      <w:pPr>
        <w:spacing w:after="0" w:line="360" w:lineRule="auto"/>
        <w:ind w:left="663" w:hangingChars="300" w:hanging="663"/>
        <w:rPr>
          <w:rFonts w:eastAsia="SimSun"/>
          <w:lang w:val="en-US"/>
        </w:rPr>
      </w:pPr>
      <w:r w:rsidRPr="009165B4">
        <w:rPr>
          <w:rFonts w:ascii="Times New Roman" w:hAnsi="Times New Roman"/>
          <w:b/>
          <w:color w:val="000000" w:themeColor="text1"/>
          <w:lang w:val="en-US"/>
        </w:rPr>
        <w:br w:type="page"/>
      </w:r>
    </w:p>
    <w:p w14:paraId="668B6D7E" w14:textId="7203F68D" w:rsidR="005E5270" w:rsidRDefault="00325C5B" w:rsidP="0011625F">
      <w:pPr>
        <w:pStyle w:val="TAMainText"/>
        <w:spacing w:line="360" w:lineRule="auto"/>
        <w:ind w:firstLine="0"/>
        <w:rPr>
          <w:noProof/>
        </w:rPr>
      </w:pPr>
      <w:r>
        <w:rPr>
          <w:noProof/>
        </w:rPr>
        <w:lastRenderedPageBreak/>
        <w:object w:dxaOrig="1440" w:dyaOrig="1440" w14:anchorId="1ECC749B">
          <v:shape id="_x0000_s2097" type="#_x0000_t75" alt="" style="position:absolute;left:0;text-align:left;margin-left:26.7pt;margin-top:42.25pt;width:197.6pt;height:147.9pt;z-index:251722752;mso-wrap-edited:f;mso-width-percent:0;mso-height-percent:0;mso-width-percent:0;mso-height-percent:0">
            <v:imagedata r:id="rId260" o:title=""/>
          </v:shape>
          <o:OLEObject Type="Embed" ProgID="ChemDraw.Document.6.0" ShapeID="_x0000_s2097" DrawAspect="Content" ObjectID="_1777621303" r:id="rId261"/>
        </w:object>
      </w:r>
      <w:r w:rsidR="001B13B5" w:rsidRPr="009165B4">
        <w:rPr>
          <w:noProof/>
        </w:rPr>
        <w:object w:dxaOrig="16311" w:dyaOrig="11381" w14:anchorId="29D126FC">
          <v:shape id="_x0000_i1116" type="#_x0000_t75" alt="" style="width:452.75pt;height:315.85pt;mso-width-percent:0;mso-height-percent:0;mso-width-percent:0;mso-height-percent:0" o:ole="">
            <v:imagedata r:id="rId262" o:title=""/>
          </v:shape>
          <o:OLEObject Type="Embed" ProgID="MestReNova.Document.1" ShapeID="_x0000_i1116" DrawAspect="Content" ObjectID="_1777621240" r:id="rId263"/>
        </w:object>
      </w:r>
    </w:p>
    <w:p w14:paraId="1D168499" w14:textId="5B6E58CE" w:rsidR="006E4C67" w:rsidRPr="006E4C67" w:rsidRDefault="006E4C67" w:rsidP="006E4C67">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3</w:t>
      </w:r>
      <w:r w:rsidR="001338BB">
        <w:rPr>
          <w:rFonts w:ascii="Times New Roman" w:eastAsia="SimSun" w:hAnsi="Times New Roman"/>
          <w:b/>
          <w:lang w:val="en-US"/>
        </w:rPr>
        <w:t>9</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L2 (MeOD</w:t>
      </w:r>
      <w:r w:rsidRPr="009165B4">
        <w:rPr>
          <w:rFonts w:ascii="Times New Roman" w:hAnsi="Times New Roman"/>
          <w:b/>
          <w:bCs/>
          <w:szCs w:val="24"/>
          <w:lang w:val="en-US"/>
        </w:rPr>
        <w:t>-d</w:t>
      </w:r>
      <w:r w:rsidRPr="009165B4">
        <w:rPr>
          <w:rFonts w:ascii="Times New Roman" w:hAnsi="Times New Roman"/>
          <w:b/>
          <w:bCs/>
          <w:szCs w:val="24"/>
          <w:vertAlign w:val="subscript"/>
          <w:lang w:val="en-US"/>
        </w:rPr>
        <w:t>4</w:t>
      </w:r>
      <w:r w:rsidRPr="006E4C67">
        <w:rPr>
          <w:rFonts w:ascii="Times New Roman" w:hAnsi="Times New Roman"/>
          <w:b/>
          <w:bCs/>
          <w:szCs w:val="24"/>
          <w:lang w:val="en-US"/>
        </w:rPr>
        <w:t>,</w:t>
      </w:r>
      <w:r>
        <w:rPr>
          <w:rFonts w:ascii="Times New Roman" w:hAnsi="Times New Roman"/>
          <w:b/>
          <w:bCs/>
          <w:szCs w:val="24"/>
          <w:vertAlign w:val="subscript"/>
          <w:lang w:val="en-US"/>
        </w:rPr>
        <w:t xml:space="preserve"> </w:t>
      </w:r>
      <w:r w:rsidRPr="009165B4">
        <w:rPr>
          <w:rFonts w:ascii="Times New Roman" w:eastAsia="SimSun" w:hAnsi="Times New Roman"/>
          <w:b/>
          <w:bCs/>
          <w:szCs w:val="24"/>
          <w:lang w:val="en-US"/>
        </w:rPr>
        <w:t>600 MHz,</w:t>
      </w:r>
      <w:r>
        <w:rPr>
          <w:rFonts w:ascii="Times New Roman" w:eastAsia="SimSun" w:hAnsi="Times New Roman"/>
          <w:b/>
          <w:bCs/>
          <w:szCs w:val="24"/>
          <w:lang w:val="en-US"/>
        </w:rPr>
        <w:t xml:space="preserve">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19B07A31" w14:textId="66CA5B94" w:rsidR="002879BF" w:rsidRDefault="00325C5B" w:rsidP="0011625F">
      <w:pPr>
        <w:pStyle w:val="TAMainText"/>
        <w:spacing w:line="360" w:lineRule="auto"/>
        <w:ind w:firstLine="0"/>
        <w:rPr>
          <w:rFonts w:ascii="Times New Roman" w:hAnsi="Times New Roman"/>
          <w:color w:val="000000" w:themeColor="text1"/>
          <w:szCs w:val="24"/>
          <w:lang w:val="de-CH" w:eastAsia="zh-CN"/>
        </w:rPr>
      </w:pPr>
      <w:r>
        <w:rPr>
          <w:noProof/>
        </w:rPr>
        <w:object w:dxaOrig="1440" w:dyaOrig="1440" w14:anchorId="71F9F8A1">
          <v:shape id="_x0000_s2096" type="#_x0000_t75" alt="" style="position:absolute;left:0;text-align:left;margin-left:33.2pt;margin-top:54.95pt;width:197.6pt;height:147.9pt;z-index:251723776;mso-wrap-edited:f;mso-width-percent:0;mso-height-percent:0;mso-width-percent:0;mso-height-percent:0">
            <v:imagedata r:id="rId264" o:title=""/>
          </v:shape>
          <o:OLEObject Type="Embed" ProgID="ChemDraw.Document.6.0" ShapeID="_x0000_s2096" DrawAspect="Content" ObjectID="_1777621304" r:id="rId265"/>
        </w:object>
      </w:r>
      <w:r w:rsidR="002879BF" w:rsidRPr="009165B4">
        <w:rPr>
          <w:noProof/>
          <w:lang w:val="de-CH" w:eastAsia="zh-CN"/>
        </w:rPr>
        <w:drawing>
          <wp:inline distT="0" distB="0" distL="0" distR="0" wp14:anchorId="63BE6D92" wp14:editId="22910BA6">
            <wp:extent cx="5760720" cy="4022090"/>
            <wp:effectExtent l="0" t="0" r="0" b="0"/>
            <wp:docPr id="7618294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760720" cy="4022090"/>
                    </a:xfrm>
                    <a:prstGeom prst="rect">
                      <a:avLst/>
                    </a:prstGeom>
                    <a:noFill/>
                    <a:ln>
                      <a:noFill/>
                    </a:ln>
                  </pic:spPr>
                </pic:pic>
              </a:graphicData>
            </a:graphic>
          </wp:inline>
        </w:drawing>
      </w:r>
    </w:p>
    <w:p w14:paraId="33EB343F" w14:textId="02A763B6" w:rsidR="006E4C67" w:rsidRPr="009165B4" w:rsidRDefault="006E4C67" w:rsidP="006E4C67">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1338BB">
        <w:rPr>
          <w:rFonts w:ascii="Times New Roman" w:hAnsi="Times New Roman"/>
          <w:b/>
        </w:rPr>
        <w:t>40</w:t>
      </w:r>
      <w:r>
        <w:rPr>
          <w:rFonts w:ascii="Times New Roman" w:hAnsi="Times New Roman"/>
          <w:b/>
        </w:rPr>
        <w:t xml:space="preserve">. </w:t>
      </w:r>
      <w:r w:rsidRPr="009165B4">
        <w:rPr>
          <w:rFonts w:ascii="Times New Roman" w:hAnsi="Times New Roman"/>
          <w:b/>
          <w:sz w:val="22"/>
          <w:szCs w:val="22"/>
          <w:vertAlign w:val="superscript"/>
          <w:lang w:eastAsia="zh-CN"/>
        </w:rPr>
        <w:t>13</w:t>
      </w:r>
      <w:r w:rsidRPr="009165B4">
        <w:rPr>
          <w:rFonts w:ascii="Times New Roman" w:hAnsi="Times New Roman"/>
          <w:b/>
          <w:sz w:val="22"/>
          <w:szCs w:val="22"/>
          <w:lang w:eastAsia="zh-CN"/>
        </w:rPr>
        <w:t>C</w:t>
      </w:r>
      <w:r w:rsidRPr="009165B4">
        <w:rPr>
          <w:rFonts w:ascii="Times New Roman" w:hAnsi="Times New Roman"/>
          <w:b/>
          <w:bCs/>
          <w:sz w:val="22"/>
          <w:szCs w:val="22"/>
          <w:lang w:eastAsia="zh-CN"/>
        </w:rPr>
        <w:t xml:space="preserve"> NMR Spectrum of L2 (MeOD-d</w:t>
      </w:r>
      <w:r w:rsidRPr="009165B4">
        <w:rPr>
          <w:rFonts w:ascii="Times New Roman" w:hAnsi="Times New Roman"/>
          <w:b/>
          <w:bCs/>
          <w:sz w:val="22"/>
          <w:szCs w:val="22"/>
          <w:vertAlign w:val="subscript"/>
          <w:lang w:eastAsia="zh-CN"/>
        </w:rPr>
        <w:t>4</w:t>
      </w:r>
      <w:r w:rsidRPr="006E4C67">
        <w:rPr>
          <w:rFonts w:ascii="Times New Roman" w:hAnsi="Times New Roman"/>
          <w:b/>
          <w:bCs/>
          <w:sz w:val="22"/>
          <w:szCs w:val="22"/>
          <w:lang w:eastAsia="zh-CN"/>
        </w:rPr>
        <w:t xml:space="preserve">, </w:t>
      </w:r>
      <w:r w:rsidRPr="009165B4">
        <w:rPr>
          <w:rFonts w:ascii="Times New Roman" w:hAnsi="Times New Roman"/>
          <w:b/>
          <w:bCs/>
          <w:sz w:val="22"/>
          <w:szCs w:val="22"/>
          <w:lang w:eastAsia="zh-CN"/>
        </w:rPr>
        <w:t>1</w:t>
      </w:r>
      <w:r w:rsidRPr="009165B4">
        <w:rPr>
          <w:rFonts w:ascii="Times New Roman" w:hAnsi="Times New Roman" w:hint="eastAsia"/>
          <w:b/>
          <w:bCs/>
          <w:sz w:val="22"/>
          <w:szCs w:val="22"/>
          <w:lang w:eastAsia="zh-CN"/>
        </w:rPr>
        <w:t>26</w:t>
      </w:r>
      <w:r w:rsidRPr="009165B4">
        <w:rPr>
          <w:rFonts w:ascii="Times New Roman" w:hAnsi="Times New Roman"/>
          <w:b/>
          <w:bCs/>
          <w:sz w:val="22"/>
          <w:szCs w:val="22"/>
          <w:lang w:eastAsia="zh-CN"/>
        </w:rPr>
        <w:t xml:space="preserve"> MHz,</w:t>
      </w:r>
      <w:r>
        <w:rPr>
          <w:rFonts w:ascii="Times New Roman" w:hAnsi="Times New Roman"/>
          <w:b/>
          <w:bCs/>
          <w:sz w:val="22"/>
          <w:szCs w:val="22"/>
          <w:lang w:eastAsia="zh-CN"/>
        </w:rPr>
        <w:t xml:space="preserve">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1DDFC152" w14:textId="31A7F964" w:rsidR="006E4C67" w:rsidRPr="006E4C67" w:rsidRDefault="00325C5B" w:rsidP="006E4C67">
      <w:pPr>
        <w:pStyle w:val="TAMainText"/>
        <w:spacing w:line="360" w:lineRule="auto"/>
        <w:ind w:firstLine="0"/>
        <w:rPr>
          <w:noProof/>
        </w:rPr>
      </w:pPr>
      <w:r>
        <w:rPr>
          <w:noProof/>
        </w:rPr>
        <w:lastRenderedPageBreak/>
        <w:object w:dxaOrig="1440" w:dyaOrig="1440" w14:anchorId="07CBBA1E">
          <v:shape id="_x0000_s2095" type="#_x0000_t75" alt="" style="position:absolute;left:0;text-align:left;margin-left:39.05pt;margin-top:45.85pt;width:197.35pt;height:149.7pt;z-index:251724800;mso-wrap-edited:f;mso-width-percent:0;mso-height-percent:0;mso-width-percent:0;mso-height-percent:0">
            <v:imagedata r:id="rId267" o:title=""/>
          </v:shape>
          <o:OLEObject Type="Embed" ProgID="ChemDraw.Document.6.0" ShapeID="_x0000_s2095" DrawAspect="Content" ObjectID="_1777621305" r:id="rId268"/>
        </w:object>
      </w:r>
      <w:r w:rsidR="001B13B5" w:rsidRPr="009165B4">
        <w:rPr>
          <w:noProof/>
        </w:rPr>
        <w:object w:dxaOrig="16311" w:dyaOrig="11381" w14:anchorId="18B16C00">
          <v:shape id="_x0000_i1119" type="#_x0000_t75" alt="" style="width:452.75pt;height:315.85pt;mso-width-percent:0;mso-height-percent:0;mso-width-percent:0;mso-height-percent:0" o:ole="">
            <v:imagedata r:id="rId269" o:title=""/>
          </v:shape>
          <o:OLEObject Type="Embed" ProgID="MestReNova.Document.1" ShapeID="_x0000_i1119" DrawAspect="Content" ObjectID="_1777621241" r:id="rId270"/>
        </w:object>
      </w:r>
    </w:p>
    <w:p w14:paraId="2C08298D" w14:textId="18D1F32E" w:rsidR="006E4C67" w:rsidRDefault="006E4C67" w:rsidP="006E4C67">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1338BB">
        <w:rPr>
          <w:rFonts w:ascii="Times New Roman" w:hAnsi="Times New Roman"/>
          <w:b/>
        </w:rPr>
        <w:t>41</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L3 (DMSO-d</w:t>
      </w:r>
      <w:r w:rsidRPr="009165B4">
        <w:rPr>
          <w:rFonts w:ascii="Times New Roman" w:hAnsi="Times New Roman"/>
          <w:b/>
          <w:bCs/>
          <w:sz w:val="22"/>
          <w:szCs w:val="22"/>
          <w:vertAlign w:val="subscript"/>
          <w:lang w:eastAsia="zh-CN"/>
        </w:rPr>
        <w:t>6</w:t>
      </w:r>
      <w:r w:rsidRPr="006E4C67">
        <w:rPr>
          <w:rFonts w:ascii="Times New Roman" w:hAnsi="Times New Roman"/>
          <w:b/>
          <w:bCs/>
          <w:sz w:val="22"/>
          <w:szCs w:val="22"/>
          <w:lang w:eastAsia="zh-CN"/>
        </w:rPr>
        <w:t xml:space="preserve">, </w:t>
      </w:r>
      <w:r w:rsidRPr="009165B4">
        <w:rPr>
          <w:rFonts w:ascii="Times New Roman" w:hAnsi="Times New Roman" w:hint="eastAsia"/>
          <w:b/>
          <w:bCs/>
          <w:sz w:val="22"/>
          <w:szCs w:val="22"/>
          <w:lang w:eastAsia="zh-CN"/>
        </w:rPr>
        <w:t>5</w:t>
      </w:r>
      <w:r w:rsidRPr="009165B4">
        <w:rPr>
          <w:rFonts w:ascii="Times New Roman" w:hAnsi="Times New Roman"/>
          <w:b/>
          <w:bCs/>
          <w:sz w:val="22"/>
          <w:szCs w:val="22"/>
          <w:lang w:eastAsia="zh-CN"/>
        </w:rPr>
        <w:t>00 MHz,</w:t>
      </w:r>
      <w:r>
        <w:rPr>
          <w:rFonts w:ascii="Times New Roman" w:hAnsi="Times New Roman"/>
          <w:b/>
          <w:bCs/>
          <w:sz w:val="22"/>
          <w:szCs w:val="22"/>
          <w:lang w:eastAsia="zh-CN"/>
        </w:rPr>
        <w:t xml:space="preserve">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29458F91" w14:textId="479AC81B" w:rsidR="002879BF" w:rsidRDefault="00325C5B" w:rsidP="0011625F">
      <w:pPr>
        <w:pStyle w:val="TAMainText"/>
        <w:spacing w:line="360" w:lineRule="auto"/>
        <w:ind w:firstLine="0"/>
        <w:rPr>
          <w:noProof/>
        </w:rPr>
      </w:pPr>
      <w:r>
        <w:rPr>
          <w:noProof/>
        </w:rPr>
        <w:object w:dxaOrig="1440" w:dyaOrig="1440" w14:anchorId="1B0EDB0B">
          <v:shape id="_x0000_s2094" type="#_x0000_t75" alt="" style="position:absolute;left:0;text-align:left;margin-left:34.05pt;margin-top:49.05pt;width:197.35pt;height:149.7pt;z-index:251725824;mso-wrap-edited:f;mso-width-percent:0;mso-height-percent:0;mso-width-percent:0;mso-height-percent:0">
            <v:imagedata r:id="rId271" o:title=""/>
          </v:shape>
          <o:OLEObject Type="Embed" ProgID="ChemDraw.Document.6.0" ShapeID="_x0000_s2094" DrawAspect="Content" ObjectID="_1777621306" r:id="rId272"/>
        </w:object>
      </w:r>
      <w:r w:rsidR="001B13B5" w:rsidRPr="009165B4">
        <w:rPr>
          <w:noProof/>
        </w:rPr>
        <w:object w:dxaOrig="16311" w:dyaOrig="11381" w14:anchorId="7CFF2B52">
          <v:shape id="_x0000_i1121" type="#_x0000_t75" alt="" style="width:452.75pt;height:315.85pt;mso-width-percent:0;mso-height-percent:0;mso-width-percent:0;mso-height-percent:0" o:ole="">
            <v:imagedata r:id="rId273" o:title=""/>
          </v:shape>
          <o:OLEObject Type="Embed" ProgID="MestReNova.Document.1" ShapeID="_x0000_i1121" DrawAspect="Content" ObjectID="_1777621242" r:id="rId274"/>
        </w:object>
      </w:r>
    </w:p>
    <w:p w14:paraId="34B8E201" w14:textId="368C2F75" w:rsidR="006C2F6B" w:rsidRDefault="006C2F6B" w:rsidP="006C2F6B">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1338BB">
        <w:rPr>
          <w:rFonts w:ascii="Times New Roman" w:hAnsi="Times New Roman"/>
          <w:b/>
        </w:rPr>
        <w:t>42</w:t>
      </w:r>
      <w:r>
        <w:rPr>
          <w:rFonts w:ascii="Times New Roman" w:hAnsi="Times New Roman"/>
          <w:b/>
        </w:rPr>
        <w:t xml:space="preserve">. </w:t>
      </w:r>
      <w:r w:rsidRPr="009165B4">
        <w:rPr>
          <w:rFonts w:ascii="Times New Roman" w:hAnsi="Times New Roman"/>
          <w:b/>
          <w:sz w:val="22"/>
          <w:szCs w:val="22"/>
          <w:vertAlign w:val="superscript"/>
          <w:lang w:eastAsia="zh-CN"/>
        </w:rPr>
        <w:t>1</w:t>
      </w:r>
      <w:r>
        <w:rPr>
          <w:rFonts w:ascii="Times New Roman" w:hAnsi="Times New Roman"/>
          <w:b/>
          <w:sz w:val="22"/>
          <w:szCs w:val="22"/>
          <w:lang w:eastAsia="zh-CN"/>
        </w:rPr>
        <w:t>C</w:t>
      </w:r>
      <w:r w:rsidRPr="009165B4">
        <w:rPr>
          <w:rFonts w:ascii="Times New Roman" w:hAnsi="Times New Roman"/>
          <w:b/>
          <w:bCs/>
          <w:sz w:val="22"/>
          <w:szCs w:val="22"/>
          <w:lang w:eastAsia="zh-CN"/>
        </w:rPr>
        <w:t xml:space="preserve"> NMR Spectrum of L3 (DMSO-d</w:t>
      </w:r>
      <w:r w:rsidRPr="009165B4">
        <w:rPr>
          <w:rFonts w:ascii="Times New Roman" w:hAnsi="Times New Roman"/>
          <w:b/>
          <w:bCs/>
          <w:sz w:val="22"/>
          <w:szCs w:val="22"/>
          <w:vertAlign w:val="subscript"/>
          <w:lang w:eastAsia="zh-CN"/>
        </w:rPr>
        <w:t>6</w:t>
      </w:r>
      <w:r w:rsidRPr="006E4C67">
        <w:rPr>
          <w:rFonts w:ascii="Times New Roman" w:hAnsi="Times New Roman"/>
          <w:b/>
          <w:bCs/>
          <w:sz w:val="22"/>
          <w:szCs w:val="22"/>
          <w:lang w:eastAsia="zh-CN"/>
        </w:rPr>
        <w:t xml:space="preserve">, </w:t>
      </w:r>
      <w:r w:rsidRPr="009165B4">
        <w:rPr>
          <w:rFonts w:ascii="Times New Roman" w:hAnsi="Times New Roman" w:hint="eastAsia"/>
          <w:b/>
          <w:bCs/>
          <w:sz w:val="22"/>
          <w:szCs w:val="22"/>
          <w:lang w:eastAsia="zh-CN"/>
        </w:rPr>
        <w:t>5</w:t>
      </w:r>
      <w:r w:rsidRPr="009165B4">
        <w:rPr>
          <w:rFonts w:ascii="Times New Roman" w:hAnsi="Times New Roman"/>
          <w:b/>
          <w:bCs/>
          <w:sz w:val="22"/>
          <w:szCs w:val="22"/>
          <w:lang w:eastAsia="zh-CN"/>
        </w:rPr>
        <w:t>00 MHz,</w:t>
      </w:r>
      <w:r>
        <w:rPr>
          <w:rFonts w:ascii="Times New Roman" w:hAnsi="Times New Roman"/>
          <w:b/>
          <w:bCs/>
          <w:sz w:val="22"/>
          <w:szCs w:val="22"/>
          <w:lang w:eastAsia="zh-CN"/>
        </w:rPr>
        <w:t xml:space="preserve">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50B4B15B" w14:textId="4A136B8F" w:rsidR="002879BF" w:rsidRDefault="00325C5B" w:rsidP="0011625F">
      <w:pPr>
        <w:pStyle w:val="TAMainText"/>
        <w:spacing w:line="360" w:lineRule="auto"/>
        <w:ind w:firstLine="0"/>
        <w:rPr>
          <w:noProof/>
        </w:rPr>
      </w:pPr>
      <w:r>
        <w:rPr>
          <w:noProof/>
        </w:rPr>
        <w:lastRenderedPageBreak/>
        <w:object w:dxaOrig="1440" w:dyaOrig="1440" w14:anchorId="315D3C90">
          <v:shape id="_x0000_s2093" type="#_x0000_t75" alt="" style="position:absolute;left:0;text-align:left;margin-left:31.6pt;margin-top:45.9pt;width:179.45pt;height:143pt;z-index:251726848;mso-wrap-edited:f;mso-width-percent:0;mso-height-percent:0;mso-width-percent:0;mso-height-percent:0">
            <v:imagedata r:id="rId275" o:title=""/>
          </v:shape>
          <o:OLEObject Type="Embed" ProgID="ChemDraw.Document.6.0" ShapeID="_x0000_s2093" DrawAspect="Content" ObjectID="_1777621307" r:id="rId276"/>
        </w:object>
      </w:r>
      <w:r w:rsidR="001B13B5" w:rsidRPr="009165B4">
        <w:rPr>
          <w:noProof/>
        </w:rPr>
        <w:object w:dxaOrig="16311" w:dyaOrig="11381" w14:anchorId="5533E3CB">
          <v:shape id="_x0000_i1123" type="#_x0000_t75" alt="" style="width:452.75pt;height:315.85pt;mso-width-percent:0;mso-height-percent:0;mso-width-percent:0;mso-height-percent:0" o:ole="">
            <v:imagedata r:id="rId277" o:title=""/>
          </v:shape>
          <o:OLEObject Type="Embed" ProgID="MestReNova.Document.1" ShapeID="_x0000_i1123" DrawAspect="Content" ObjectID="_1777621243" r:id="rId278"/>
        </w:object>
      </w:r>
    </w:p>
    <w:p w14:paraId="66122224" w14:textId="052084EB" w:rsidR="006C2F6B" w:rsidRPr="006C2F6B" w:rsidRDefault="006C2F6B" w:rsidP="0011625F">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1338BB">
        <w:rPr>
          <w:rFonts w:ascii="Times New Roman" w:hAnsi="Times New Roman"/>
          <w:b/>
        </w:rPr>
        <w:t>43</w:t>
      </w:r>
      <w:r>
        <w:rPr>
          <w:rFonts w:ascii="Times New Roman" w:hAnsi="Times New Roman"/>
          <w:b/>
        </w:rPr>
        <w:t xml:space="preserve">. </w:t>
      </w:r>
      <w:r w:rsidRPr="009165B4">
        <w:rPr>
          <w:rFonts w:ascii="Times New Roman" w:hAnsi="Times New Roman"/>
          <w:b/>
          <w:sz w:val="22"/>
          <w:szCs w:val="22"/>
          <w:vertAlign w:val="superscript"/>
          <w:lang w:eastAsia="zh-CN"/>
        </w:rPr>
        <w:t>1</w:t>
      </w:r>
      <w:r>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L4 (MeOD-d</w:t>
      </w:r>
      <w:r w:rsidRPr="009165B4">
        <w:rPr>
          <w:rFonts w:ascii="Times New Roman" w:hAnsi="Times New Roman"/>
          <w:b/>
          <w:bCs/>
          <w:sz w:val="22"/>
          <w:szCs w:val="22"/>
          <w:vertAlign w:val="subscript"/>
          <w:lang w:eastAsia="zh-CN"/>
        </w:rPr>
        <w:t>4</w:t>
      </w:r>
      <w:r w:rsidRPr="006E4C67">
        <w:rPr>
          <w:rFonts w:ascii="Times New Roman" w:hAnsi="Times New Roman"/>
          <w:bCs/>
          <w:sz w:val="22"/>
          <w:szCs w:val="22"/>
          <w:lang w:eastAsia="zh-CN"/>
        </w:rPr>
        <w:t>,</w:t>
      </w:r>
      <w:r>
        <w:rPr>
          <w:rFonts w:ascii="Times New Roman" w:hAnsi="Times New Roman"/>
          <w:b/>
          <w:bCs/>
          <w:sz w:val="22"/>
          <w:szCs w:val="22"/>
          <w:vertAlign w:val="subscript"/>
          <w:lang w:eastAsia="zh-CN"/>
        </w:rPr>
        <w:t xml:space="preserve"> </w:t>
      </w:r>
      <w:r w:rsidRPr="009165B4">
        <w:rPr>
          <w:rFonts w:ascii="Times New Roman" w:hAnsi="Times New Roman"/>
          <w:b/>
          <w:bCs/>
          <w:sz w:val="22"/>
          <w:szCs w:val="22"/>
          <w:lang w:eastAsia="zh-CN"/>
        </w:rPr>
        <w:t>600 MHz,</w:t>
      </w:r>
      <w:r>
        <w:rPr>
          <w:rFonts w:ascii="Times New Roman" w:hAnsi="Times New Roman"/>
          <w:b/>
          <w:bCs/>
          <w:sz w:val="22"/>
          <w:szCs w:val="22"/>
          <w:lang w:eastAsia="zh-CN"/>
        </w:rPr>
        <w:t xml:space="preserve">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Pr>
          <w:rFonts w:ascii="Times New Roman" w:hAnsi="Times New Roman"/>
          <w:b/>
          <w:bCs/>
          <w:sz w:val="22"/>
          <w:szCs w:val="22"/>
          <w:lang w:eastAsia="zh-CN"/>
        </w:rPr>
        <w:t>)</w:t>
      </w:r>
    </w:p>
    <w:p w14:paraId="03FAC5D7" w14:textId="32CE97F3" w:rsidR="002879BF" w:rsidRDefault="00325C5B" w:rsidP="0011625F">
      <w:pPr>
        <w:pStyle w:val="TAMainText"/>
        <w:spacing w:line="360" w:lineRule="auto"/>
        <w:ind w:firstLine="0"/>
        <w:rPr>
          <w:noProof/>
        </w:rPr>
      </w:pPr>
      <w:r>
        <w:rPr>
          <w:noProof/>
        </w:rPr>
        <w:object w:dxaOrig="1440" w:dyaOrig="1440" w14:anchorId="66F73E07">
          <v:shape id="_x0000_s2092" type="#_x0000_t75" alt="" style="position:absolute;left:0;text-align:left;margin-left:41.6pt;margin-top:59.1pt;width:179.45pt;height:143pt;z-index:251727872;mso-wrap-edited:f;mso-width-percent:0;mso-height-percent:0;mso-width-percent:0;mso-height-percent:0">
            <v:imagedata r:id="rId279" o:title=""/>
          </v:shape>
          <o:OLEObject Type="Embed" ProgID="ChemDraw.Document.6.0" ShapeID="_x0000_s2092" DrawAspect="Content" ObjectID="_1777621308" r:id="rId280"/>
        </w:object>
      </w:r>
      <w:r w:rsidR="001B13B5" w:rsidRPr="009165B4">
        <w:rPr>
          <w:noProof/>
        </w:rPr>
        <w:object w:dxaOrig="16311" w:dyaOrig="11381" w14:anchorId="09C1F416">
          <v:shape id="_x0000_i1125" type="#_x0000_t75" alt="" style="width:452.75pt;height:315.85pt;mso-width-percent:0;mso-height-percent:0;mso-width-percent:0;mso-height-percent:0" o:ole="">
            <v:imagedata r:id="rId281" o:title=""/>
          </v:shape>
          <o:OLEObject Type="Embed" ProgID="MestReNova.Document.1" ShapeID="_x0000_i1125" DrawAspect="Content" ObjectID="_1777621244" r:id="rId282"/>
        </w:object>
      </w:r>
    </w:p>
    <w:p w14:paraId="0AA7B279" w14:textId="20887955" w:rsidR="006C2F6B" w:rsidRPr="009165B4" w:rsidRDefault="006C2F6B" w:rsidP="006C2F6B">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2227B1">
        <w:rPr>
          <w:rFonts w:ascii="Times New Roman" w:hAnsi="Times New Roman"/>
          <w:b/>
        </w:rPr>
        <w:t>4</w:t>
      </w:r>
      <w:r w:rsidR="001338BB">
        <w:rPr>
          <w:rFonts w:ascii="Times New Roman" w:hAnsi="Times New Roman"/>
          <w:b/>
        </w:rPr>
        <w:t>4</w:t>
      </w:r>
      <w:r>
        <w:rPr>
          <w:rFonts w:ascii="Times New Roman" w:hAnsi="Times New Roman"/>
          <w:b/>
        </w:rPr>
        <w:t xml:space="preserve">. </w:t>
      </w:r>
      <w:r w:rsidRPr="009165B4">
        <w:rPr>
          <w:rFonts w:ascii="Times New Roman" w:hAnsi="Times New Roman"/>
          <w:b/>
          <w:sz w:val="22"/>
          <w:szCs w:val="22"/>
          <w:vertAlign w:val="superscript"/>
          <w:lang w:eastAsia="zh-CN"/>
        </w:rPr>
        <w:t>13</w:t>
      </w:r>
      <w:r w:rsidRPr="009165B4">
        <w:rPr>
          <w:rFonts w:ascii="Times New Roman" w:hAnsi="Times New Roman"/>
          <w:b/>
          <w:sz w:val="22"/>
          <w:szCs w:val="22"/>
          <w:lang w:eastAsia="zh-CN"/>
        </w:rPr>
        <w:t>C</w:t>
      </w:r>
      <w:r w:rsidRPr="009165B4">
        <w:rPr>
          <w:rFonts w:ascii="Times New Roman" w:hAnsi="Times New Roman"/>
          <w:b/>
          <w:bCs/>
          <w:sz w:val="22"/>
          <w:szCs w:val="22"/>
          <w:lang w:eastAsia="zh-CN"/>
        </w:rPr>
        <w:t xml:space="preserve"> NMR Spectrum of L4 (MeOD-d</w:t>
      </w:r>
      <w:r w:rsidRPr="009165B4">
        <w:rPr>
          <w:rFonts w:ascii="Times New Roman" w:hAnsi="Times New Roman"/>
          <w:b/>
          <w:bCs/>
          <w:sz w:val="22"/>
          <w:szCs w:val="22"/>
          <w:vertAlign w:val="subscript"/>
          <w:lang w:eastAsia="zh-CN"/>
        </w:rPr>
        <w:t>4</w:t>
      </w:r>
      <w:r w:rsidRPr="006C2F6B">
        <w:rPr>
          <w:rFonts w:ascii="Times New Roman" w:hAnsi="Times New Roman"/>
          <w:b/>
          <w:bCs/>
          <w:sz w:val="22"/>
          <w:szCs w:val="22"/>
          <w:lang w:eastAsia="zh-CN"/>
        </w:rPr>
        <w:t xml:space="preserve">, </w:t>
      </w:r>
      <w:r w:rsidRPr="009165B4">
        <w:rPr>
          <w:rFonts w:ascii="Times New Roman" w:hAnsi="Times New Roman"/>
          <w:b/>
          <w:bCs/>
          <w:sz w:val="22"/>
          <w:szCs w:val="22"/>
          <w:lang w:eastAsia="zh-CN"/>
        </w:rPr>
        <w:t>151 MHz,</w:t>
      </w:r>
      <w:r>
        <w:rPr>
          <w:rFonts w:ascii="Times New Roman" w:hAnsi="Times New Roman"/>
          <w:b/>
          <w:bCs/>
          <w:sz w:val="22"/>
          <w:szCs w:val="22"/>
          <w:lang w:eastAsia="zh-CN"/>
        </w:rPr>
        <w:t xml:space="preserve">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122FCA4B" w14:textId="0AE509F0" w:rsidR="002879BF" w:rsidRDefault="00325C5B" w:rsidP="0011625F">
      <w:pPr>
        <w:pStyle w:val="TAMainText"/>
        <w:spacing w:line="360" w:lineRule="auto"/>
        <w:ind w:firstLine="0"/>
        <w:rPr>
          <w:noProof/>
        </w:rPr>
      </w:pPr>
      <w:r>
        <w:rPr>
          <w:noProof/>
        </w:rPr>
        <w:lastRenderedPageBreak/>
        <w:object w:dxaOrig="1440" w:dyaOrig="1440" w14:anchorId="0CBBC4B6">
          <v:shape id="_x0000_s2091" type="#_x0000_t75" alt="" style="position:absolute;left:0;text-align:left;margin-left:44.55pt;margin-top:55.65pt;width:181.8pt;height:115.55pt;z-index:251728896;mso-wrap-edited:f;mso-width-percent:0;mso-height-percent:0;mso-width-percent:0;mso-height-percent:0">
            <v:imagedata r:id="rId283" o:title=""/>
          </v:shape>
          <o:OLEObject Type="Embed" ProgID="ChemDraw.Document.6.0" ShapeID="_x0000_s2091" DrawAspect="Content" ObjectID="_1777621309" r:id="rId284"/>
        </w:object>
      </w:r>
      <w:r w:rsidR="001B13B5" w:rsidRPr="009165B4">
        <w:rPr>
          <w:noProof/>
        </w:rPr>
        <w:object w:dxaOrig="16311" w:dyaOrig="11381" w14:anchorId="534F30BA">
          <v:shape id="_x0000_i1127" type="#_x0000_t75" alt="" style="width:452.75pt;height:315.85pt;mso-width-percent:0;mso-height-percent:0;mso-width-percent:0;mso-height-percent:0" o:ole="">
            <v:imagedata r:id="rId285" o:title=""/>
          </v:shape>
          <o:OLEObject Type="Embed" ProgID="MestReNova.Document.1" ShapeID="_x0000_i1127" DrawAspect="Content" ObjectID="_1777621245" r:id="rId286"/>
        </w:object>
      </w:r>
    </w:p>
    <w:p w14:paraId="0FBAEAB9" w14:textId="733A8AC1" w:rsidR="002227B1" w:rsidRPr="002227B1" w:rsidRDefault="002227B1" w:rsidP="0011625F">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4</w:t>
      </w:r>
      <w:r w:rsidR="001338BB">
        <w:rPr>
          <w:rFonts w:ascii="Times New Roman" w:hAnsi="Times New Roman"/>
          <w:b/>
        </w:rPr>
        <w:t>5</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L5 (DMSO-d</w:t>
      </w:r>
      <w:r w:rsidRPr="009165B4">
        <w:rPr>
          <w:rFonts w:ascii="Times New Roman" w:hAnsi="Times New Roman"/>
          <w:b/>
          <w:bCs/>
          <w:sz w:val="22"/>
          <w:szCs w:val="22"/>
          <w:vertAlign w:val="subscript"/>
          <w:lang w:eastAsia="zh-CN"/>
        </w:rPr>
        <w:t>6</w:t>
      </w:r>
      <w:r w:rsidRPr="002227B1">
        <w:rPr>
          <w:rFonts w:ascii="Times New Roman" w:hAnsi="Times New Roman"/>
          <w:b/>
          <w:bCs/>
          <w:sz w:val="22"/>
          <w:szCs w:val="22"/>
          <w:lang w:eastAsia="zh-CN"/>
        </w:rPr>
        <w:t xml:space="preserve">, </w:t>
      </w:r>
      <w:r w:rsidRPr="009165B4">
        <w:rPr>
          <w:rFonts w:ascii="Times New Roman" w:hAnsi="Times New Roman" w:hint="eastAsia"/>
          <w:b/>
          <w:bCs/>
          <w:sz w:val="22"/>
          <w:szCs w:val="22"/>
          <w:lang w:eastAsia="zh-CN"/>
        </w:rPr>
        <w:t>5</w:t>
      </w:r>
      <w:r w:rsidRPr="009165B4">
        <w:rPr>
          <w:rFonts w:ascii="Times New Roman" w:hAnsi="Times New Roman"/>
          <w:b/>
          <w:bCs/>
          <w:sz w:val="22"/>
          <w:szCs w:val="22"/>
          <w:lang w:eastAsia="zh-CN"/>
        </w:rPr>
        <w:t xml:space="preserve">00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Pr>
          <w:rFonts w:ascii="Times New Roman" w:hAnsi="Times New Roman"/>
          <w:b/>
          <w:bCs/>
          <w:sz w:val="22"/>
          <w:szCs w:val="22"/>
          <w:lang w:eastAsia="zh-CN"/>
        </w:rPr>
        <w:t>)</w:t>
      </w:r>
    </w:p>
    <w:p w14:paraId="6EBCA7DD" w14:textId="236B173A" w:rsidR="002879BF" w:rsidRDefault="00325C5B" w:rsidP="0011625F">
      <w:pPr>
        <w:pStyle w:val="TAMainText"/>
        <w:spacing w:line="360" w:lineRule="auto"/>
        <w:ind w:firstLine="0"/>
        <w:rPr>
          <w:rFonts w:ascii="Times New Roman" w:hAnsi="Times New Roman"/>
          <w:color w:val="000000" w:themeColor="text1"/>
          <w:szCs w:val="24"/>
          <w:lang w:val="de-CH" w:eastAsia="zh-CN"/>
        </w:rPr>
      </w:pPr>
      <w:r>
        <w:rPr>
          <w:noProof/>
        </w:rPr>
        <w:object w:dxaOrig="1440" w:dyaOrig="1440" w14:anchorId="67AB9649">
          <v:shape id="_x0000_s2090" type="#_x0000_t75" alt="" style="position:absolute;left:0;text-align:left;margin-left:43.05pt;margin-top:67.85pt;width:181.8pt;height:115.55pt;z-index:251729920;mso-wrap-edited:f;mso-width-percent:0;mso-height-percent:0;mso-width-percent:0;mso-height-percent:0">
            <v:imagedata r:id="rId287" o:title=""/>
          </v:shape>
          <o:OLEObject Type="Embed" ProgID="ChemDraw.Document.6.0" ShapeID="_x0000_s2090" DrawAspect="Content" ObjectID="_1777621310" r:id="rId288"/>
        </w:object>
      </w:r>
      <w:r w:rsidR="002879BF" w:rsidRPr="009165B4">
        <w:rPr>
          <w:noProof/>
          <w:lang w:val="de-CH" w:eastAsia="zh-CN"/>
        </w:rPr>
        <w:drawing>
          <wp:inline distT="0" distB="0" distL="0" distR="0" wp14:anchorId="6A0EDB8F" wp14:editId="3178AC42">
            <wp:extent cx="5760720" cy="4022090"/>
            <wp:effectExtent l="0" t="0" r="0" b="0"/>
            <wp:docPr id="9204740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760720" cy="4022090"/>
                    </a:xfrm>
                    <a:prstGeom prst="rect">
                      <a:avLst/>
                    </a:prstGeom>
                    <a:noFill/>
                    <a:ln>
                      <a:noFill/>
                    </a:ln>
                  </pic:spPr>
                </pic:pic>
              </a:graphicData>
            </a:graphic>
          </wp:inline>
        </w:drawing>
      </w:r>
    </w:p>
    <w:p w14:paraId="76FB0C93" w14:textId="035185B4" w:rsidR="002227B1" w:rsidRPr="009165B4" w:rsidRDefault="002227B1" w:rsidP="002227B1">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4</w:t>
      </w:r>
      <w:r w:rsidR="001338BB">
        <w:rPr>
          <w:rFonts w:ascii="Times New Roman" w:hAnsi="Times New Roman"/>
          <w:b/>
        </w:rPr>
        <w:t>6</w:t>
      </w:r>
      <w:r>
        <w:rPr>
          <w:rFonts w:ascii="Times New Roman" w:hAnsi="Times New Roman"/>
          <w:b/>
        </w:rPr>
        <w:t xml:space="preserve">. </w:t>
      </w:r>
      <w:r w:rsidRPr="009165B4">
        <w:rPr>
          <w:rFonts w:ascii="Times New Roman" w:hAnsi="Times New Roman"/>
          <w:b/>
          <w:sz w:val="22"/>
          <w:szCs w:val="22"/>
          <w:vertAlign w:val="superscript"/>
          <w:lang w:eastAsia="zh-CN"/>
        </w:rPr>
        <w:t>13</w:t>
      </w:r>
      <w:r w:rsidRPr="009165B4">
        <w:rPr>
          <w:rFonts w:ascii="Times New Roman" w:hAnsi="Times New Roman"/>
          <w:b/>
          <w:sz w:val="22"/>
          <w:szCs w:val="22"/>
          <w:lang w:eastAsia="zh-CN"/>
        </w:rPr>
        <w:t>C</w:t>
      </w:r>
      <w:r w:rsidRPr="009165B4">
        <w:rPr>
          <w:rFonts w:ascii="Times New Roman" w:hAnsi="Times New Roman"/>
          <w:b/>
          <w:bCs/>
          <w:sz w:val="22"/>
          <w:szCs w:val="22"/>
          <w:lang w:eastAsia="zh-CN"/>
        </w:rPr>
        <w:t xml:space="preserve"> NMR Spectrum of L5 (DMSO-d</w:t>
      </w:r>
      <w:r w:rsidRPr="009165B4">
        <w:rPr>
          <w:rFonts w:ascii="Times New Roman" w:hAnsi="Times New Roman"/>
          <w:b/>
          <w:bCs/>
          <w:sz w:val="22"/>
          <w:szCs w:val="22"/>
          <w:vertAlign w:val="subscript"/>
          <w:lang w:eastAsia="zh-CN"/>
        </w:rPr>
        <w:t>6</w:t>
      </w:r>
      <w:r w:rsidRPr="002227B1">
        <w:rPr>
          <w:rFonts w:ascii="Times New Roman" w:hAnsi="Times New Roman"/>
          <w:b/>
          <w:bCs/>
          <w:sz w:val="22"/>
          <w:szCs w:val="22"/>
          <w:lang w:eastAsia="zh-CN"/>
        </w:rPr>
        <w:t xml:space="preserve">, </w:t>
      </w:r>
      <w:r w:rsidRPr="009165B4">
        <w:rPr>
          <w:rFonts w:ascii="Times New Roman" w:hAnsi="Times New Roman"/>
          <w:b/>
          <w:bCs/>
          <w:sz w:val="22"/>
          <w:szCs w:val="22"/>
          <w:lang w:eastAsia="zh-CN"/>
        </w:rPr>
        <w:t xml:space="preserve">151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5A6EEADE" w14:textId="241BDFCE" w:rsidR="000211BD" w:rsidRDefault="00325C5B" w:rsidP="0011625F">
      <w:pPr>
        <w:pStyle w:val="TAMainText"/>
        <w:spacing w:line="360" w:lineRule="auto"/>
        <w:ind w:firstLine="0"/>
        <w:rPr>
          <w:noProof/>
        </w:rPr>
      </w:pPr>
      <w:r>
        <w:rPr>
          <w:noProof/>
          <w:lang w:val="de-CH" w:eastAsia="zh-CN"/>
        </w:rPr>
        <w:lastRenderedPageBreak/>
        <w:object w:dxaOrig="1440" w:dyaOrig="1440" w14:anchorId="21E4A46E">
          <v:shape id="_x0000_s2089" type="#_x0000_t75" alt="" style="position:absolute;left:0;text-align:left;margin-left:33.4pt;margin-top:42.95pt;width:239.35pt;height:166pt;z-index:251803648;mso-wrap-edited:f;mso-width-percent:0;mso-height-percent:0;mso-width-percent:0;mso-height-percent:0">
            <v:imagedata r:id="rId290" o:title=""/>
          </v:shape>
          <o:OLEObject Type="Embed" ProgID="ChemDraw.Document.6.0" ShapeID="_x0000_s2089" DrawAspect="Content" ObjectID="_1777621311" r:id="rId291"/>
        </w:object>
      </w:r>
      <w:r w:rsidR="001B13B5" w:rsidRPr="009165B4">
        <w:rPr>
          <w:noProof/>
        </w:rPr>
        <w:object w:dxaOrig="16306" w:dyaOrig="11386" w14:anchorId="2A76BB4D">
          <v:shape id="_x0000_i1130" type="#_x0000_t75" alt="" style="width:453.3pt;height:316.65pt;mso-width-percent:0;mso-height-percent:0;mso-width-percent:0;mso-height-percent:0" o:ole="">
            <v:imagedata r:id="rId292" o:title=""/>
          </v:shape>
          <o:OLEObject Type="Embed" ProgID="MestReNova.Document.1" ShapeID="_x0000_i1130" DrawAspect="Content" ObjectID="_1777621246" r:id="rId293"/>
        </w:object>
      </w:r>
    </w:p>
    <w:p w14:paraId="452DF86F" w14:textId="702566AC" w:rsidR="002227B1" w:rsidRPr="009165B4" w:rsidRDefault="002227B1" w:rsidP="002227B1">
      <w:pPr>
        <w:pStyle w:val="TAMainText"/>
        <w:ind w:firstLine="0"/>
        <w:rPr>
          <w:rFonts w:ascii="Times New Roman" w:hAnsi="Times New Roman"/>
          <w:b/>
          <w:bCs/>
          <w:szCs w:val="24"/>
          <w:lang w:eastAsia="zh-CN"/>
        </w:rPr>
      </w:pPr>
      <w:r w:rsidRPr="00A86AC5">
        <w:rPr>
          <w:rFonts w:ascii="Times New Roman" w:hAnsi="Times New Roman"/>
          <w:b/>
        </w:rPr>
        <w:t>Supplementary Figure</w:t>
      </w:r>
      <w:r>
        <w:rPr>
          <w:rFonts w:ascii="Times New Roman" w:hAnsi="Times New Roman"/>
          <w:b/>
        </w:rPr>
        <w:t xml:space="preserve"> 4</w:t>
      </w:r>
      <w:r w:rsidR="001338BB">
        <w:rPr>
          <w:rFonts w:ascii="Times New Roman" w:hAnsi="Times New Roman"/>
          <w:b/>
        </w:rPr>
        <w:t>7</w:t>
      </w:r>
      <w:r>
        <w:rPr>
          <w:rFonts w:ascii="Times New Roman" w:hAnsi="Times New Roman"/>
          <w:b/>
        </w:rPr>
        <w:t xml:space="preserve">. </w:t>
      </w:r>
      <w:r w:rsidRPr="009165B4">
        <w:rPr>
          <w:rFonts w:ascii="Times New Roman" w:hAnsi="Times New Roman"/>
          <w:b/>
          <w:szCs w:val="24"/>
          <w:vertAlign w:val="superscript"/>
          <w:lang w:eastAsia="zh-CN"/>
        </w:rPr>
        <w:t>1</w:t>
      </w:r>
      <w:r w:rsidRPr="009165B4">
        <w:rPr>
          <w:rFonts w:ascii="Times New Roman" w:hAnsi="Times New Roman"/>
          <w:b/>
          <w:szCs w:val="24"/>
          <w:lang w:eastAsia="zh-CN"/>
        </w:rPr>
        <w:t>H</w:t>
      </w:r>
      <w:r w:rsidRPr="009165B4">
        <w:rPr>
          <w:rFonts w:ascii="Times New Roman" w:hAnsi="Times New Roman"/>
          <w:b/>
          <w:bCs/>
          <w:szCs w:val="24"/>
          <w:lang w:eastAsia="zh-CN"/>
        </w:rPr>
        <w:t xml:space="preserve"> </w:t>
      </w:r>
      <w:r w:rsidRPr="006B3CC3">
        <w:rPr>
          <w:rFonts w:ascii="Times New Roman" w:hAnsi="Times New Roman"/>
          <w:b/>
          <w:bCs/>
          <w:szCs w:val="24"/>
          <w:lang w:eastAsia="zh-CN"/>
        </w:rPr>
        <w:t>NMR Spectrum of [Co(Biot-en-</w:t>
      </w:r>
      <w:r w:rsidRPr="006B3CC3">
        <w:rPr>
          <w:rFonts w:ascii="Times New Roman" w:hAnsi="Times New Roman"/>
          <w:b/>
          <w:bCs/>
          <w:i/>
          <w:iCs/>
          <w:szCs w:val="24"/>
          <w:vertAlign w:val="superscript"/>
          <w:lang w:eastAsia="zh-CN"/>
        </w:rPr>
        <w:t>t</w:t>
      </w:r>
      <w:r w:rsidRPr="006B3CC3">
        <w:rPr>
          <w:rFonts w:ascii="Times New Roman" w:hAnsi="Times New Roman"/>
          <w:b/>
          <w:bCs/>
          <w:szCs w:val="24"/>
          <w:lang w:eastAsia="zh-CN"/>
        </w:rPr>
        <w:t>Bu</w:t>
      </w:r>
      <w:r w:rsidRPr="006B3CC3">
        <w:rPr>
          <w:rFonts w:ascii="Times New Roman" w:hAnsi="Times New Roman"/>
          <w:b/>
          <w:bCs/>
          <w:szCs w:val="24"/>
          <w:vertAlign w:val="subscript"/>
          <w:lang w:eastAsia="zh-CN"/>
        </w:rPr>
        <w:t>4</w:t>
      </w:r>
      <w:r w:rsidRPr="006B3CC3">
        <w:rPr>
          <w:rFonts w:ascii="Times New Roman" w:hAnsi="Times New Roman"/>
          <w:b/>
          <w:bCs/>
          <w:szCs w:val="24"/>
          <w:lang w:eastAsia="zh-CN"/>
        </w:rPr>
        <w:t>-Salphen)] 3 (DMSO-d</w:t>
      </w:r>
      <w:r w:rsidRPr="006B3CC3">
        <w:rPr>
          <w:rFonts w:ascii="Times New Roman" w:hAnsi="Times New Roman"/>
          <w:b/>
          <w:bCs/>
          <w:szCs w:val="24"/>
          <w:vertAlign w:val="subscript"/>
          <w:lang w:eastAsia="zh-CN"/>
        </w:rPr>
        <w:t>6</w:t>
      </w:r>
      <w:r w:rsidRPr="006B3CC3">
        <w:rPr>
          <w:rFonts w:ascii="Times New Roman" w:hAnsi="Times New Roman"/>
          <w:b/>
          <w:bCs/>
          <w:szCs w:val="24"/>
          <w:lang w:eastAsia="zh-CN"/>
        </w:rPr>
        <w:t xml:space="preserve">, 400 MHz, </w:t>
      </w:r>
      <w:r w:rsidRPr="006B3CC3">
        <w:rPr>
          <w:rFonts w:ascii="Times New Roman" w:hAnsi="Times New Roman"/>
          <w:b/>
          <w:bCs/>
          <w:szCs w:val="24"/>
        </w:rPr>
        <w:t>20</w:t>
      </w:r>
      <w:r w:rsidRPr="006B3CC3">
        <w:rPr>
          <w:rFonts w:ascii="Times New Roman" w:hAnsi="Times New Roman"/>
          <w:b/>
          <w:bCs/>
          <w:szCs w:val="24"/>
          <w:vertAlign w:val="subscript"/>
        </w:rPr>
        <w:t xml:space="preserve"> </w:t>
      </w:r>
      <w:r w:rsidRPr="006B3CC3">
        <w:rPr>
          <w:rFonts w:ascii="Times New Roman" w:hAnsi="Times New Roman"/>
          <w:b/>
          <w:bCs/>
          <w:szCs w:val="24"/>
          <w:vertAlign w:val="superscript"/>
        </w:rPr>
        <w:t>o</w:t>
      </w:r>
      <w:r w:rsidRPr="006B3CC3">
        <w:rPr>
          <w:rFonts w:ascii="Times New Roman" w:hAnsi="Times New Roman"/>
          <w:b/>
          <w:bCs/>
          <w:szCs w:val="24"/>
        </w:rPr>
        <w:t>C</w:t>
      </w:r>
      <w:r w:rsidRPr="006B3CC3">
        <w:rPr>
          <w:rFonts w:ascii="Times New Roman" w:hAnsi="Times New Roman"/>
          <w:b/>
          <w:bCs/>
          <w:szCs w:val="24"/>
          <w:lang w:eastAsia="zh-CN"/>
        </w:rPr>
        <w:t>)</w:t>
      </w:r>
    </w:p>
    <w:p w14:paraId="0AC8992D" w14:textId="7C6BD107" w:rsidR="000211BD" w:rsidRDefault="00325C5B" w:rsidP="000211BD">
      <w:pPr>
        <w:pStyle w:val="TAMainText"/>
        <w:spacing w:line="360" w:lineRule="auto"/>
        <w:ind w:firstLine="0"/>
        <w:rPr>
          <w:noProof/>
        </w:rPr>
      </w:pPr>
      <w:r>
        <w:rPr>
          <w:noProof/>
          <w:lang w:val="de-CH" w:eastAsia="zh-CN"/>
        </w:rPr>
        <w:lastRenderedPageBreak/>
        <w:object w:dxaOrig="1440" w:dyaOrig="1440" w14:anchorId="0C336042">
          <v:shape id="_x0000_s2088" type="#_x0000_t75" alt="" style="position:absolute;left:0;text-align:left;margin-left:29.3pt;margin-top:25.8pt;width:215.95pt;height:166pt;z-index:251801600;mso-wrap-edited:f;mso-width-percent:0;mso-height-percent:0;mso-width-percent:0;mso-height-percent:0">
            <v:imagedata r:id="rId294" o:title=""/>
          </v:shape>
          <o:OLEObject Type="Embed" ProgID="ChemDraw.Document.6.0" ShapeID="_x0000_s2088" DrawAspect="Content" ObjectID="_1777621312" r:id="rId295"/>
        </w:object>
      </w:r>
      <w:r w:rsidR="001B13B5" w:rsidRPr="009165B4">
        <w:rPr>
          <w:noProof/>
        </w:rPr>
        <w:object w:dxaOrig="16305" w:dyaOrig="11385" w14:anchorId="43A080A9">
          <v:shape id="_x0000_i1132" type="#_x0000_t75" alt="" style="width:453.3pt;height:316.4pt;mso-width-percent:0;mso-height-percent:0;mso-width-percent:0;mso-height-percent:0" o:ole="">
            <v:imagedata r:id="rId296" o:title=""/>
          </v:shape>
          <o:OLEObject Type="Embed" ProgID="MestReNova.Document.1" ShapeID="_x0000_i1132" DrawAspect="Content" ObjectID="_1777621247" r:id="rId297"/>
        </w:object>
      </w:r>
    </w:p>
    <w:p w14:paraId="2B4CAB14" w14:textId="10055244" w:rsidR="002227B1" w:rsidRPr="006B3CC3" w:rsidRDefault="002227B1" w:rsidP="002227B1">
      <w:pPr>
        <w:pStyle w:val="TAMainText"/>
        <w:spacing w:line="360" w:lineRule="auto"/>
        <w:ind w:firstLine="0"/>
        <w:rPr>
          <w:rFonts w:ascii="Times New Roman" w:hAnsi="Times New Roman"/>
          <w:b/>
          <w:bCs/>
          <w:szCs w:val="24"/>
          <w:lang w:eastAsia="zh-CN"/>
        </w:rPr>
      </w:pPr>
      <w:r w:rsidRPr="00A86AC5">
        <w:rPr>
          <w:rFonts w:ascii="Times New Roman" w:hAnsi="Times New Roman"/>
          <w:b/>
        </w:rPr>
        <w:t>Supplementary Figure</w:t>
      </w:r>
      <w:r>
        <w:rPr>
          <w:rFonts w:ascii="Times New Roman" w:hAnsi="Times New Roman"/>
          <w:b/>
        </w:rPr>
        <w:t xml:space="preserve"> 4</w:t>
      </w:r>
      <w:r w:rsidR="001338BB">
        <w:rPr>
          <w:rFonts w:ascii="Times New Roman" w:hAnsi="Times New Roman"/>
          <w:b/>
        </w:rPr>
        <w:t>8</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w:t>
      </w:r>
      <w:r w:rsidRPr="006B3CC3">
        <w:rPr>
          <w:rFonts w:ascii="Times New Roman" w:hAnsi="Times New Roman"/>
          <w:b/>
          <w:bCs/>
          <w:szCs w:val="24"/>
          <w:lang w:eastAsia="zh-CN"/>
        </w:rPr>
        <w:t>Spectrum of [Co(Biot-en-</w:t>
      </w:r>
      <w:r w:rsidRPr="006B3CC3">
        <w:rPr>
          <w:rFonts w:ascii="Times New Roman" w:hAnsi="Times New Roman"/>
          <w:b/>
          <w:bCs/>
          <w:i/>
          <w:szCs w:val="24"/>
          <w:vertAlign w:val="superscript"/>
          <w:lang w:eastAsia="zh-CN"/>
        </w:rPr>
        <w:t>t</w:t>
      </w:r>
      <w:r w:rsidRPr="006B3CC3">
        <w:rPr>
          <w:rFonts w:ascii="Times New Roman" w:hAnsi="Times New Roman"/>
          <w:b/>
          <w:bCs/>
          <w:szCs w:val="24"/>
          <w:lang w:eastAsia="zh-CN"/>
        </w:rPr>
        <w:t>Bu</w:t>
      </w:r>
      <w:r w:rsidRPr="006B3CC3">
        <w:rPr>
          <w:rFonts w:ascii="Times New Roman" w:hAnsi="Times New Roman"/>
          <w:b/>
          <w:bCs/>
          <w:szCs w:val="24"/>
          <w:vertAlign w:val="subscript"/>
          <w:lang w:eastAsia="zh-CN"/>
        </w:rPr>
        <w:t>2</w:t>
      </w:r>
      <w:r w:rsidRPr="006B3CC3">
        <w:rPr>
          <w:rFonts w:ascii="Times New Roman" w:hAnsi="Times New Roman"/>
          <w:b/>
          <w:bCs/>
          <w:szCs w:val="24"/>
          <w:lang w:eastAsia="zh-CN"/>
        </w:rPr>
        <w:t>-Salphen)] 4 (</w:t>
      </w:r>
      <w:r w:rsidRPr="006B3CC3">
        <w:rPr>
          <w:rFonts w:ascii="Times New Roman" w:hAnsi="Times New Roman" w:hint="eastAsia"/>
          <w:b/>
          <w:bCs/>
          <w:szCs w:val="24"/>
          <w:lang w:eastAsia="zh-CN"/>
        </w:rPr>
        <w:t>5</w:t>
      </w:r>
      <w:r w:rsidRPr="006B3CC3">
        <w:rPr>
          <w:rFonts w:ascii="Times New Roman" w:hAnsi="Times New Roman"/>
          <w:b/>
          <w:bCs/>
          <w:szCs w:val="24"/>
          <w:lang w:eastAsia="zh-CN"/>
        </w:rPr>
        <w:t>00 MHz, DMSO-d</w:t>
      </w:r>
      <w:r w:rsidRPr="006B3CC3">
        <w:rPr>
          <w:rFonts w:ascii="Times New Roman" w:hAnsi="Times New Roman"/>
          <w:b/>
          <w:bCs/>
          <w:szCs w:val="24"/>
          <w:vertAlign w:val="subscript"/>
          <w:lang w:eastAsia="zh-CN"/>
        </w:rPr>
        <w:t>6</w:t>
      </w:r>
      <w:r w:rsidRPr="006B3CC3">
        <w:rPr>
          <w:rFonts w:ascii="Times New Roman" w:hAnsi="Times New Roman"/>
          <w:b/>
          <w:bCs/>
          <w:szCs w:val="24"/>
          <w:lang w:eastAsia="zh-CN"/>
        </w:rPr>
        <w:t xml:space="preserve">, </w:t>
      </w:r>
      <w:r w:rsidRPr="006B3CC3">
        <w:rPr>
          <w:rFonts w:ascii="Times New Roman" w:hAnsi="Times New Roman"/>
          <w:b/>
          <w:bCs/>
          <w:szCs w:val="24"/>
        </w:rPr>
        <w:t>20</w:t>
      </w:r>
      <w:r w:rsidRPr="006B3CC3">
        <w:rPr>
          <w:rFonts w:ascii="Times New Roman" w:hAnsi="Times New Roman"/>
          <w:b/>
          <w:bCs/>
          <w:szCs w:val="24"/>
          <w:vertAlign w:val="subscript"/>
        </w:rPr>
        <w:t xml:space="preserve"> </w:t>
      </w:r>
      <w:r w:rsidRPr="006B3CC3">
        <w:rPr>
          <w:rFonts w:ascii="Times New Roman" w:hAnsi="Times New Roman"/>
          <w:b/>
          <w:bCs/>
          <w:szCs w:val="24"/>
          <w:vertAlign w:val="superscript"/>
        </w:rPr>
        <w:t>o</w:t>
      </w:r>
      <w:r w:rsidRPr="006B3CC3">
        <w:rPr>
          <w:rFonts w:ascii="Times New Roman" w:hAnsi="Times New Roman"/>
          <w:b/>
          <w:bCs/>
          <w:szCs w:val="24"/>
        </w:rPr>
        <w:t>C</w:t>
      </w:r>
      <w:r w:rsidRPr="006B3CC3">
        <w:rPr>
          <w:rFonts w:ascii="Times New Roman" w:hAnsi="Times New Roman"/>
          <w:b/>
          <w:bCs/>
          <w:szCs w:val="24"/>
          <w:lang w:eastAsia="zh-CN"/>
        </w:rPr>
        <w:t>)</w:t>
      </w:r>
    </w:p>
    <w:p w14:paraId="4F3EF09A" w14:textId="77777777" w:rsidR="002227B1" w:rsidRPr="006B3CC3" w:rsidRDefault="002227B1" w:rsidP="000211BD">
      <w:pPr>
        <w:pStyle w:val="TAMainText"/>
        <w:spacing w:line="360" w:lineRule="auto"/>
        <w:ind w:firstLine="0"/>
        <w:rPr>
          <w:szCs w:val="24"/>
        </w:rPr>
      </w:pPr>
    </w:p>
    <w:p w14:paraId="448ED05B" w14:textId="5DE1DD31" w:rsidR="000211BD" w:rsidRDefault="00325C5B" w:rsidP="000211BD">
      <w:pPr>
        <w:pStyle w:val="TAMainText"/>
        <w:spacing w:line="360" w:lineRule="auto"/>
        <w:ind w:firstLine="0"/>
        <w:rPr>
          <w:noProof/>
        </w:rPr>
      </w:pPr>
      <w:r>
        <w:rPr>
          <w:noProof/>
          <w:lang w:val="de-CH" w:eastAsia="zh-CN"/>
        </w:rPr>
        <w:lastRenderedPageBreak/>
        <w:object w:dxaOrig="1440" w:dyaOrig="1440" w14:anchorId="002B9863">
          <v:shape id="_x0000_s2087" type="#_x0000_t75" alt="" style="position:absolute;left:0;text-align:left;margin-left:34.2pt;margin-top:53.6pt;width:3in;height:166pt;z-index:251805696;mso-wrap-edited:f;mso-width-percent:0;mso-height-percent:0;mso-width-percent:0;mso-height-percent:0">
            <v:imagedata r:id="rId298" o:title=""/>
          </v:shape>
          <o:OLEObject Type="Embed" ProgID="ChemDraw.Document.6.0" ShapeID="_x0000_s2087" DrawAspect="Content" ObjectID="_1777621313" r:id="rId299"/>
        </w:object>
      </w:r>
      <w:r w:rsidR="001B13B5" w:rsidRPr="009165B4">
        <w:rPr>
          <w:noProof/>
        </w:rPr>
        <w:object w:dxaOrig="16306" w:dyaOrig="11386" w14:anchorId="01331A79">
          <v:shape id="_x0000_i1134" type="#_x0000_t75" alt="" style="width:453.3pt;height:316.65pt;mso-width-percent:0;mso-height-percent:0;mso-width-percent:0;mso-height-percent:0" o:ole="">
            <v:imagedata r:id="rId300" o:title=""/>
          </v:shape>
          <o:OLEObject Type="Embed" ProgID="MestReNova.Document.1" ShapeID="_x0000_i1134" DrawAspect="Content" ObjectID="_1777621248" r:id="rId301"/>
        </w:object>
      </w:r>
    </w:p>
    <w:p w14:paraId="01708341" w14:textId="001A6C5F" w:rsidR="002227B1" w:rsidRPr="006B3CC3" w:rsidRDefault="002227B1" w:rsidP="002227B1">
      <w:pPr>
        <w:pStyle w:val="TAMainText"/>
        <w:ind w:firstLine="0"/>
        <w:rPr>
          <w:rFonts w:ascii="Times New Roman" w:hAnsi="Times New Roman"/>
          <w:b/>
          <w:bCs/>
          <w:szCs w:val="24"/>
          <w:lang w:eastAsia="zh-CN"/>
        </w:rPr>
      </w:pPr>
      <w:r w:rsidRPr="00A86AC5">
        <w:rPr>
          <w:rFonts w:ascii="Times New Roman" w:hAnsi="Times New Roman"/>
          <w:b/>
        </w:rPr>
        <w:t>Supplementary Figure</w:t>
      </w:r>
      <w:r>
        <w:rPr>
          <w:rFonts w:ascii="Times New Roman" w:hAnsi="Times New Roman"/>
          <w:b/>
        </w:rPr>
        <w:t xml:space="preserve"> 4</w:t>
      </w:r>
      <w:r w:rsidR="001338BB">
        <w:rPr>
          <w:rFonts w:ascii="Times New Roman" w:hAnsi="Times New Roman"/>
          <w:b/>
        </w:rPr>
        <w:t>9</w:t>
      </w:r>
      <w:r>
        <w:rPr>
          <w:rFonts w:ascii="Times New Roman" w:hAnsi="Times New Roman"/>
          <w:b/>
        </w:rPr>
        <w:t xml:space="preserve">. </w:t>
      </w:r>
      <w:r w:rsidRPr="006B3CC3">
        <w:rPr>
          <w:rFonts w:ascii="Times New Roman" w:hAnsi="Times New Roman"/>
          <w:b/>
          <w:szCs w:val="24"/>
          <w:vertAlign w:val="superscript"/>
          <w:lang w:eastAsia="zh-CN"/>
        </w:rPr>
        <w:t>1</w:t>
      </w:r>
      <w:r w:rsidRPr="006B3CC3">
        <w:rPr>
          <w:rFonts w:ascii="Times New Roman" w:hAnsi="Times New Roman"/>
          <w:b/>
          <w:szCs w:val="24"/>
          <w:lang w:eastAsia="zh-CN"/>
        </w:rPr>
        <w:t>H</w:t>
      </w:r>
      <w:r w:rsidRPr="006B3CC3">
        <w:rPr>
          <w:rFonts w:ascii="Times New Roman" w:hAnsi="Times New Roman"/>
          <w:b/>
          <w:bCs/>
          <w:szCs w:val="24"/>
          <w:lang w:eastAsia="zh-CN"/>
        </w:rPr>
        <w:t xml:space="preserve"> NMR Spectrum of [Co(Biot-en-Me</w:t>
      </w:r>
      <w:r w:rsidRPr="006B3CC3">
        <w:rPr>
          <w:rFonts w:ascii="Times New Roman" w:hAnsi="Times New Roman"/>
          <w:b/>
          <w:bCs/>
          <w:szCs w:val="24"/>
          <w:vertAlign w:val="subscript"/>
          <w:lang w:eastAsia="zh-CN"/>
        </w:rPr>
        <w:t>2</w:t>
      </w:r>
      <w:r w:rsidRPr="006B3CC3">
        <w:rPr>
          <w:rFonts w:ascii="Times New Roman" w:hAnsi="Times New Roman"/>
          <w:b/>
          <w:bCs/>
          <w:szCs w:val="24"/>
          <w:lang w:eastAsia="zh-CN"/>
        </w:rPr>
        <w:t>-Salphen)] 5 (DMSO-d</w:t>
      </w:r>
      <w:r w:rsidRPr="006B3CC3">
        <w:rPr>
          <w:rFonts w:ascii="Times New Roman" w:hAnsi="Times New Roman"/>
          <w:b/>
          <w:bCs/>
          <w:szCs w:val="24"/>
          <w:vertAlign w:val="subscript"/>
          <w:lang w:eastAsia="zh-CN"/>
        </w:rPr>
        <w:t>6</w:t>
      </w:r>
      <w:r w:rsidRPr="006B3CC3">
        <w:rPr>
          <w:rFonts w:ascii="Times New Roman" w:hAnsi="Times New Roman"/>
          <w:b/>
          <w:bCs/>
          <w:szCs w:val="24"/>
          <w:lang w:eastAsia="zh-CN"/>
        </w:rPr>
        <w:t xml:space="preserve">, </w:t>
      </w:r>
      <w:r w:rsidRPr="006B3CC3">
        <w:rPr>
          <w:rFonts w:ascii="Times New Roman" w:hAnsi="Times New Roman" w:hint="eastAsia"/>
          <w:b/>
          <w:bCs/>
          <w:szCs w:val="24"/>
          <w:lang w:eastAsia="zh-CN"/>
        </w:rPr>
        <w:t>5</w:t>
      </w:r>
      <w:r w:rsidRPr="006B3CC3">
        <w:rPr>
          <w:rFonts w:ascii="Times New Roman" w:hAnsi="Times New Roman"/>
          <w:b/>
          <w:bCs/>
          <w:szCs w:val="24"/>
          <w:lang w:eastAsia="zh-CN"/>
        </w:rPr>
        <w:t xml:space="preserve">00 MHz, </w:t>
      </w:r>
      <w:r w:rsidRPr="006B3CC3">
        <w:rPr>
          <w:rFonts w:ascii="Times New Roman" w:hAnsi="Times New Roman"/>
          <w:b/>
          <w:bCs/>
          <w:szCs w:val="24"/>
        </w:rPr>
        <w:t>20</w:t>
      </w:r>
      <w:r w:rsidRPr="006B3CC3">
        <w:rPr>
          <w:rFonts w:ascii="Times New Roman" w:hAnsi="Times New Roman"/>
          <w:b/>
          <w:bCs/>
          <w:szCs w:val="24"/>
          <w:vertAlign w:val="subscript"/>
        </w:rPr>
        <w:t xml:space="preserve"> </w:t>
      </w:r>
      <w:r w:rsidRPr="006B3CC3">
        <w:rPr>
          <w:rFonts w:ascii="Times New Roman" w:hAnsi="Times New Roman"/>
          <w:b/>
          <w:bCs/>
          <w:szCs w:val="24"/>
          <w:vertAlign w:val="superscript"/>
        </w:rPr>
        <w:t>o</w:t>
      </w:r>
      <w:r w:rsidRPr="006B3CC3">
        <w:rPr>
          <w:rFonts w:ascii="Times New Roman" w:hAnsi="Times New Roman"/>
          <w:b/>
          <w:bCs/>
          <w:szCs w:val="24"/>
        </w:rPr>
        <w:t>C</w:t>
      </w:r>
      <w:r w:rsidRPr="006B3CC3">
        <w:rPr>
          <w:rFonts w:ascii="Times New Roman" w:hAnsi="Times New Roman"/>
          <w:b/>
          <w:bCs/>
          <w:szCs w:val="24"/>
          <w:lang w:eastAsia="zh-CN"/>
        </w:rPr>
        <w:t>)</w:t>
      </w:r>
    </w:p>
    <w:p w14:paraId="3CEF7FA9" w14:textId="77777777" w:rsidR="002227B1" w:rsidRPr="009165B4" w:rsidRDefault="002227B1" w:rsidP="000211BD">
      <w:pPr>
        <w:pStyle w:val="TAMainText"/>
        <w:spacing w:line="360" w:lineRule="auto"/>
        <w:ind w:firstLine="0"/>
      </w:pPr>
    </w:p>
    <w:p w14:paraId="328EACB9" w14:textId="69D9A061" w:rsidR="000211BD" w:rsidRDefault="00325C5B" w:rsidP="000211BD">
      <w:pPr>
        <w:pStyle w:val="TAMainText"/>
        <w:spacing w:line="360" w:lineRule="auto"/>
        <w:ind w:firstLine="0"/>
        <w:rPr>
          <w:noProof/>
        </w:rPr>
      </w:pPr>
      <w:r>
        <w:rPr>
          <w:noProof/>
          <w:lang w:val="de-CH" w:eastAsia="zh-CN"/>
        </w:rPr>
        <w:lastRenderedPageBreak/>
        <w:object w:dxaOrig="1440" w:dyaOrig="1440" w14:anchorId="45442196">
          <v:shape id="_x0000_s2086" type="#_x0000_t75" alt="" style="position:absolute;left:0;text-align:left;margin-left:36.8pt;margin-top:35.4pt;width:196.55pt;height:173.35pt;z-index:251807744;mso-wrap-edited:f;mso-width-percent:0;mso-height-percent:0;mso-width-percent:0;mso-height-percent:0">
            <v:imagedata r:id="rId302" o:title=""/>
          </v:shape>
          <o:OLEObject Type="Embed" ProgID="ChemDraw.Document.6.0" ShapeID="_x0000_s2086" DrawAspect="Content" ObjectID="_1777621314" r:id="rId303"/>
        </w:object>
      </w:r>
      <w:r w:rsidR="001B13B5" w:rsidRPr="009165B4">
        <w:rPr>
          <w:noProof/>
        </w:rPr>
        <w:object w:dxaOrig="16305" w:dyaOrig="11385" w14:anchorId="0DEF7809">
          <v:shape id="_x0000_i1136" type="#_x0000_t75" alt="" style="width:453.3pt;height:316.4pt;mso-width-percent:0;mso-height-percent:0;mso-width-percent:0;mso-height-percent:0" o:ole="">
            <v:imagedata r:id="rId304" o:title=""/>
          </v:shape>
          <o:OLEObject Type="Embed" ProgID="MestReNova.Document.1" ShapeID="_x0000_i1136" DrawAspect="Content" ObjectID="_1777621249" r:id="rId305"/>
        </w:object>
      </w:r>
    </w:p>
    <w:p w14:paraId="46912C94" w14:textId="159B1F27" w:rsidR="002227B1" w:rsidRPr="009165B4" w:rsidRDefault="002227B1" w:rsidP="002227B1">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1338BB">
        <w:rPr>
          <w:rFonts w:ascii="Times New Roman" w:hAnsi="Times New Roman"/>
          <w:b/>
        </w:rPr>
        <w:t>50</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[Co(Biot-NN-</w:t>
      </w:r>
      <w:r w:rsidRPr="009165B4">
        <w:rPr>
          <w:rFonts w:ascii="Times New Roman" w:hAnsi="Times New Roman"/>
          <w:b/>
          <w:bCs/>
          <w:i/>
          <w:sz w:val="22"/>
          <w:szCs w:val="22"/>
          <w:vertAlign w:val="superscript"/>
          <w:lang w:eastAsia="zh-CN"/>
        </w:rPr>
        <w:t>t</w:t>
      </w:r>
      <w:r w:rsidRPr="009165B4">
        <w:rPr>
          <w:rFonts w:ascii="Times New Roman" w:hAnsi="Times New Roman"/>
          <w:b/>
          <w:bCs/>
          <w:sz w:val="22"/>
          <w:szCs w:val="22"/>
          <w:lang w:eastAsia="zh-CN"/>
        </w:rPr>
        <w:t>Bu</w:t>
      </w:r>
      <w:r w:rsidRPr="009165B4">
        <w:rPr>
          <w:rFonts w:ascii="Times New Roman" w:hAnsi="Times New Roman"/>
          <w:b/>
          <w:bCs/>
          <w:sz w:val="22"/>
          <w:szCs w:val="22"/>
          <w:vertAlign w:val="subscript"/>
          <w:lang w:eastAsia="zh-CN"/>
        </w:rPr>
        <w:t>2</w:t>
      </w:r>
      <w:r w:rsidRPr="009165B4">
        <w:rPr>
          <w:rFonts w:ascii="Times New Roman" w:hAnsi="Times New Roman"/>
          <w:b/>
          <w:bCs/>
          <w:sz w:val="22"/>
          <w:szCs w:val="22"/>
          <w:lang w:eastAsia="zh-CN"/>
        </w:rPr>
        <w:t>-Salphen)] 6 (DMSO-d</w:t>
      </w:r>
      <w:r w:rsidRPr="009165B4">
        <w:rPr>
          <w:rFonts w:ascii="Times New Roman" w:hAnsi="Times New Roman"/>
          <w:b/>
          <w:bCs/>
          <w:sz w:val="22"/>
          <w:szCs w:val="22"/>
          <w:vertAlign w:val="subscript"/>
          <w:lang w:eastAsia="zh-CN"/>
        </w:rPr>
        <w:t>6</w:t>
      </w:r>
      <w:r w:rsidRPr="002227B1">
        <w:rPr>
          <w:rFonts w:ascii="Times New Roman" w:hAnsi="Times New Roman"/>
          <w:b/>
          <w:bCs/>
          <w:sz w:val="22"/>
          <w:szCs w:val="22"/>
          <w:lang w:eastAsia="zh-CN"/>
        </w:rPr>
        <w:t xml:space="preserve">, </w:t>
      </w:r>
      <w:r w:rsidRPr="009165B4">
        <w:rPr>
          <w:rFonts w:ascii="Times New Roman" w:hAnsi="Times New Roman"/>
          <w:b/>
          <w:bCs/>
          <w:sz w:val="22"/>
          <w:szCs w:val="22"/>
          <w:lang w:eastAsia="zh-CN"/>
        </w:rPr>
        <w:t xml:space="preserve">400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5CEAAADD" w14:textId="77777777" w:rsidR="002227B1" w:rsidRPr="009165B4" w:rsidRDefault="002227B1" w:rsidP="000211BD">
      <w:pPr>
        <w:pStyle w:val="TAMainText"/>
        <w:spacing w:line="360" w:lineRule="auto"/>
        <w:ind w:firstLine="0"/>
      </w:pPr>
    </w:p>
    <w:p w14:paraId="73B9D2C2" w14:textId="4C00B94C" w:rsidR="000211BD" w:rsidRDefault="00325C5B" w:rsidP="000211BD">
      <w:pPr>
        <w:pStyle w:val="TAMainText"/>
        <w:spacing w:line="360" w:lineRule="auto"/>
        <w:ind w:firstLine="0"/>
        <w:rPr>
          <w:noProof/>
        </w:rPr>
      </w:pPr>
      <w:r>
        <w:rPr>
          <w:noProof/>
          <w:lang w:val="de-CH" w:eastAsia="zh-CN"/>
        </w:rPr>
        <w:lastRenderedPageBreak/>
        <w:object w:dxaOrig="1440" w:dyaOrig="1440" w14:anchorId="64205F85">
          <v:shape id="_x0000_s2085" type="#_x0000_t75" alt="" style="position:absolute;left:0;text-align:left;margin-left:43.9pt;margin-top:45.45pt;width:198.75pt;height:142.35pt;z-index:251809792;mso-wrap-edited:f;mso-width-percent:0;mso-height-percent:0;mso-width-percent:0;mso-height-percent:0">
            <v:imagedata r:id="rId306" o:title=""/>
          </v:shape>
          <o:OLEObject Type="Embed" ProgID="ChemDraw.Document.6.0" ShapeID="_x0000_s2085" DrawAspect="Content" ObjectID="_1777621315" r:id="rId307"/>
        </w:object>
      </w:r>
      <w:r w:rsidR="001B13B5" w:rsidRPr="009165B4">
        <w:rPr>
          <w:noProof/>
        </w:rPr>
        <w:object w:dxaOrig="16305" w:dyaOrig="11385" w14:anchorId="577E6ED9">
          <v:shape id="_x0000_i1138" type="#_x0000_t75" alt="" style="width:453.3pt;height:316.4pt;mso-width-percent:0;mso-height-percent:0;mso-width-percent:0;mso-height-percent:0" o:ole="">
            <v:imagedata r:id="rId308" o:title=""/>
          </v:shape>
          <o:OLEObject Type="Embed" ProgID="MestReNova.Document.1" ShapeID="_x0000_i1138" DrawAspect="Content" ObjectID="_1777621250" r:id="rId309"/>
        </w:object>
      </w:r>
    </w:p>
    <w:p w14:paraId="52D16E8D" w14:textId="08D3344D" w:rsidR="002227B1" w:rsidRPr="006B3CC3" w:rsidRDefault="002227B1" w:rsidP="000211BD">
      <w:pPr>
        <w:pStyle w:val="TAMainText"/>
        <w:spacing w:line="360" w:lineRule="auto"/>
        <w:ind w:firstLine="0"/>
        <w:rPr>
          <w:rFonts w:ascii="Times New Roman" w:hAnsi="Times New Roman"/>
          <w:b/>
          <w:bCs/>
          <w:szCs w:val="24"/>
          <w:lang w:eastAsia="zh-CN"/>
        </w:rPr>
      </w:pPr>
      <w:r w:rsidRPr="006B3CC3">
        <w:rPr>
          <w:rFonts w:ascii="Times New Roman" w:hAnsi="Times New Roman"/>
          <w:b/>
          <w:szCs w:val="24"/>
        </w:rPr>
        <w:t xml:space="preserve">Supplementary Figure </w:t>
      </w:r>
      <w:r w:rsidR="001338BB" w:rsidRPr="006B3CC3">
        <w:rPr>
          <w:rFonts w:ascii="Times New Roman" w:hAnsi="Times New Roman"/>
          <w:b/>
          <w:szCs w:val="24"/>
        </w:rPr>
        <w:t>51</w:t>
      </w:r>
      <w:r w:rsidRPr="006B3CC3">
        <w:rPr>
          <w:rFonts w:ascii="Times New Roman" w:hAnsi="Times New Roman"/>
          <w:b/>
          <w:szCs w:val="24"/>
        </w:rPr>
        <w:t xml:space="preserve">. </w:t>
      </w:r>
      <w:r w:rsidRPr="006B3CC3">
        <w:rPr>
          <w:rFonts w:ascii="Times New Roman" w:hAnsi="Times New Roman"/>
          <w:b/>
          <w:szCs w:val="24"/>
          <w:vertAlign w:val="superscript"/>
          <w:lang w:eastAsia="zh-CN"/>
        </w:rPr>
        <w:t>1</w:t>
      </w:r>
      <w:r w:rsidRPr="006B3CC3">
        <w:rPr>
          <w:rFonts w:ascii="Times New Roman" w:hAnsi="Times New Roman"/>
          <w:b/>
          <w:szCs w:val="24"/>
          <w:lang w:eastAsia="zh-CN"/>
        </w:rPr>
        <w:t>H</w:t>
      </w:r>
      <w:r w:rsidRPr="006B3CC3">
        <w:rPr>
          <w:rFonts w:ascii="Times New Roman" w:hAnsi="Times New Roman"/>
          <w:b/>
          <w:bCs/>
          <w:szCs w:val="24"/>
          <w:lang w:eastAsia="zh-CN"/>
        </w:rPr>
        <w:t xml:space="preserve"> NMR Spectrum of [Co(Biot</w:t>
      </w:r>
      <w:r w:rsidRPr="006B3CC3">
        <w:rPr>
          <w:rFonts w:ascii="Times New Roman" w:hAnsi="Times New Roman"/>
          <w:b/>
          <w:bCs/>
          <w:szCs w:val="24"/>
          <w:vertAlign w:val="superscript"/>
          <w:lang w:eastAsia="zh-CN"/>
        </w:rPr>
        <w:t>C5</w:t>
      </w:r>
      <w:r w:rsidRPr="006B3CC3">
        <w:rPr>
          <w:rFonts w:ascii="Times New Roman" w:hAnsi="Times New Roman"/>
          <w:b/>
          <w:bCs/>
          <w:szCs w:val="24"/>
          <w:lang w:eastAsia="zh-CN"/>
        </w:rPr>
        <w:t>-</w:t>
      </w:r>
      <w:r w:rsidRPr="006B3CC3">
        <w:rPr>
          <w:rFonts w:ascii="Times New Roman" w:hAnsi="Times New Roman"/>
          <w:b/>
          <w:bCs/>
          <w:i/>
          <w:szCs w:val="24"/>
          <w:vertAlign w:val="superscript"/>
          <w:lang w:eastAsia="zh-CN"/>
        </w:rPr>
        <w:t>t</w:t>
      </w:r>
      <w:r w:rsidRPr="006B3CC3">
        <w:rPr>
          <w:rFonts w:ascii="Times New Roman" w:hAnsi="Times New Roman"/>
          <w:b/>
          <w:bCs/>
          <w:szCs w:val="24"/>
          <w:lang w:eastAsia="zh-CN"/>
        </w:rPr>
        <w:t>Bu</w:t>
      </w:r>
      <w:r w:rsidRPr="006B3CC3">
        <w:rPr>
          <w:rFonts w:ascii="Times New Roman" w:hAnsi="Times New Roman"/>
          <w:b/>
          <w:bCs/>
          <w:szCs w:val="24"/>
          <w:vertAlign w:val="subscript"/>
          <w:lang w:eastAsia="zh-CN"/>
        </w:rPr>
        <w:t>2</w:t>
      </w:r>
      <w:r w:rsidRPr="006B3CC3">
        <w:rPr>
          <w:rFonts w:ascii="Times New Roman" w:hAnsi="Times New Roman"/>
          <w:b/>
          <w:bCs/>
          <w:szCs w:val="24"/>
          <w:lang w:eastAsia="zh-CN"/>
        </w:rPr>
        <w:t>-Salphen)] 7 (400 MHz, DMSO-d</w:t>
      </w:r>
      <w:r w:rsidRPr="006B3CC3">
        <w:rPr>
          <w:rFonts w:ascii="Times New Roman" w:hAnsi="Times New Roman"/>
          <w:b/>
          <w:bCs/>
          <w:szCs w:val="24"/>
          <w:vertAlign w:val="subscript"/>
          <w:lang w:eastAsia="zh-CN"/>
        </w:rPr>
        <w:t>6</w:t>
      </w:r>
      <w:r w:rsidRPr="006B3CC3">
        <w:rPr>
          <w:rFonts w:ascii="Times New Roman" w:hAnsi="Times New Roman"/>
          <w:b/>
          <w:bCs/>
          <w:szCs w:val="24"/>
          <w:lang w:eastAsia="zh-CN"/>
        </w:rPr>
        <w:t xml:space="preserve">, </w:t>
      </w:r>
      <w:r w:rsidRPr="006B3CC3">
        <w:rPr>
          <w:rFonts w:ascii="Times New Roman" w:hAnsi="Times New Roman"/>
          <w:b/>
          <w:bCs/>
          <w:szCs w:val="24"/>
        </w:rPr>
        <w:t>20</w:t>
      </w:r>
      <w:r w:rsidRPr="006B3CC3">
        <w:rPr>
          <w:rFonts w:ascii="Times New Roman" w:hAnsi="Times New Roman"/>
          <w:b/>
          <w:bCs/>
          <w:szCs w:val="24"/>
          <w:vertAlign w:val="subscript"/>
        </w:rPr>
        <w:t xml:space="preserve"> </w:t>
      </w:r>
      <w:r w:rsidRPr="006B3CC3">
        <w:rPr>
          <w:rFonts w:ascii="Times New Roman" w:hAnsi="Times New Roman"/>
          <w:b/>
          <w:bCs/>
          <w:szCs w:val="24"/>
          <w:vertAlign w:val="superscript"/>
        </w:rPr>
        <w:t>o</w:t>
      </w:r>
      <w:r w:rsidRPr="006B3CC3">
        <w:rPr>
          <w:rFonts w:ascii="Times New Roman" w:hAnsi="Times New Roman"/>
          <w:b/>
          <w:bCs/>
          <w:szCs w:val="24"/>
        </w:rPr>
        <w:t>C</w:t>
      </w:r>
      <w:r w:rsidR="00572B80" w:rsidRPr="006B3CC3">
        <w:rPr>
          <w:rFonts w:ascii="Times New Roman" w:hAnsi="Times New Roman"/>
          <w:b/>
          <w:bCs/>
          <w:szCs w:val="24"/>
          <w:lang w:eastAsia="zh-CN"/>
        </w:rPr>
        <w:t>)</w:t>
      </w:r>
    </w:p>
    <w:p w14:paraId="60B312EF" w14:textId="77777777" w:rsidR="00572B80" w:rsidRDefault="00572B80" w:rsidP="000211BD">
      <w:pPr>
        <w:pStyle w:val="TAMainText"/>
        <w:spacing w:line="360" w:lineRule="auto"/>
        <w:ind w:firstLine="0"/>
      </w:pPr>
    </w:p>
    <w:p w14:paraId="3EC3F15C" w14:textId="3FC0A26D" w:rsidR="00572B80" w:rsidRDefault="00325C5B" w:rsidP="000211BD">
      <w:pPr>
        <w:pStyle w:val="TAMainText"/>
        <w:spacing w:line="360" w:lineRule="auto"/>
        <w:ind w:firstLine="0"/>
      </w:pPr>
      <w:r>
        <w:rPr>
          <w:noProof/>
          <w:lang w:val="de-CH" w:eastAsia="zh-CN"/>
        </w:rPr>
        <w:lastRenderedPageBreak/>
        <w:object w:dxaOrig="1440" w:dyaOrig="1440" w14:anchorId="64205F85">
          <v:shape id="_x0000_s2084" type="#_x0000_t75" alt="" style="position:absolute;left:0;text-align:left;margin-left:10.4pt;margin-top:47.45pt;width:149.8pt;height:93.45pt;z-index:251811840;mso-wrap-edited:f;mso-width-percent:0;mso-height-percent:0;mso-width-percent:0;mso-height-percent:0">
            <v:imagedata r:id="rId310" o:title=""/>
          </v:shape>
          <o:OLEObject Type="Embed" ProgID="ChemDraw.Document.6.0" ShapeID="_x0000_s2084" DrawAspect="Content" ObjectID="_1777621316" r:id="rId311"/>
        </w:object>
      </w:r>
      <w:r w:rsidR="001B13B5">
        <w:rPr>
          <w:noProof/>
        </w:rPr>
        <w:object w:dxaOrig="16306" w:dyaOrig="11386" w14:anchorId="39D82569">
          <v:shape id="_x0000_i1140" type="#_x0000_t75" alt="" style="width:453.3pt;height:316.65pt;mso-width-percent:0;mso-height-percent:0;mso-width-percent:0;mso-height-percent:0" o:ole="">
            <v:imagedata r:id="rId312" o:title=""/>
          </v:shape>
          <o:OLEObject Type="Embed" ProgID="MestReNova.Document.1" ShapeID="_x0000_i1140" DrawAspect="Content" ObjectID="_1777621251" r:id="rId313"/>
        </w:object>
      </w:r>
    </w:p>
    <w:p w14:paraId="56AD6F16" w14:textId="7818F73B" w:rsidR="00572B80" w:rsidRPr="006B3CC3" w:rsidRDefault="00572B80" w:rsidP="00572B80">
      <w:pPr>
        <w:pStyle w:val="TAMainText"/>
        <w:spacing w:line="360" w:lineRule="auto"/>
        <w:ind w:firstLine="0"/>
        <w:rPr>
          <w:rFonts w:ascii="Times New Roman" w:hAnsi="Times New Roman"/>
          <w:b/>
          <w:bCs/>
          <w:szCs w:val="24"/>
          <w:lang w:eastAsia="zh-CN"/>
        </w:rPr>
      </w:pPr>
      <w:r w:rsidRPr="006B3CC3">
        <w:rPr>
          <w:rFonts w:ascii="Times New Roman" w:hAnsi="Times New Roman"/>
          <w:b/>
          <w:szCs w:val="24"/>
        </w:rPr>
        <w:t xml:space="preserve">Supplementary Figure </w:t>
      </w:r>
      <w:r w:rsidR="001338BB" w:rsidRPr="006B3CC3">
        <w:rPr>
          <w:rFonts w:ascii="Times New Roman" w:hAnsi="Times New Roman"/>
          <w:b/>
          <w:szCs w:val="24"/>
        </w:rPr>
        <w:t>52</w:t>
      </w:r>
      <w:r w:rsidRPr="006B3CC3">
        <w:rPr>
          <w:rFonts w:ascii="Times New Roman" w:hAnsi="Times New Roman"/>
          <w:b/>
          <w:szCs w:val="24"/>
        </w:rPr>
        <w:t xml:space="preserve">. </w:t>
      </w:r>
      <w:r w:rsidRPr="006B3CC3">
        <w:rPr>
          <w:rFonts w:ascii="Times New Roman" w:hAnsi="Times New Roman"/>
          <w:b/>
          <w:szCs w:val="24"/>
          <w:vertAlign w:val="superscript"/>
          <w:lang w:eastAsia="zh-CN"/>
        </w:rPr>
        <w:t>1</w:t>
      </w:r>
      <w:r w:rsidRPr="006B3CC3">
        <w:rPr>
          <w:rFonts w:ascii="Times New Roman" w:hAnsi="Times New Roman"/>
          <w:b/>
          <w:szCs w:val="24"/>
          <w:lang w:eastAsia="zh-CN"/>
        </w:rPr>
        <w:t>H</w:t>
      </w:r>
      <w:r w:rsidRPr="006B3CC3">
        <w:rPr>
          <w:rFonts w:ascii="Times New Roman" w:hAnsi="Times New Roman"/>
          <w:b/>
          <w:bCs/>
          <w:szCs w:val="24"/>
          <w:lang w:eastAsia="zh-CN"/>
        </w:rPr>
        <w:t xml:space="preserve"> NMR Spectrum of </w:t>
      </w:r>
      <w:r w:rsidR="003A43B3" w:rsidRPr="006B3CC3">
        <w:rPr>
          <w:rFonts w:ascii="Times New Roman" w:hAnsi="Times New Roman"/>
          <w:b/>
          <w:bCs/>
          <w:szCs w:val="24"/>
          <w:lang w:eastAsia="zh-CN"/>
        </w:rPr>
        <w:t xml:space="preserve">the TFA salt of </w:t>
      </w:r>
      <w:r w:rsidRPr="006B3CC3">
        <w:rPr>
          <w:rFonts w:ascii="Times New Roman" w:hAnsi="Times New Roman"/>
          <w:b/>
          <w:bCs/>
          <w:szCs w:val="24"/>
          <w:lang w:eastAsia="zh-CN"/>
        </w:rPr>
        <w:t>amine C3 (500 MHz, MeOD-d</w:t>
      </w:r>
      <w:r w:rsidRPr="006B3CC3">
        <w:rPr>
          <w:rFonts w:ascii="Times New Roman" w:hAnsi="Times New Roman"/>
          <w:b/>
          <w:bCs/>
          <w:szCs w:val="24"/>
          <w:vertAlign w:val="subscript"/>
          <w:lang w:eastAsia="zh-CN"/>
        </w:rPr>
        <w:t>4</w:t>
      </w:r>
      <w:r w:rsidRPr="006B3CC3">
        <w:rPr>
          <w:rFonts w:ascii="Times New Roman" w:hAnsi="Times New Roman"/>
          <w:b/>
          <w:bCs/>
          <w:szCs w:val="24"/>
          <w:lang w:eastAsia="zh-CN"/>
        </w:rPr>
        <w:t xml:space="preserve">, </w:t>
      </w:r>
      <w:r w:rsidRPr="006B3CC3">
        <w:rPr>
          <w:rFonts w:ascii="Times New Roman" w:hAnsi="Times New Roman"/>
          <w:b/>
          <w:bCs/>
          <w:szCs w:val="24"/>
        </w:rPr>
        <w:t>20</w:t>
      </w:r>
      <w:r w:rsidRPr="006B3CC3">
        <w:rPr>
          <w:rFonts w:ascii="Times New Roman" w:hAnsi="Times New Roman"/>
          <w:b/>
          <w:bCs/>
          <w:szCs w:val="24"/>
          <w:vertAlign w:val="subscript"/>
        </w:rPr>
        <w:t xml:space="preserve"> </w:t>
      </w:r>
      <w:r w:rsidRPr="006B3CC3">
        <w:rPr>
          <w:rFonts w:ascii="Times New Roman" w:hAnsi="Times New Roman"/>
          <w:b/>
          <w:bCs/>
          <w:szCs w:val="24"/>
          <w:vertAlign w:val="superscript"/>
        </w:rPr>
        <w:t>o</w:t>
      </w:r>
      <w:r w:rsidRPr="006B3CC3">
        <w:rPr>
          <w:rFonts w:ascii="Times New Roman" w:hAnsi="Times New Roman"/>
          <w:b/>
          <w:bCs/>
          <w:szCs w:val="24"/>
        </w:rPr>
        <w:t>C</w:t>
      </w:r>
      <w:r w:rsidRPr="006B3CC3">
        <w:rPr>
          <w:rFonts w:ascii="Times New Roman" w:hAnsi="Times New Roman"/>
          <w:b/>
          <w:bCs/>
          <w:szCs w:val="24"/>
          <w:lang w:eastAsia="zh-CN"/>
        </w:rPr>
        <w:t>)</w:t>
      </w:r>
    </w:p>
    <w:p w14:paraId="7AC32406" w14:textId="77777777" w:rsidR="00D42EF6" w:rsidRDefault="00D42EF6" w:rsidP="000211BD">
      <w:pPr>
        <w:pStyle w:val="TAMainText"/>
        <w:spacing w:line="360" w:lineRule="auto"/>
        <w:ind w:firstLine="0"/>
      </w:pPr>
    </w:p>
    <w:p w14:paraId="5A981179" w14:textId="65092F03" w:rsidR="00572B80" w:rsidRDefault="00325C5B" w:rsidP="000211BD">
      <w:pPr>
        <w:pStyle w:val="TAMainText"/>
        <w:spacing w:line="360" w:lineRule="auto"/>
        <w:ind w:firstLine="0"/>
      </w:pPr>
      <w:r>
        <w:rPr>
          <w:noProof/>
          <w:lang w:val="de-CH" w:eastAsia="zh-CN"/>
        </w:rPr>
        <w:lastRenderedPageBreak/>
        <w:object w:dxaOrig="1440" w:dyaOrig="1440" w14:anchorId="64205F85">
          <v:shape id="_x0000_s2083" type="#_x0000_t75" alt="" style="position:absolute;left:0;text-align:left;margin-left:19.4pt;margin-top:60.95pt;width:127.15pt;height:89.6pt;z-index:251812864;mso-wrap-edited:f;mso-width-percent:0;mso-height-percent:0;mso-width-percent:0;mso-height-percent:0">
            <v:imagedata r:id="rId314" o:title=""/>
          </v:shape>
          <o:OLEObject Type="Embed" ProgID="ChemDraw.Document.6.0" ShapeID="_x0000_s2083" DrawAspect="Content" ObjectID="_1777621317" r:id="rId315"/>
        </w:object>
      </w:r>
      <w:r w:rsidR="001B13B5">
        <w:rPr>
          <w:noProof/>
        </w:rPr>
        <w:object w:dxaOrig="16306" w:dyaOrig="11386" w14:anchorId="1294B9CD">
          <v:shape id="_x0000_i1142" type="#_x0000_t75" alt="" style="width:453.3pt;height:316.65pt;mso-width-percent:0;mso-height-percent:0;mso-width-percent:0;mso-height-percent:0" o:ole="">
            <v:imagedata r:id="rId316" o:title=""/>
          </v:shape>
          <o:OLEObject Type="Embed" ProgID="MestReNova.Document.1" ShapeID="_x0000_i1142" DrawAspect="Content" ObjectID="_1777621252" r:id="rId317"/>
        </w:object>
      </w:r>
    </w:p>
    <w:p w14:paraId="3B29E06D" w14:textId="2419263A" w:rsidR="00D42EF6" w:rsidRPr="006B3CC3" w:rsidRDefault="00D42EF6" w:rsidP="00D42EF6">
      <w:pPr>
        <w:pStyle w:val="TAMainText"/>
        <w:spacing w:line="360" w:lineRule="auto"/>
        <w:ind w:firstLine="0"/>
        <w:rPr>
          <w:rFonts w:ascii="Times New Roman" w:hAnsi="Times New Roman"/>
          <w:b/>
          <w:bCs/>
          <w:szCs w:val="24"/>
          <w:lang w:eastAsia="zh-CN"/>
        </w:rPr>
      </w:pPr>
      <w:r w:rsidRPr="006B3CC3">
        <w:rPr>
          <w:rFonts w:ascii="Times New Roman" w:hAnsi="Times New Roman"/>
          <w:b/>
          <w:szCs w:val="24"/>
        </w:rPr>
        <w:t xml:space="preserve">Supplementary Figure </w:t>
      </w:r>
      <w:r w:rsidR="001338BB" w:rsidRPr="006B3CC3">
        <w:rPr>
          <w:rFonts w:ascii="Times New Roman" w:hAnsi="Times New Roman"/>
          <w:b/>
          <w:szCs w:val="24"/>
        </w:rPr>
        <w:t>53</w:t>
      </w:r>
      <w:r w:rsidRPr="006B3CC3">
        <w:rPr>
          <w:rFonts w:ascii="Times New Roman" w:hAnsi="Times New Roman"/>
          <w:b/>
          <w:szCs w:val="24"/>
        </w:rPr>
        <w:t xml:space="preserve">. </w:t>
      </w:r>
      <w:r w:rsidRPr="006B3CC3">
        <w:rPr>
          <w:rFonts w:ascii="Times New Roman" w:hAnsi="Times New Roman"/>
          <w:b/>
          <w:szCs w:val="24"/>
          <w:vertAlign w:val="superscript"/>
          <w:lang w:eastAsia="zh-CN"/>
        </w:rPr>
        <w:t>1</w:t>
      </w:r>
      <w:r w:rsidRPr="006B3CC3">
        <w:rPr>
          <w:rFonts w:ascii="Times New Roman" w:hAnsi="Times New Roman"/>
          <w:b/>
          <w:szCs w:val="24"/>
          <w:lang w:eastAsia="zh-CN"/>
        </w:rPr>
        <w:t>H</w:t>
      </w:r>
      <w:r w:rsidRPr="006B3CC3">
        <w:rPr>
          <w:rFonts w:ascii="Times New Roman" w:hAnsi="Times New Roman"/>
          <w:b/>
          <w:bCs/>
          <w:szCs w:val="24"/>
          <w:lang w:eastAsia="zh-CN"/>
        </w:rPr>
        <w:t xml:space="preserve"> NMR Spectrum of the amine C</w:t>
      </w:r>
      <w:r w:rsidR="00E61EAC" w:rsidRPr="006B3CC3">
        <w:rPr>
          <w:rFonts w:ascii="Times New Roman" w:hAnsi="Times New Roman"/>
          <w:b/>
          <w:bCs/>
          <w:szCs w:val="24"/>
          <w:lang w:eastAsia="zh-CN"/>
        </w:rPr>
        <w:t>4</w:t>
      </w:r>
      <w:r w:rsidRPr="006B3CC3">
        <w:rPr>
          <w:rFonts w:ascii="Times New Roman" w:hAnsi="Times New Roman"/>
          <w:b/>
          <w:bCs/>
          <w:szCs w:val="24"/>
          <w:lang w:eastAsia="zh-CN"/>
        </w:rPr>
        <w:t xml:space="preserve"> (500 MHz, </w:t>
      </w:r>
      <w:r w:rsidR="00E61EAC" w:rsidRPr="006B3CC3">
        <w:rPr>
          <w:rFonts w:ascii="Times New Roman" w:hAnsi="Times New Roman"/>
          <w:b/>
          <w:bCs/>
          <w:szCs w:val="24"/>
          <w:lang w:eastAsia="zh-CN"/>
        </w:rPr>
        <w:t>DMSO</w:t>
      </w:r>
      <w:r w:rsidRPr="006B3CC3">
        <w:rPr>
          <w:rFonts w:ascii="Times New Roman" w:hAnsi="Times New Roman"/>
          <w:b/>
          <w:bCs/>
          <w:szCs w:val="24"/>
          <w:lang w:eastAsia="zh-CN"/>
        </w:rPr>
        <w:t>-d</w:t>
      </w:r>
      <w:r w:rsidR="00E61EAC" w:rsidRPr="006B3CC3">
        <w:rPr>
          <w:rFonts w:ascii="Times New Roman" w:hAnsi="Times New Roman"/>
          <w:b/>
          <w:bCs/>
          <w:szCs w:val="24"/>
          <w:vertAlign w:val="subscript"/>
          <w:lang w:eastAsia="zh-CN"/>
        </w:rPr>
        <w:t>6</w:t>
      </w:r>
      <w:r w:rsidRPr="006B3CC3">
        <w:rPr>
          <w:rFonts w:ascii="Times New Roman" w:hAnsi="Times New Roman"/>
          <w:b/>
          <w:bCs/>
          <w:szCs w:val="24"/>
          <w:lang w:eastAsia="zh-CN"/>
        </w:rPr>
        <w:t xml:space="preserve">, </w:t>
      </w:r>
      <w:r w:rsidRPr="006B3CC3">
        <w:rPr>
          <w:rFonts w:ascii="Times New Roman" w:hAnsi="Times New Roman"/>
          <w:b/>
          <w:bCs/>
          <w:szCs w:val="24"/>
        </w:rPr>
        <w:t>20</w:t>
      </w:r>
      <w:r w:rsidRPr="006B3CC3">
        <w:rPr>
          <w:rFonts w:ascii="Times New Roman" w:hAnsi="Times New Roman"/>
          <w:b/>
          <w:bCs/>
          <w:szCs w:val="24"/>
          <w:vertAlign w:val="subscript"/>
        </w:rPr>
        <w:t xml:space="preserve"> </w:t>
      </w:r>
      <w:r w:rsidRPr="006B3CC3">
        <w:rPr>
          <w:rFonts w:ascii="Times New Roman" w:hAnsi="Times New Roman"/>
          <w:b/>
          <w:bCs/>
          <w:szCs w:val="24"/>
          <w:vertAlign w:val="superscript"/>
        </w:rPr>
        <w:t>o</w:t>
      </w:r>
      <w:r w:rsidRPr="006B3CC3">
        <w:rPr>
          <w:rFonts w:ascii="Times New Roman" w:hAnsi="Times New Roman"/>
          <w:b/>
          <w:bCs/>
          <w:szCs w:val="24"/>
        </w:rPr>
        <w:t>C</w:t>
      </w:r>
      <w:r w:rsidRPr="006B3CC3">
        <w:rPr>
          <w:rFonts w:ascii="Times New Roman" w:hAnsi="Times New Roman"/>
          <w:b/>
          <w:bCs/>
          <w:szCs w:val="24"/>
          <w:lang w:eastAsia="zh-CN"/>
        </w:rPr>
        <w:t>)</w:t>
      </w:r>
    </w:p>
    <w:p w14:paraId="495F6ED3" w14:textId="77777777" w:rsidR="008E0FBF" w:rsidRDefault="008E0FBF" w:rsidP="000211BD">
      <w:pPr>
        <w:pStyle w:val="TAMainText"/>
        <w:spacing w:line="360" w:lineRule="auto"/>
        <w:ind w:firstLine="0"/>
      </w:pPr>
    </w:p>
    <w:p w14:paraId="453146BF" w14:textId="77777777" w:rsidR="008E0FBF" w:rsidRDefault="008E0FBF" w:rsidP="000211BD">
      <w:pPr>
        <w:pStyle w:val="TAMainText"/>
        <w:spacing w:line="360" w:lineRule="auto"/>
        <w:ind w:firstLine="0"/>
      </w:pPr>
    </w:p>
    <w:p w14:paraId="1A7B80AD" w14:textId="31978202" w:rsidR="00572B80" w:rsidRPr="009165B4" w:rsidRDefault="00325C5B" w:rsidP="000211BD">
      <w:pPr>
        <w:pStyle w:val="TAMainText"/>
        <w:spacing w:line="360" w:lineRule="auto"/>
        <w:ind w:firstLine="0"/>
      </w:pPr>
      <w:r>
        <w:rPr>
          <w:noProof/>
          <w:lang w:val="de-CH" w:eastAsia="zh-CN"/>
        </w:rPr>
        <w:lastRenderedPageBreak/>
        <w:object w:dxaOrig="1440" w:dyaOrig="1440" w14:anchorId="64205F85">
          <v:shape id="_x0000_s2082" type="#_x0000_t75" alt="" style="position:absolute;left:0;text-align:left;margin-left:31.4pt;margin-top:72.95pt;width:115.6pt;height:88.65pt;z-index:251813888;mso-wrap-edited:f;mso-width-percent:0;mso-height-percent:0;mso-width-percent:0;mso-height-percent:0">
            <v:imagedata r:id="rId318" o:title=""/>
          </v:shape>
          <o:OLEObject Type="Embed" ProgID="ChemDraw.Document.6.0" ShapeID="_x0000_s2082" DrawAspect="Content" ObjectID="_1777621318" r:id="rId319"/>
        </w:object>
      </w:r>
      <w:r w:rsidR="001B13B5">
        <w:rPr>
          <w:noProof/>
        </w:rPr>
        <w:object w:dxaOrig="16306" w:dyaOrig="11386" w14:anchorId="55A58A79">
          <v:shape id="_x0000_i1144" type="#_x0000_t75" alt="" style="width:453.3pt;height:316.65pt;mso-width-percent:0;mso-height-percent:0;mso-width-percent:0;mso-height-percent:0" o:ole="">
            <v:imagedata r:id="rId320" o:title=""/>
          </v:shape>
          <o:OLEObject Type="Embed" ProgID="MestReNova.Document.1" ShapeID="_x0000_i1144" DrawAspect="Content" ObjectID="_1777621253" r:id="rId321"/>
        </w:object>
      </w:r>
    </w:p>
    <w:p w14:paraId="5B04F29A" w14:textId="04673B42" w:rsidR="008E0FBF" w:rsidRPr="006B3CC3" w:rsidRDefault="008E0FBF" w:rsidP="008E0FBF">
      <w:pPr>
        <w:pStyle w:val="TAMainText"/>
        <w:spacing w:line="360" w:lineRule="auto"/>
        <w:ind w:firstLine="0"/>
        <w:rPr>
          <w:rFonts w:ascii="Times New Roman" w:hAnsi="Times New Roman"/>
          <w:b/>
          <w:bCs/>
          <w:szCs w:val="24"/>
          <w:lang w:eastAsia="zh-CN"/>
        </w:rPr>
      </w:pPr>
      <w:r w:rsidRPr="006B3CC3">
        <w:rPr>
          <w:rFonts w:ascii="Times New Roman" w:hAnsi="Times New Roman"/>
          <w:b/>
          <w:szCs w:val="24"/>
        </w:rPr>
        <w:t xml:space="preserve">Supplementary Figure </w:t>
      </w:r>
      <w:r w:rsidR="001338BB" w:rsidRPr="006B3CC3">
        <w:rPr>
          <w:rFonts w:ascii="Times New Roman" w:hAnsi="Times New Roman"/>
          <w:b/>
          <w:szCs w:val="24"/>
        </w:rPr>
        <w:t>54</w:t>
      </w:r>
      <w:r w:rsidRPr="006B3CC3">
        <w:rPr>
          <w:rFonts w:ascii="Times New Roman" w:hAnsi="Times New Roman"/>
          <w:b/>
          <w:szCs w:val="24"/>
        </w:rPr>
        <w:t xml:space="preserve">. </w:t>
      </w:r>
      <w:r w:rsidRPr="006B3CC3">
        <w:rPr>
          <w:rFonts w:ascii="Times New Roman" w:hAnsi="Times New Roman"/>
          <w:b/>
          <w:szCs w:val="24"/>
          <w:vertAlign w:val="superscript"/>
          <w:lang w:eastAsia="zh-CN"/>
        </w:rPr>
        <w:t>1</w:t>
      </w:r>
      <w:r w:rsidRPr="006B3CC3">
        <w:rPr>
          <w:rFonts w:ascii="Times New Roman" w:hAnsi="Times New Roman"/>
          <w:b/>
          <w:szCs w:val="24"/>
          <w:lang w:eastAsia="zh-CN"/>
        </w:rPr>
        <w:t>H</w:t>
      </w:r>
      <w:r w:rsidRPr="006B3CC3">
        <w:rPr>
          <w:rFonts w:ascii="Times New Roman" w:hAnsi="Times New Roman"/>
          <w:b/>
          <w:bCs/>
          <w:szCs w:val="24"/>
          <w:lang w:eastAsia="zh-CN"/>
        </w:rPr>
        <w:t xml:space="preserve"> NMR Spectrum of the amine C5 (500 MHz, DMSO-d</w:t>
      </w:r>
      <w:r w:rsidRPr="006B3CC3">
        <w:rPr>
          <w:rFonts w:ascii="Times New Roman" w:hAnsi="Times New Roman"/>
          <w:b/>
          <w:bCs/>
          <w:szCs w:val="24"/>
          <w:vertAlign w:val="subscript"/>
          <w:lang w:eastAsia="zh-CN"/>
        </w:rPr>
        <w:t>6</w:t>
      </w:r>
      <w:r w:rsidRPr="006B3CC3">
        <w:rPr>
          <w:rFonts w:ascii="Times New Roman" w:hAnsi="Times New Roman"/>
          <w:b/>
          <w:bCs/>
          <w:szCs w:val="24"/>
          <w:lang w:eastAsia="zh-CN"/>
        </w:rPr>
        <w:t xml:space="preserve">, </w:t>
      </w:r>
      <w:r w:rsidRPr="006B3CC3">
        <w:rPr>
          <w:rFonts w:ascii="Times New Roman" w:hAnsi="Times New Roman"/>
          <w:b/>
          <w:bCs/>
          <w:szCs w:val="24"/>
        </w:rPr>
        <w:t>20</w:t>
      </w:r>
      <w:r w:rsidRPr="006B3CC3">
        <w:rPr>
          <w:rFonts w:ascii="Times New Roman" w:hAnsi="Times New Roman"/>
          <w:b/>
          <w:bCs/>
          <w:szCs w:val="24"/>
          <w:vertAlign w:val="subscript"/>
        </w:rPr>
        <w:t xml:space="preserve"> </w:t>
      </w:r>
      <w:r w:rsidRPr="006B3CC3">
        <w:rPr>
          <w:rFonts w:ascii="Times New Roman" w:hAnsi="Times New Roman"/>
          <w:b/>
          <w:bCs/>
          <w:szCs w:val="24"/>
          <w:vertAlign w:val="superscript"/>
        </w:rPr>
        <w:t>o</w:t>
      </w:r>
      <w:r w:rsidRPr="006B3CC3">
        <w:rPr>
          <w:rFonts w:ascii="Times New Roman" w:hAnsi="Times New Roman"/>
          <w:b/>
          <w:bCs/>
          <w:szCs w:val="24"/>
        </w:rPr>
        <w:t>C</w:t>
      </w:r>
      <w:r w:rsidRPr="006B3CC3">
        <w:rPr>
          <w:rFonts w:ascii="Times New Roman" w:hAnsi="Times New Roman"/>
          <w:b/>
          <w:bCs/>
          <w:szCs w:val="24"/>
          <w:lang w:eastAsia="zh-CN"/>
        </w:rPr>
        <w:t>)</w:t>
      </w:r>
    </w:p>
    <w:p w14:paraId="539B2B44" w14:textId="3E605335" w:rsidR="000211BD" w:rsidRPr="009165B4" w:rsidRDefault="000211BD" w:rsidP="000211BD">
      <w:pPr>
        <w:rPr>
          <w:rFonts w:ascii="Times" w:eastAsia="SimSun" w:hAnsi="Times" w:cs="Times New Roman"/>
          <w:sz w:val="24"/>
          <w:szCs w:val="20"/>
          <w:lang w:val="en-US" w:eastAsia="en-US"/>
        </w:rPr>
      </w:pPr>
      <w:r w:rsidRPr="002227B1">
        <w:rPr>
          <w:lang w:val="en-US"/>
        </w:rPr>
        <w:br w:type="page"/>
      </w:r>
    </w:p>
    <w:p w14:paraId="5E73687E" w14:textId="40C5F2D5" w:rsidR="002879BF" w:rsidRDefault="00325C5B" w:rsidP="0011625F">
      <w:pPr>
        <w:pStyle w:val="TAMainText"/>
        <w:spacing w:line="360" w:lineRule="auto"/>
        <w:ind w:firstLine="0"/>
        <w:rPr>
          <w:noProof/>
        </w:rPr>
      </w:pPr>
      <w:r>
        <w:rPr>
          <w:noProof/>
        </w:rPr>
        <w:lastRenderedPageBreak/>
        <w:object w:dxaOrig="1440" w:dyaOrig="1440" w14:anchorId="63D46E8B">
          <v:shape id="_x0000_s2081" type="#_x0000_t75" alt="" style="position:absolute;left:0;text-align:left;margin-left:45.05pt;margin-top:57.05pt;width:71.2pt;height:52.3pt;z-index:251730944;mso-wrap-edited:f;mso-width-percent:0;mso-height-percent:0;mso-width-percent:0;mso-height-percent:0">
            <v:imagedata r:id="rId322" o:title=""/>
          </v:shape>
          <o:OLEObject Type="Embed" ProgID="ChemDraw.Document.6.0" ShapeID="_x0000_s2081" DrawAspect="Content" ObjectID="_1777621319" r:id="rId323"/>
        </w:object>
      </w:r>
      <w:r w:rsidR="001B13B5" w:rsidRPr="009165B4">
        <w:rPr>
          <w:noProof/>
        </w:rPr>
        <w:object w:dxaOrig="16311" w:dyaOrig="11381" w14:anchorId="1358C196">
          <v:shape id="_x0000_i1146" type="#_x0000_t75" alt="" style="width:452.75pt;height:315.85pt;mso-width-percent:0;mso-height-percent:0;mso-width-percent:0;mso-height-percent:0" o:ole="">
            <v:imagedata r:id="rId324" o:title=""/>
          </v:shape>
          <o:OLEObject Type="Embed" ProgID="MestReNova.Document.1" ShapeID="_x0000_i1146" DrawAspect="Content" ObjectID="_1777621254" r:id="rId325"/>
        </w:object>
      </w:r>
    </w:p>
    <w:p w14:paraId="0501B4B1" w14:textId="20EAF7B2" w:rsidR="002227B1" w:rsidRPr="002227B1" w:rsidRDefault="002227B1" w:rsidP="002227B1">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1338BB">
        <w:rPr>
          <w:rFonts w:ascii="Times New Roman" w:eastAsia="SimSun" w:hAnsi="Times New Roman"/>
          <w:b/>
          <w:lang w:val="en-US"/>
        </w:rPr>
        <w:t>55</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1 (CDCl</w:t>
      </w:r>
      <w:r w:rsidRPr="009165B4">
        <w:rPr>
          <w:rFonts w:ascii="Times New Roman" w:eastAsia="SimSun" w:hAnsi="Times New Roman"/>
          <w:b/>
          <w:bCs/>
          <w:szCs w:val="24"/>
          <w:vertAlign w:val="subscript"/>
          <w:lang w:val="en-US"/>
        </w:rPr>
        <w:t>3</w:t>
      </w:r>
      <w:r w:rsidRPr="002227B1">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500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75B1AE5F" w14:textId="5DF4D21D" w:rsidR="002879BF" w:rsidRDefault="00325C5B" w:rsidP="0011625F">
      <w:pPr>
        <w:pStyle w:val="TAMainText"/>
        <w:spacing w:line="360" w:lineRule="auto"/>
        <w:ind w:firstLine="0"/>
        <w:rPr>
          <w:noProof/>
        </w:rPr>
      </w:pPr>
      <w:r>
        <w:rPr>
          <w:noProof/>
        </w:rPr>
        <w:object w:dxaOrig="1440" w:dyaOrig="1440" w14:anchorId="39431EBF">
          <v:shape id="_x0000_s2080" type="#_x0000_t75" alt="" style="position:absolute;left:0;text-align:left;margin-left:44.55pt;margin-top:58.75pt;width:71.2pt;height:52.3pt;z-index:251731968;mso-wrap-edited:f;mso-width-percent:0;mso-height-percent:0;mso-width-percent:0;mso-height-percent:0">
            <v:imagedata r:id="rId322" o:title=""/>
          </v:shape>
          <o:OLEObject Type="Embed" ProgID="ChemDraw.Document.6.0" ShapeID="_x0000_s2080" DrawAspect="Content" ObjectID="_1777621320" r:id="rId326"/>
        </w:object>
      </w:r>
      <w:r w:rsidR="001B13B5" w:rsidRPr="009165B4">
        <w:rPr>
          <w:noProof/>
        </w:rPr>
        <w:object w:dxaOrig="16311" w:dyaOrig="11381" w14:anchorId="4375FB68">
          <v:shape id="_x0000_i1148" type="#_x0000_t75" alt="" style="width:452.75pt;height:315.85pt;mso-width-percent:0;mso-height-percent:0;mso-width-percent:0;mso-height-percent:0" o:ole="">
            <v:imagedata r:id="rId327" o:title=""/>
          </v:shape>
          <o:OLEObject Type="Embed" ProgID="MestReNova.Document.1" ShapeID="_x0000_i1148" DrawAspect="Content" ObjectID="_1777621255" r:id="rId328"/>
        </w:object>
      </w:r>
    </w:p>
    <w:p w14:paraId="76CBEA8B" w14:textId="64BFAA49" w:rsidR="002227B1" w:rsidRPr="009165B4" w:rsidRDefault="002227B1" w:rsidP="002227B1">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1338BB">
        <w:rPr>
          <w:rFonts w:ascii="Times New Roman" w:hAnsi="Times New Roman"/>
          <w:b/>
        </w:rPr>
        <w:t>56</w:t>
      </w:r>
      <w:r>
        <w:rPr>
          <w:rFonts w:ascii="Times New Roman" w:hAnsi="Times New Roman"/>
          <w:b/>
        </w:rPr>
        <w:t xml:space="preserve">. </w:t>
      </w:r>
      <w:r w:rsidRPr="009165B4">
        <w:rPr>
          <w:rFonts w:ascii="Times New Roman" w:hAnsi="Times New Roman"/>
          <w:b/>
          <w:sz w:val="22"/>
          <w:szCs w:val="22"/>
          <w:vertAlign w:val="superscript"/>
          <w:lang w:eastAsia="zh-CN"/>
        </w:rPr>
        <w:t>13</w:t>
      </w:r>
      <w:r w:rsidRPr="009165B4">
        <w:rPr>
          <w:rFonts w:ascii="Times New Roman" w:hAnsi="Times New Roman"/>
          <w:b/>
          <w:sz w:val="22"/>
          <w:szCs w:val="22"/>
          <w:lang w:eastAsia="zh-CN"/>
        </w:rPr>
        <w:t>C</w:t>
      </w:r>
      <w:r w:rsidRPr="009165B4">
        <w:rPr>
          <w:rFonts w:ascii="Times New Roman" w:hAnsi="Times New Roman"/>
          <w:b/>
          <w:bCs/>
          <w:sz w:val="22"/>
          <w:szCs w:val="22"/>
          <w:lang w:eastAsia="zh-CN"/>
        </w:rPr>
        <w:t xml:space="preserve"> NMR Spectrum of 1</w:t>
      </w:r>
      <w:r w:rsidRPr="009165B4">
        <w:rPr>
          <w:rFonts w:ascii="Times New Roman" w:hAnsi="Times New Roman" w:hint="eastAsia"/>
          <w:b/>
          <w:bCs/>
          <w:sz w:val="22"/>
          <w:szCs w:val="22"/>
          <w:lang w:eastAsia="zh-CN"/>
        </w:rPr>
        <w:t xml:space="preserve"> </w:t>
      </w:r>
      <w:r w:rsidRPr="009165B4">
        <w:rPr>
          <w:rFonts w:ascii="Times New Roman" w:hAnsi="Times New Roman"/>
          <w:b/>
          <w:bCs/>
          <w:sz w:val="22"/>
          <w:szCs w:val="22"/>
          <w:lang w:eastAsia="zh-CN"/>
        </w:rPr>
        <w:t>(CDCl</w:t>
      </w:r>
      <w:r w:rsidRPr="009165B4">
        <w:rPr>
          <w:rFonts w:ascii="Times New Roman" w:hAnsi="Times New Roman"/>
          <w:b/>
          <w:bCs/>
          <w:sz w:val="22"/>
          <w:szCs w:val="22"/>
          <w:vertAlign w:val="subscript"/>
          <w:lang w:eastAsia="zh-CN"/>
        </w:rPr>
        <w:t>3</w:t>
      </w:r>
      <w:r w:rsidRPr="009165B4">
        <w:rPr>
          <w:rFonts w:ascii="Times New Roman" w:hAnsi="Times New Roman"/>
          <w:b/>
          <w:bCs/>
          <w:szCs w:val="24"/>
        </w:rPr>
        <w:t xml:space="preserve">, </w:t>
      </w:r>
      <w:r w:rsidRPr="009165B4">
        <w:rPr>
          <w:rFonts w:ascii="Times New Roman" w:hAnsi="Times New Roman"/>
          <w:b/>
          <w:bCs/>
          <w:sz w:val="22"/>
          <w:szCs w:val="22"/>
          <w:lang w:eastAsia="zh-CN"/>
        </w:rPr>
        <w:t>1</w:t>
      </w:r>
      <w:r w:rsidRPr="009165B4">
        <w:rPr>
          <w:rFonts w:ascii="Times New Roman" w:hAnsi="Times New Roman" w:hint="eastAsia"/>
          <w:b/>
          <w:bCs/>
          <w:sz w:val="22"/>
          <w:szCs w:val="22"/>
          <w:lang w:eastAsia="zh-CN"/>
        </w:rPr>
        <w:t>26</w:t>
      </w:r>
      <w:r w:rsidRPr="009165B4">
        <w:rPr>
          <w:rFonts w:ascii="Times New Roman" w:hAnsi="Times New Roman"/>
          <w:b/>
          <w:bCs/>
          <w:sz w:val="22"/>
          <w:szCs w:val="22"/>
          <w:lang w:eastAsia="zh-CN"/>
        </w:rPr>
        <w:t xml:space="preserve">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12DB1971" w14:textId="65FADC1A" w:rsidR="002879BF" w:rsidRDefault="00325C5B" w:rsidP="0011625F">
      <w:pPr>
        <w:pStyle w:val="TAMainText"/>
        <w:spacing w:line="360" w:lineRule="auto"/>
        <w:ind w:firstLine="0"/>
        <w:rPr>
          <w:noProof/>
        </w:rPr>
      </w:pPr>
      <w:r>
        <w:rPr>
          <w:noProof/>
        </w:rPr>
        <w:lastRenderedPageBreak/>
        <w:object w:dxaOrig="1440" w:dyaOrig="1440" w14:anchorId="7B6D8BB9">
          <v:shape id="_x0000_s2079" type="#_x0000_t75" alt="" style="position:absolute;left:0;text-align:left;margin-left:63.85pt;margin-top:61pt;width:86.75pt;height:62.6pt;z-index:251732992;mso-wrap-edited:f;mso-width-percent:0;mso-height-percent:0;mso-width-percent:0;mso-height-percent:0">
            <v:imagedata r:id="rId329" o:title=""/>
          </v:shape>
          <o:OLEObject Type="Embed" ProgID="ChemDraw.Document.6.0" ShapeID="_x0000_s2079" DrawAspect="Content" ObjectID="_1777621321" r:id="rId330"/>
        </w:object>
      </w:r>
      <w:r w:rsidR="001B13B5" w:rsidRPr="009165B4">
        <w:rPr>
          <w:noProof/>
        </w:rPr>
        <w:object w:dxaOrig="16311" w:dyaOrig="11381" w14:anchorId="2058423A">
          <v:shape id="_x0000_i1150" type="#_x0000_t75" alt="" style="width:452.75pt;height:315.85pt;mso-width-percent:0;mso-height-percent:0;mso-width-percent:0;mso-height-percent:0" o:ole="">
            <v:imagedata r:id="rId331" o:title=""/>
          </v:shape>
          <o:OLEObject Type="Embed" ProgID="MestReNova.Document.1" ShapeID="_x0000_i1150" DrawAspect="Content" ObjectID="_1777621256" r:id="rId332"/>
        </w:object>
      </w:r>
    </w:p>
    <w:p w14:paraId="63DAD099" w14:textId="4D9E6D4C" w:rsidR="002227B1" w:rsidRPr="002227B1" w:rsidRDefault="002227B1" w:rsidP="0011625F">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5</w:t>
      </w:r>
      <w:r w:rsidR="001338BB">
        <w:rPr>
          <w:rFonts w:ascii="Times New Roman" w:hAnsi="Times New Roman"/>
          <w:b/>
        </w:rPr>
        <w:t>7</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15 (CDCl</w:t>
      </w:r>
      <w:r w:rsidRPr="009165B4">
        <w:rPr>
          <w:rFonts w:ascii="Times New Roman" w:hAnsi="Times New Roman"/>
          <w:b/>
          <w:bCs/>
          <w:sz w:val="22"/>
          <w:szCs w:val="22"/>
          <w:vertAlign w:val="subscript"/>
          <w:lang w:eastAsia="zh-CN"/>
        </w:rPr>
        <w:t>3</w:t>
      </w:r>
      <w:r w:rsidRPr="002227B1">
        <w:rPr>
          <w:rFonts w:ascii="Times New Roman" w:hAnsi="Times New Roman"/>
          <w:b/>
          <w:bCs/>
          <w:sz w:val="22"/>
          <w:szCs w:val="22"/>
          <w:lang w:eastAsia="zh-CN"/>
        </w:rPr>
        <w:t xml:space="preserve">, </w:t>
      </w:r>
      <w:r w:rsidRPr="009165B4">
        <w:rPr>
          <w:rFonts w:ascii="Times New Roman" w:hAnsi="Times New Roman"/>
          <w:b/>
          <w:bCs/>
          <w:sz w:val="22"/>
          <w:szCs w:val="22"/>
          <w:lang w:eastAsia="zh-CN"/>
        </w:rPr>
        <w:t xml:space="preserve">500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Pr>
          <w:rFonts w:ascii="Times New Roman" w:hAnsi="Times New Roman"/>
          <w:b/>
          <w:bCs/>
          <w:sz w:val="22"/>
          <w:szCs w:val="22"/>
          <w:lang w:eastAsia="zh-CN"/>
        </w:rPr>
        <w:t>)</w:t>
      </w:r>
    </w:p>
    <w:p w14:paraId="01C1C5AD" w14:textId="357B41FC" w:rsidR="002879BF" w:rsidRDefault="00325C5B" w:rsidP="0011625F">
      <w:pPr>
        <w:pStyle w:val="TAMainText"/>
        <w:spacing w:line="360" w:lineRule="auto"/>
        <w:ind w:firstLine="0"/>
        <w:rPr>
          <w:noProof/>
        </w:rPr>
      </w:pPr>
      <w:r>
        <w:rPr>
          <w:noProof/>
        </w:rPr>
        <w:object w:dxaOrig="1440" w:dyaOrig="1440" w14:anchorId="24839B5F">
          <v:shape id="_x0000_s2078" type="#_x0000_t75" alt="" style="position:absolute;left:0;text-align:left;margin-left:61.35pt;margin-top:56.7pt;width:86.75pt;height:62.6pt;z-index:251734016;mso-wrap-edited:f;mso-width-percent:0;mso-height-percent:0;mso-width-percent:0;mso-height-percent:0">
            <v:imagedata r:id="rId333" o:title=""/>
          </v:shape>
          <o:OLEObject Type="Embed" ProgID="ChemDraw.Document.6.0" ShapeID="_x0000_s2078" DrawAspect="Content" ObjectID="_1777621322" r:id="rId334"/>
        </w:object>
      </w:r>
      <w:r w:rsidR="001B13B5" w:rsidRPr="009165B4">
        <w:rPr>
          <w:noProof/>
        </w:rPr>
        <w:object w:dxaOrig="16311" w:dyaOrig="11381" w14:anchorId="68C9F779">
          <v:shape id="_x0000_i1152" type="#_x0000_t75" alt="" style="width:452.75pt;height:315.85pt;mso-width-percent:0;mso-height-percent:0;mso-width-percent:0;mso-height-percent:0" o:ole="">
            <v:imagedata r:id="rId335" o:title=""/>
          </v:shape>
          <o:OLEObject Type="Embed" ProgID="MestReNova.Document.1" ShapeID="_x0000_i1152" DrawAspect="Content" ObjectID="_1777621257" r:id="rId336"/>
        </w:object>
      </w:r>
    </w:p>
    <w:p w14:paraId="4ED175D6" w14:textId="6C3EE1DE" w:rsidR="002227B1" w:rsidRPr="009165B4" w:rsidRDefault="002227B1" w:rsidP="002227B1">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5</w:t>
      </w:r>
      <w:r w:rsidR="001338BB">
        <w:rPr>
          <w:rFonts w:ascii="Times New Roman" w:hAnsi="Times New Roman"/>
          <w:b/>
        </w:rPr>
        <w:t>8</w:t>
      </w:r>
      <w:r>
        <w:rPr>
          <w:rFonts w:ascii="Times New Roman" w:hAnsi="Times New Roman"/>
          <w:b/>
        </w:rPr>
        <w:t xml:space="preserve">. </w:t>
      </w:r>
      <w:r w:rsidRPr="009165B4">
        <w:rPr>
          <w:rFonts w:ascii="Times New Roman" w:hAnsi="Times New Roman"/>
          <w:b/>
          <w:sz w:val="22"/>
          <w:szCs w:val="22"/>
          <w:vertAlign w:val="superscript"/>
          <w:lang w:eastAsia="zh-CN"/>
        </w:rPr>
        <w:t>13</w:t>
      </w:r>
      <w:r w:rsidRPr="009165B4">
        <w:rPr>
          <w:rFonts w:ascii="Times New Roman" w:hAnsi="Times New Roman"/>
          <w:b/>
          <w:sz w:val="22"/>
          <w:szCs w:val="22"/>
          <w:lang w:eastAsia="zh-CN"/>
        </w:rPr>
        <w:t>C</w:t>
      </w:r>
      <w:r w:rsidRPr="009165B4">
        <w:rPr>
          <w:rFonts w:ascii="Times New Roman" w:hAnsi="Times New Roman"/>
          <w:b/>
          <w:bCs/>
          <w:sz w:val="22"/>
          <w:szCs w:val="22"/>
          <w:lang w:eastAsia="zh-CN"/>
        </w:rPr>
        <w:t xml:space="preserve"> NMR Spectrum of 15 (</w:t>
      </w:r>
      <w:r w:rsidR="00D123F8" w:rsidRPr="009165B4">
        <w:rPr>
          <w:rFonts w:ascii="Times New Roman" w:hAnsi="Times New Roman"/>
          <w:b/>
          <w:bCs/>
          <w:sz w:val="22"/>
          <w:szCs w:val="22"/>
          <w:lang w:eastAsia="zh-CN"/>
        </w:rPr>
        <w:t>CDCl</w:t>
      </w:r>
      <w:r w:rsidR="00D123F8" w:rsidRPr="009165B4">
        <w:rPr>
          <w:rFonts w:ascii="Times New Roman" w:hAnsi="Times New Roman"/>
          <w:b/>
          <w:bCs/>
          <w:sz w:val="22"/>
          <w:szCs w:val="22"/>
          <w:vertAlign w:val="subscript"/>
          <w:lang w:eastAsia="zh-CN"/>
        </w:rPr>
        <w:t>3</w:t>
      </w:r>
      <w:r w:rsidR="00D123F8" w:rsidRPr="00D123F8">
        <w:rPr>
          <w:rFonts w:ascii="Times New Roman" w:hAnsi="Times New Roman"/>
          <w:b/>
          <w:bCs/>
          <w:sz w:val="22"/>
          <w:szCs w:val="22"/>
          <w:lang w:eastAsia="zh-CN"/>
        </w:rPr>
        <w:t xml:space="preserve">, </w:t>
      </w:r>
      <w:r w:rsidRPr="009165B4">
        <w:rPr>
          <w:rFonts w:ascii="Times New Roman" w:hAnsi="Times New Roman"/>
          <w:b/>
          <w:bCs/>
          <w:sz w:val="22"/>
          <w:szCs w:val="22"/>
          <w:lang w:eastAsia="zh-CN"/>
        </w:rPr>
        <w:t>1</w:t>
      </w:r>
      <w:r w:rsidRPr="009165B4">
        <w:rPr>
          <w:rFonts w:ascii="Times New Roman" w:hAnsi="Times New Roman" w:hint="eastAsia"/>
          <w:b/>
          <w:bCs/>
          <w:sz w:val="22"/>
          <w:szCs w:val="22"/>
          <w:lang w:eastAsia="zh-CN"/>
        </w:rPr>
        <w:t>26</w:t>
      </w:r>
      <w:r w:rsidRPr="009165B4">
        <w:rPr>
          <w:rFonts w:ascii="Times New Roman" w:hAnsi="Times New Roman"/>
          <w:b/>
          <w:bCs/>
          <w:sz w:val="22"/>
          <w:szCs w:val="22"/>
          <w:lang w:eastAsia="zh-CN"/>
        </w:rPr>
        <w:t xml:space="preserve"> MHz, </w:t>
      </w:r>
      <w:r w:rsidR="00D123F8" w:rsidRPr="00802484">
        <w:rPr>
          <w:rFonts w:ascii="Times New Roman" w:hAnsi="Times New Roman"/>
          <w:b/>
          <w:bCs/>
          <w:szCs w:val="24"/>
        </w:rPr>
        <w:t>20</w:t>
      </w:r>
      <w:r w:rsidR="00D123F8">
        <w:rPr>
          <w:rFonts w:ascii="Times New Roman" w:hAnsi="Times New Roman"/>
          <w:b/>
          <w:bCs/>
          <w:szCs w:val="24"/>
          <w:vertAlign w:val="subscript"/>
        </w:rPr>
        <w:t xml:space="preserve"> </w:t>
      </w:r>
      <w:r w:rsidR="00D123F8" w:rsidRPr="00802484">
        <w:rPr>
          <w:rFonts w:ascii="Times New Roman" w:hAnsi="Times New Roman"/>
          <w:b/>
          <w:bCs/>
          <w:szCs w:val="24"/>
          <w:vertAlign w:val="superscript"/>
        </w:rPr>
        <w:t>o</w:t>
      </w:r>
      <w:r w:rsidR="00D123F8">
        <w:rPr>
          <w:rFonts w:ascii="Times New Roman" w:hAnsi="Times New Roman"/>
          <w:b/>
          <w:bCs/>
          <w:szCs w:val="24"/>
        </w:rPr>
        <w:t>C</w:t>
      </w:r>
      <w:r w:rsidRPr="009165B4">
        <w:rPr>
          <w:rFonts w:ascii="Times New Roman" w:hAnsi="Times New Roman"/>
          <w:b/>
          <w:bCs/>
          <w:sz w:val="22"/>
          <w:szCs w:val="22"/>
          <w:lang w:eastAsia="zh-CN"/>
        </w:rPr>
        <w:t>)</w:t>
      </w:r>
    </w:p>
    <w:p w14:paraId="597BEAEA" w14:textId="62FECB95" w:rsidR="002879BF" w:rsidRDefault="00325C5B" w:rsidP="0011625F">
      <w:pPr>
        <w:pStyle w:val="TAMainText"/>
        <w:spacing w:line="360" w:lineRule="auto"/>
        <w:ind w:firstLine="0"/>
        <w:rPr>
          <w:noProof/>
        </w:rPr>
      </w:pPr>
      <w:r>
        <w:rPr>
          <w:noProof/>
        </w:rPr>
        <w:lastRenderedPageBreak/>
        <w:object w:dxaOrig="1440" w:dyaOrig="1440" w14:anchorId="34A46AEC">
          <v:shape id="_x0000_s2077" type="#_x0000_t75" alt="" style="position:absolute;left:0;text-align:left;margin-left:35.85pt;margin-top:49.35pt;width:79.45pt;height:57.05pt;z-index:251686912;mso-wrap-edited:f;mso-width-percent:0;mso-height-percent:0;mso-width-percent:0;mso-height-percent:0">
            <v:imagedata r:id="rId337" o:title=""/>
          </v:shape>
          <o:OLEObject Type="Embed" ProgID="ChemDraw.Document.6.0" ShapeID="_x0000_s2077" DrawAspect="Content" ObjectID="_1777621323" r:id="rId338"/>
        </w:object>
      </w:r>
      <w:r w:rsidR="001B13B5" w:rsidRPr="009165B4">
        <w:rPr>
          <w:noProof/>
        </w:rPr>
        <w:object w:dxaOrig="16311" w:dyaOrig="11381" w14:anchorId="59C2F699">
          <v:shape id="_x0000_i1154" type="#_x0000_t75" alt="" style="width:452.75pt;height:315.85pt;mso-width-percent:0;mso-height-percent:0;mso-width-percent:0;mso-height-percent:0" o:ole="">
            <v:imagedata r:id="rId339" o:title=""/>
          </v:shape>
          <o:OLEObject Type="Embed" ProgID="MestReNova.Document.1" ShapeID="_x0000_i1154" DrawAspect="Content" ObjectID="_1777621258" r:id="rId340"/>
        </w:object>
      </w:r>
    </w:p>
    <w:p w14:paraId="63D504F1" w14:textId="160D05C1" w:rsidR="00D123F8" w:rsidRPr="00D123F8" w:rsidRDefault="00D123F8" w:rsidP="0011625F">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5</w:t>
      </w:r>
      <w:r w:rsidR="001338BB">
        <w:rPr>
          <w:rFonts w:ascii="Times New Roman" w:hAnsi="Times New Roman"/>
          <w:b/>
        </w:rPr>
        <w:t>9</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S10 (CDCl</w:t>
      </w:r>
      <w:r w:rsidRPr="009165B4">
        <w:rPr>
          <w:rFonts w:ascii="Times New Roman" w:hAnsi="Times New Roman"/>
          <w:b/>
          <w:bCs/>
          <w:sz w:val="22"/>
          <w:szCs w:val="22"/>
          <w:vertAlign w:val="subscript"/>
          <w:lang w:eastAsia="zh-CN"/>
        </w:rPr>
        <w:t>3</w:t>
      </w:r>
      <w:r w:rsidRPr="00D123F8">
        <w:rPr>
          <w:rFonts w:ascii="Times New Roman" w:hAnsi="Times New Roman"/>
          <w:b/>
          <w:bCs/>
          <w:sz w:val="22"/>
          <w:szCs w:val="22"/>
          <w:lang w:eastAsia="zh-CN"/>
        </w:rPr>
        <w:t xml:space="preserve">, </w:t>
      </w:r>
      <w:r w:rsidRPr="009165B4">
        <w:rPr>
          <w:rFonts w:ascii="Times New Roman" w:hAnsi="Times New Roman" w:hint="eastAsia"/>
          <w:b/>
          <w:bCs/>
          <w:sz w:val="22"/>
          <w:szCs w:val="22"/>
          <w:lang w:eastAsia="zh-CN"/>
        </w:rPr>
        <w:t>5</w:t>
      </w:r>
      <w:r w:rsidRPr="009165B4">
        <w:rPr>
          <w:rFonts w:ascii="Times New Roman" w:hAnsi="Times New Roman"/>
          <w:b/>
          <w:bCs/>
          <w:sz w:val="22"/>
          <w:szCs w:val="22"/>
          <w:lang w:eastAsia="zh-CN"/>
        </w:rPr>
        <w:t xml:space="preserve">00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Pr>
          <w:rFonts w:ascii="Times New Roman" w:hAnsi="Times New Roman"/>
          <w:b/>
          <w:bCs/>
          <w:sz w:val="22"/>
          <w:szCs w:val="22"/>
          <w:lang w:eastAsia="zh-CN"/>
        </w:rPr>
        <w:t>)</w:t>
      </w:r>
    </w:p>
    <w:p w14:paraId="059CE8CD" w14:textId="201A631F" w:rsidR="00DB52E3" w:rsidRDefault="00325C5B" w:rsidP="0011625F">
      <w:pPr>
        <w:pStyle w:val="TAMainText"/>
        <w:spacing w:line="360" w:lineRule="auto"/>
        <w:ind w:firstLine="0"/>
        <w:rPr>
          <w:noProof/>
        </w:rPr>
      </w:pPr>
      <w:r>
        <w:rPr>
          <w:noProof/>
        </w:rPr>
        <w:object w:dxaOrig="1440" w:dyaOrig="1440" w14:anchorId="4AAAAF37">
          <v:shape id="_x0000_s2076" type="#_x0000_t75" alt="" style="position:absolute;left:0;text-align:left;margin-left:38.4pt;margin-top:56.65pt;width:79.45pt;height:57.05pt;z-index:251687936;mso-wrap-edited:f;mso-width-percent:0;mso-height-percent:0;mso-width-percent:0;mso-height-percent:0">
            <v:imagedata r:id="rId341" o:title=""/>
          </v:shape>
          <o:OLEObject Type="Embed" ProgID="ChemDraw.Document.6.0" ShapeID="_x0000_s2076" DrawAspect="Content" ObjectID="_1777621324" r:id="rId342"/>
        </w:object>
      </w:r>
      <w:r w:rsidR="001B13B5" w:rsidRPr="009165B4">
        <w:rPr>
          <w:noProof/>
        </w:rPr>
        <w:object w:dxaOrig="16311" w:dyaOrig="11381" w14:anchorId="51783718">
          <v:shape id="_x0000_i1156" type="#_x0000_t75" alt="" style="width:452.75pt;height:315.85pt;mso-width-percent:0;mso-height-percent:0;mso-width-percent:0;mso-height-percent:0" o:ole="">
            <v:imagedata r:id="rId343" o:title=""/>
          </v:shape>
          <o:OLEObject Type="Embed" ProgID="MestReNova.Document.1" ShapeID="_x0000_i1156" DrawAspect="Content" ObjectID="_1777621259" r:id="rId344"/>
        </w:object>
      </w:r>
    </w:p>
    <w:p w14:paraId="704FA497" w14:textId="4F691D44" w:rsidR="00D123F8" w:rsidRPr="009165B4" w:rsidRDefault="00D123F8" w:rsidP="00D123F8">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1338BB">
        <w:rPr>
          <w:rFonts w:ascii="Times New Roman" w:hAnsi="Times New Roman"/>
          <w:b/>
        </w:rPr>
        <w:t>60</w:t>
      </w:r>
      <w:r>
        <w:rPr>
          <w:rFonts w:ascii="Times New Roman" w:hAnsi="Times New Roman"/>
          <w:b/>
        </w:rPr>
        <w:t xml:space="preserve">. </w:t>
      </w:r>
      <w:r w:rsidRPr="009165B4">
        <w:rPr>
          <w:rFonts w:ascii="Times New Roman" w:hAnsi="Times New Roman"/>
          <w:b/>
          <w:sz w:val="22"/>
          <w:szCs w:val="22"/>
          <w:vertAlign w:val="superscript"/>
          <w:lang w:eastAsia="zh-CN"/>
        </w:rPr>
        <w:t>13</w:t>
      </w:r>
      <w:r w:rsidRPr="009165B4">
        <w:rPr>
          <w:rFonts w:ascii="Times New Roman" w:hAnsi="Times New Roman"/>
          <w:b/>
          <w:sz w:val="22"/>
          <w:szCs w:val="22"/>
          <w:lang w:eastAsia="zh-CN"/>
        </w:rPr>
        <w:t>C</w:t>
      </w:r>
      <w:r w:rsidRPr="009165B4">
        <w:rPr>
          <w:rFonts w:ascii="Times New Roman" w:hAnsi="Times New Roman"/>
          <w:b/>
          <w:bCs/>
          <w:sz w:val="22"/>
          <w:szCs w:val="22"/>
          <w:lang w:eastAsia="zh-CN"/>
        </w:rPr>
        <w:t xml:space="preserve"> NMR Spectrum of S10 (CDCl</w:t>
      </w:r>
      <w:r w:rsidRPr="009165B4">
        <w:rPr>
          <w:rFonts w:ascii="Times New Roman" w:hAnsi="Times New Roman"/>
          <w:b/>
          <w:bCs/>
          <w:sz w:val="22"/>
          <w:szCs w:val="22"/>
          <w:vertAlign w:val="subscript"/>
          <w:lang w:eastAsia="zh-CN"/>
        </w:rPr>
        <w:t>3</w:t>
      </w:r>
      <w:r w:rsidRPr="00D123F8">
        <w:rPr>
          <w:rFonts w:ascii="Times New Roman" w:hAnsi="Times New Roman"/>
          <w:b/>
          <w:bCs/>
          <w:sz w:val="22"/>
          <w:szCs w:val="22"/>
          <w:lang w:eastAsia="zh-CN"/>
        </w:rPr>
        <w:t xml:space="preserve">, </w:t>
      </w:r>
      <w:r w:rsidRPr="009165B4">
        <w:rPr>
          <w:rFonts w:ascii="Times New Roman" w:hAnsi="Times New Roman"/>
          <w:b/>
          <w:bCs/>
          <w:sz w:val="22"/>
          <w:szCs w:val="22"/>
          <w:lang w:eastAsia="zh-CN"/>
        </w:rPr>
        <w:t>1</w:t>
      </w:r>
      <w:r w:rsidRPr="009165B4">
        <w:rPr>
          <w:rFonts w:ascii="Times New Roman" w:hAnsi="Times New Roman" w:hint="eastAsia"/>
          <w:b/>
          <w:bCs/>
          <w:sz w:val="22"/>
          <w:szCs w:val="22"/>
          <w:lang w:eastAsia="zh-CN"/>
        </w:rPr>
        <w:t>26</w:t>
      </w:r>
      <w:r w:rsidRPr="009165B4">
        <w:rPr>
          <w:rFonts w:ascii="Times New Roman" w:hAnsi="Times New Roman"/>
          <w:b/>
          <w:bCs/>
          <w:sz w:val="22"/>
          <w:szCs w:val="22"/>
          <w:lang w:eastAsia="zh-CN"/>
        </w:rPr>
        <w:t xml:space="preserve">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40DB6474" w14:textId="582D7439" w:rsidR="00DB52E3" w:rsidRDefault="00325C5B" w:rsidP="0011625F">
      <w:pPr>
        <w:pStyle w:val="TAMainText"/>
        <w:spacing w:line="360" w:lineRule="auto"/>
        <w:ind w:firstLine="0"/>
        <w:rPr>
          <w:noProof/>
        </w:rPr>
      </w:pPr>
      <w:r>
        <w:rPr>
          <w:noProof/>
        </w:rPr>
        <w:lastRenderedPageBreak/>
        <w:object w:dxaOrig="1440" w:dyaOrig="1440" w14:anchorId="5D649C0E">
          <v:shape id="_x0000_s2075" type="#_x0000_t75" alt="" style="position:absolute;left:0;text-align:left;margin-left:33.4pt;margin-top:62.6pt;width:79.45pt;height:55pt;z-index:251688960;mso-wrap-edited:f;mso-width-percent:0;mso-height-percent:0;mso-width-percent:0;mso-height-percent:0">
            <v:imagedata r:id="rId345" o:title=""/>
          </v:shape>
          <o:OLEObject Type="Embed" ProgID="ChemDraw.Document.6.0" ShapeID="_x0000_s2075" DrawAspect="Content" ObjectID="_1777621325" r:id="rId346"/>
        </w:object>
      </w:r>
      <w:r w:rsidR="001B13B5" w:rsidRPr="009165B4">
        <w:rPr>
          <w:noProof/>
        </w:rPr>
        <w:object w:dxaOrig="16311" w:dyaOrig="11381" w14:anchorId="542CDCFF">
          <v:shape id="_x0000_i1158" type="#_x0000_t75" alt="" style="width:452.75pt;height:315.85pt;mso-width-percent:0;mso-height-percent:0;mso-width-percent:0;mso-height-percent:0" o:ole="">
            <v:imagedata r:id="rId347" o:title=""/>
          </v:shape>
          <o:OLEObject Type="Embed" ProgID="MestReNova.Document.1" ShapeID="_x0000_i1158" DrawAspect="Content" ObjectID="_1777621260" r:id="rId348"/>
        </w:object>
      </w:r>
    </w:p>
    <w:p w14:paraId="62D0889F" w14:textId="58A87270" w:rsidR="00D123F8" w:rsidRPr="00D123F8" w:rsidRDefault="00D123F8" w:rsidP="0011625F">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1338BB">
        <w:rPr>
          <w:rFonts w:ascii="Times New Roman" w:hAnsi="Times New Roman"/>
          <w:b/>
        </w:rPr>
        <w:t>61</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S11 (CDCl</w:t>
      </w:r>
      <w:r w:rsidRPr="009165B4">
        <w:rPr>
          <w:rFonts w:ascii="Times New Roman" w:hAnsi="Times New Roman"/>
          <w:b/>
          <w:bCs/>
          <w:sz w:val="22"/>
          <w:szCs w:val="22"/>
          <w:vertAlign w:val="subscript"/>
          <w:lang w:eastAsia="zh-CN"/>
        </w:rPr>
        <w:t>3</w:t>
      </w:r>
      <w:r w:rsidRPr="00D123F8">
        <w:rPr>
          <w:rFonts w:ascii="Times New Roman" w:hAnsi="Times New Roman"/>
          <w:b/>
          <w:bCs/>
          <w:sz w:val="22"/>
          <w:szCs w:val="22"/>
          <w:lang w:eastAsia="zh-CN"/>
        </w:rPr>
        <w:t>,</w:t>
      </w:r>
      <w:r>
        <w:rPr>
          <w:rFonts w:ascii="Times New Roman" w:hAnsi="Times New Roman"/>
          <w:b/>
          <w:bCs/>
          <w:sz w:val="22"/>
          <w:szCs w:val="22"/>
          <w:lang w:eastAsia="zh-CN"/>
        </w:rPr>
        <w:t xml:space="preserve"> </w:t>
      </w:r>
      <w:r w:rsidRPr="009165B4">
        <w:rPr>
          <w:rFonts w:ascii="Times New Roman" w:hAnsi="Times New Roman" w:hint="eastAsia"/>
          <w:b/>
          <w:bCs/>
          <w:sz w:val="22"/>
          <w:szCs w:val="22"/>
          <w:lang w:eastAsia="zh-CN"/>
        </w:rPr>
        <w:t>5</w:t>
      </w:r>
      <w:r w:rsidRPr="009165B4">
        <w:rPr>
          <w:rFonts w:ascii="Times New Roman" w:hAnsi="Times New Roman"/>
          <w:b/>
          <w:bCs/>
          <w:sz w:val="22"/>
          <w:szCs w:val="22"/>
          <w:lang w:eastAsia="zh-CN"/>
        </w:rPr>
        <w:t xml:space="preserve">00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Pr>
          <w:rFonts w:ascii="Times New Roman" w:hAnsi="Times New Roman"/>
          <w:b/>
          <w:bCs/>
          <w:sz w:val="22"/>
          <w:szCs w:val="22"/>
          <w:lang w:eastAsia="zh-CN"/>
        </w:rPr>
        <w:t>)</w:t>
      </w:r>
    </w:p>
    <w:p w14:paraId="4EBD401C" w14:textId="4C296245" w:rsidR="00DB52E3" w:rsidRDefault="00325C5B" w:rsidP="0011625F">
      <w:pPr>
        <w:pStyle w:val="TAMainText"/>
        <w:spacing w:line="360" w:lineRule="auto"/>
        <w:ind w:firstLine="0"/>
        <w:rPr>
          <w:noProof/>
        </w:rPr>
      </w:pPr>
      <w:r>
        <w:rPr>
          <w:noProof/>
        </w:rPr>
        <w:object w:dxaOrig="1440" w:dyaOrig="1440" w14:anchorId="30DD64C0">
          <v:shape id="_x0000_s2074" type="#_x0000_t75" alt="" style="position:absolute;left:0;text-align:left;margin-left:60.9pt;margin-top:71.25pt;width:79.45pt;height:55pt;z-index:251689984;mso-wrap-edited:f;mso-width-percent:0;mso-height-percent:0;mso-width-percent:0;mso-height-percent:0">
            <v:imagedata r:id="rId349" o:title=""/>
          </v:shape>
          <o:OLEObject Type="Embed" ProgID="ChemDraw.Document.6.0" ShapeID="_x0000_s2074" DrawAspect="Content" ObjectID="_1777621326" r:id="rId350"/>
        </w:object>
      </w:r>
      <w:r w:rsidR="001B13B5" w:rsidRPr="009165B4">
        <w:rPr>
          <w:noProof/>
        </w:rPr>
        <w:object w:dxaOrig="16311" w:dyaOrig="11381" w14:anchorId="16AD62F6">
          <v:shape id="_x0000_i1160" type="#_x0000_t75" alt="" style="width:452.75pt;height:315.85pt;mso-width-percent:0;mso-height-percent:0;mso-width-percent:0;mso-height-percent:0" o:ole="">
            <v:imagedata r:id="rId351" o:title=""/>
          </v:shape>
          <o:OLEObject Type="Embed" ProgID="MestReNova.Document.1" ShapeID="_x0000_i1160" DrawAspect="Content" ObjectID="_1777621261" r:id="rId352"/>
        </w:object>
      </w:r>
    </w:p>
    <w:p w14:paraId="3AC0F2A0" w14:textId="1415D836" w:rsidR="00D123F8" w:rsidRPr="009165B4" w:rsidRDefault="00D123F8" w:rsidP="00D123F8">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1338BB">
        <w:rPr>
          <w:rFonts w:ascii="Times New Roman" w:eastAsia="SimSun" w:hAnsi="Times New Roman"/>
          <w:b/>
          <w:lang w:val="en-US"/>
        </w:rPr>
        <w:t>62</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S11 (CDCl</w:t>
      </w:r>
      <w:r w:rsidRPr="009165B4">
        <w:rPr>
          <w:rFonts w:ascii="Times New Roman" w:eastAsia="SimSun" w:hAnsi="Times New Roman"/>
          <w:b/>
          <w:bCs/>
          <w:szCs w:val="24"/>
          <w:vertAlign w:val="subscript"/>
          <w:lang w:val="en-US"/>
        </w:rPr>
        <w:t>3</w:t>
      </w:r>
      <w:r w:rsidRPr="00D123F8">
        <w:rPr>
          <w:rFonts w:ascii="Times New Roman" w:eastAsia="SimSun" w:hAnsi="Times New Roman"/>
          <w:b/>
          <w:bCs/>
          <w:szCs w:val="24"/>
          <w:lang w:val="en-US"/>
        </w:rPr>
        <w:t>,</w:t>
      </w:r>
      <w:r>
        <w:rPr>
          <w:rFonts w:ascii="Times New Roman" w:eastAsia="SimSun" w:hAnsi="Times New Roman"/>
          <w:b/>
          <w:bCs/>
          <w:szCs w:val="24"/>
          <w:lang w:val="en-US"/>
        </w:rPr>
        <w:t xml:space="preserve"> </w:t>
      </w:r>
      <w:r w:rsidRPr="009165B4">
        <w:rPr>
          <w:rFonts w:ascii="Times New Roman" w:eastAsia="SimSun" w:hAnsi="Times New Roman"/>
          <w:b/>
          <w:bCs/>
          <w:szCs w:val="24"/>
          <w:lang w:val="en-US"/>
        </w:rPr>
        <w:t>1</w:t>
      </w:r>
      <w:r w:rsidRPr="009165B4">
        <w:rPr>
          <w:rFonts w:ascii="Times New Roman" w:eastAsia="SimSun" w:hAnsi="Times New Roman" w:hint="eastAsia"/>
          <w:b/>
          <w:bCs/>
          <w:szCs w:val="24"/>
          <w:lang w:val="en-US"/>
        </w:rPr>
        <w:t>26</w:t>
      </w:r>
      <w:r w:rsidRPr="009165B4">
        <w:rPr>
          <w:rFonts w:ascii="Times New Roman" w:eastAsia="SimSun" w:hAnsi="Times New Roman"/>
          <w:b/>
          <w:bCs/>
          <w:szCs w:val="24"/>
          <w:lang w:val="en-US"/>
        </w:rPr>
        <w:t xml:space="preserve">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332DF8C0" w14:textId="2A0C6A57" w:rsidR="00DB52E3" w:rsidRDefault="00325C5B" w:rsidP="0011625F">
      <w:pPr>
        <w:pStyle w:val="TAMainText"/>
        <w:spacing w:line="360" w:lineRule="auto"/>
        <w:ind w:firstLine="0"/>
        <w:rPr>
          <w:noProof/>
        </w:rPr>
      </w:pPr>
      <w:r>
        <w:rPr>
          <w:noProof/>
        </w:rPr>
        <w:lastRenderedPageBreak/>
        <w:object w:dxaOrig="1440" w:dyaOrig="1440" w14:anchorId="76B93A58">
          <v:shape id="_x0000_s2073" type="#_x0000_t75" alt="" style="position:absolute;left:0;text-align:left;margin-left:46.15pt;margin-top:52.25pt;width:79.45pt;height:57.75pt;z-index:251691008;mso-wrap-edited:f;mso-width-percent:0;mso-height-percent:0;mso-width-percent:0;mso-height-percent:0">
            <v:imagedata r:id="rId353" o:title=""/>
          </v:shape>
          <o:OLEObject Type="Embed" ProgID="ChemDraw.Document.6.0" ShapeID="_x0000_s2073" DrawAspect="Content" ObjectID="_1777621327" r:id="rId354"/>
        </w:object>
      </w:r>
      <w:r w:rsidR="001B13B5" w:rsidRPr="009165B4">
        <w:rPr>
          <w:noProof/>
        </w:rPr>
        <w:object w:dxaOrig="16311" w:dyaOrig="11381" w14:anchorId="41BEAECE">
          <v:shape id="_x0000_i1162" type="#_x0000_t75" alt="" style="width:452.75pt;height:315.85pt;mso-width-percent:0;mso-height-percent:0;mso-width-percent:0;mso-height-percent:0" o:ole="">
            <v:imagedata r:id="rId355" o:title=""/>
          </v:shape>
          <o:OLEObject Type="Embed" ProgID="MestReNova.Document.1" ShapeID="_x0000_i1162" DrawAspect="Content" ObjectID="_1777621262" r:id="rId356"/>
        </w:object>
      </w:r>
    </w:p>
    <w:p w14:paraId="39585CAE" w14:textId="5FC160C9" w:rsidR="00D123F8" w:rsidRPr="00D123F8" w:rsidRDefault="00D123F8" w:rsidP="00D123F8">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1338BB">
        <w:rPr>
          <w:rFonts w:ascii="Times New Roman" w:eastAsia="SimSun" w:hAnsi="Times New Roman"/>
          <w:b/>
          <w:lang w:val="en-US"/>
        </w:rPr>
        <w:t>63</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S13 (CDCl</w:t>
      </w:r>
      <w:r w:rsidRPr="009165B4">
        <w:rPr>
          <w:rFonts w:ascii="Times New Roman" w:eastAsia="SimSun" w:hAnsi="Times New Roman"/>
          <w:b/>
          <w:bCs/>
          <w:szCs w:val="24"/>
          <w:vertAlign w:val="subscript"/>
          <w:lang w:val="en-US"/>
        </w:rPr>
        <w:t>3</w:t>
      </w:r>
      <w:r w:rsidRPr="00D123F8">
        <w:rPr>
          <w:rFonts w:ascii="Times New Roman" w:eastAsia="SimSun" w:hAnsi="Times New Roman"/>
          <w:b/>
          <w:bCs/>
          <w:szCs w:val="24"/>
          <w:lang w:val="en-US"/>
        </w:rPr>
        <w:t>,</w:t>
      </w:r>
      <w:r>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600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65EEFD5D" w14:textId="50DB5C38" w:rsidR="00DB52E3" w:rsidRDefault="00325C5B" w:rsidP="0011625F">
      <w:pPr>
        <w:pStyle w:val="TAMainText"/>
        <w:spacing w:line="360" w:lineRule="auto"/>
        <w:ind w:firstLine="0"/>
        <w:rPr>
          <w:rFonts w:ascii="Times New Roman" w:hAnsi="Times New Roman"/>
          <w:color w:val="000000" w:themeColor="text1"/>
          <w:szCs w:val="24"/>
          <w:lang w:val="de-CH" w:eastAsia="zh-CN"/>
        </w:rPr>
      </w:pPr>
      <w:r>
        <w:rPr>
          <w:noProof/>
        </w:rPr>
        <w:object w:dxaOrig="1440" w:dyaOrig="1440" w14:anchorId="1B42D957">
          <v:shape id="_x0000_s2072" type="#_x0000_t75" alt="" style="position:absolute;left:0;text-align:left;margin-left:25.15pt;margin-top:49.4pt;width:79.45pt;height:60.25pt;z-index:251694080;mso-wrap-edited:f;mso-width-percent:0;mso-height-percent:0;mso-width-percent:0;mso-height-percent:0">
            <v:imagedata r:id="rId357" o:title=""/>
          </v:shape>
          <o:OLEObject Type="Embed" ProgID="ChemDraw.Document.6.0" ShapeID="_x0000_s2072" DrawAspect="Content" ObjectID="_1777621328" r:id="rId358"/>
        </w:object>
      </w:r>
      <w:r w:rsidR="00DB52E3" w:rsidRPr="009165B4">
        <w:rPr>
          <w:noProof/>
          <w:lang w:val="de-CH" w:eastAsia="zh-CN"/>
        </w:rPr>
        <w:drawing>
          <wp:inline distT="0" distB="0" distL="0" distR="0" wp14:anchorId="2E3F1CDD" wp14:editId="7D75285B">
            <wp:extent cx="5760720" cy="4022090"/>
            <wp:effectExtent l="0" t="0" r="0" b="0"/>
            <wp:docPr id="62190196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760720" cy="4022090"/>
                    </a:xfrm>
                    <a:prstGeom prst="rect">
                      <a:avLst/>
                    </a:prstGeom>
                    <a:noFill/>
                    <a:ln>
                      <a:noFill/>
                    </a:ln>
                  </pic:spPr>
                </pic:pic>
              </a:graphicData>
            </a:graphic>
          </wp:inline>
        </w:drawing>
      </w:r>
    </w:p>
    <w:p w14:paraId="6BC07372" w14:textId="2370E0D3" w:rsidR="00D123F8" w:rsidRPr="009165B4" w:rsidRDefault="00D123F8" w:rsidP="00D123F8">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1338BB">
        <w:rPr>
          <w:rFonts w:ascii="Times New Roman" w:eastAsia="SimSun" w:hAnsi="Times New Roman"/>
          <w:b/>
          <w:lang w:val="en-US"/>
        </w:rPr>
        <w:t>64</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S13 (CDCl</w:t>
      </w:r>
      <w:r w:rsidRPr="009165B4">
        <w:rPr>
          <w:rFonts w:ascii="Times New Roman" w:eastAsia="SimSun" w:hAnsi="Times New Roman"/>
          <w:b/>
          <w:bCs/>
          <w:szCs w:val="24"/>
          <w:vertAlign w:val="subscript"/>
          <w:lang w:val="en-US"/>
        </w:rPr>
        <w:t>3</w:t>
      </w:r>
      <w:r w:rsidRPr="00D123F8">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151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7E930C42" w14:textId="095FAFFC" w:rsidR="00DB52E3" w:rsidRDefault="00325C5B" w:rsidP="0011625F">
      <w:pPr>
        <w:pStyle w:val="TAMainText"/>
        <w:spacing w:line="360" w:lineRule="auto"/>
        <w:ind w:firstLine="0"/>
        <w:rPr>
          <w:noProof/>
        </w:rPr>
      </w:pPr>
      <w:r>
        <w:rPr>
          <w:noProof/>
        </w:rPr>
        <w:lastRenderedPageBreak/>
        <w:object w:dxaOrig="1440" w:dyaOrig="1440" w14:anchorId="14B74713">
          <v:shape id="_x0000_s2071" type="#_x0000_t75" alt="" style="position:absolute;left:0;text-align:left;margin-left:54.9pt;margin-top:46.55pt;width:79.95pt;height:56.75pt;z-index:251692032;mso-wrap-edited:f;mso-width-percent:0;mso-height-percent:0;mso-width-percent:0;mso-height-percent:0">
            <v:imagedata r:id="rId360" o:title=""/>
          </v:shape>
          <o:OLEObject Type="Embed" ProgID="ChemDraw.Document.6.0" ShapeID="_x0000_s2071" DrawAspect="Content" ObjectID="_1777621329" r:id="rId361"/>
        </w:object>
      </w:r>
      <w:r w:rsidR="001B13B5" w:rsidRPr="009165B4">
        <w:rPr>
          <w:noProof/>
        </w:rPr>
        <w:object w:dxaOrig="16311" w:dyaOrig="11381" w14:anchorId="1A837CCD">
          <v:shape id="_x0000_i1165" type="#_x0000_t75" alt="" style="width:452.75pt;height:315.85pt;mso-width-percent:0;mso-height-percent:0;mso-width-percent:0;mso-height-percent:0" o:ole="">
            <v:imagedata r:id="rId362" o:title=""/>
          </v:shape>
          <o:OLEObject Type="Embed" ProgID="MestReNova.Document.1" ShapeID="_x0000_i1165" DrawAspect="Content" ObjectID="_1777621263" r:id="rId363"/>
        </w:object>
      </w:r>
    </w:p>
    <w:p w14:paraId="36EF09B9" w14:textId="2BFEFFD1" w:rsidR="00D123F8" w:rsidRPr="00D123F8" w:rsidRDefault="00D123F8" w:rsidP="00D123F8">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65</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S14 (CDCl</w:t>
      </w:r>
      <w:r w:rsidRPr="009165B4">
        <w:rPr>
          <w:rFonts w:ascii="Times New Roman" w:eastAsia="SimSun" w:hAnsi="Times New Roman"/>
          <w:b/>
          <w:bCs/>
          <w:szCs w:val="24"/>
          <w:vertAlign w:val="subscript"/>
          <w:lang w:val="en-US"/>
        </w:rPr>
        <w:t>3</w:t>
      </w:r>
      <w:r w:rsidRPr="00D123F8">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600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6646CCF7" w14:textId="38F08EEF" w:rsidR="00DB52E3" w:rsidRDefault="00325C5B" w:rsidP="0011625F">
      <w:pPr>
        <w:pStyle w:val="TAMainText"/>
        <w:spacing w:line="360" w:lineRule="auto"/>
        <w:ind w:firstLine="0"/>
        <w:rPr>
          <w:noProof/>
        </w:rPr>
      </w:pPr>
      <w:r>
        <w:rPr>
          <w:noProof/>
        </w:rPr>
        <w:object w:dxaOrig="1440" w:dyaOrig="1440" w14:anchorId="102C6072">
          <v:shape id="_x0000_s2070" type="#_x0000_t75" alt="" style="position:absolute;left:0;text-align:left;margin-left:65.9pt;margin-top:58.7pt;width:79.95pt;height:56.75pt;z-index:251693056;mso-wrap-edited:f;mso-width-percent:0;mso-height-percent:0;mso-width-percent:0;mso-height-percent:0">
            <v:imagedata r:id="rId364" o:title=""/>
          </v:shape>
          <o:OLEObject Type="Embed" ProgID="ChemDraw.Document.6.0" ShapeID="_x0000_s2070" DrawAspect="Content" ObjectID="_1777621330" r:id="rId365"/>
        </w:object>
      </w:r>
      <w:r w:rsidR="001B13B5" w:rsidRPr="009165B4">
        <w:rPr>
          <w:noProof/>
        </w:rPr>
        <w:object w:dxaOrig="16311" w:dyaOrig="11381" w14:anchorId="09434413">
          <v:shape id="_x0000_i1167" type="#_x0000_t75" alt="" style="width:452.75pt;height:315.85pt;mso-width-percent:0;mso-height-percent:0;mso-width-percent:0;mso-height-percent:0" o:ole="">
            <v:imagedata r:id="rId366" o:title=""/>
          </v:shape>
          <o:OLEObject Type="Embed" ProgID="MestReNova.Document.1" ShapeID="_x0000_i1167" DrawAspect="Content" ObjectID="_1777621264" r:id="rId367"/>
        </w:object>
      </w:r>
    </w:p>
    <w:p w14:paraId="5754DECE" w14:textId="42C4E4DB" w:rsidR="00D123F8" w:rsidRPr="009165B4" w:rsidRDefault="00D123F8" w:rsidP="00D123F8">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66</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S14 (CDCl</w:t>
      </w:r>
      <w:r w:rsidRPr="009165B4">
        <w:rPr>
          <w:rFonts w:ascii="Times New Roman" w:eastAsia="SimSun" w:hAnsi="Times New Roman"/>
          <w:b/>
          <w:bCs/>
          <w:szCs w:val="24"/>
          <w:vertAlign w:val="subscript"/>
          <w:lang w:val="en-US"/>
        </w:rPr>
        <w:t>3</w:t>
      </w:r>
      <w:r w:rsidRPr="009165B4">
        <w:rPr>
          <w:rFonts w:ascii="Times New Roman" w:eastAsia="SimSun" w:hAnsi="Times New Roman"/>
          <w:b/>
          <w:bCs/>
          <w:szCs w:val="24"/>
          <w:lang w:val="en-US"/>
        </w:rPr>
        <w:t xml:space="preserve">, 151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1B939A68" w14:textId="15B6BE8B" w:rsidR="00DB52E3" w:rsidRDefault="00325C5B" w:rsidP="0011625F">
      <w:pPr>
        <w:pStyle w:val="TAMainText"/>
        <w:spacing w:line="360" w:lineRule="auto"/>
        <w:ind w:firstLine="0"/>
        <w:rPr>
          <w:noProof/>
        </w:rPr>
      </w:pPr>
      <w:r>
        <w:rPr>
          <w:noProof/>
        </w:rPr>
        <w:lastRenderedPageBreak/>
        <w:object w:dxaOrig="1440" w:dyaOrig="1440" w14:anchorId="308A1CD6">
          <v:shape id="_x0000_s2069" type="#_x0000_t75" alt="" style="position:absolute;left:0;text-align:left;margin-left:52.15pt;margin-top:53.8pt;width:81.4pt;height:59.4pt;z-index:251695104;mso-wrap-edited:f;mso-width-percent:0;mso-height-percent:0;mso-width-percent:0;mso-height-percent:0">
            <v:imagedata r:id="rId368" o:title=""/>
          </v:shape>
          <o:OLEObject Type="Embed" ProgID="ChemDraw.Document.6.0" ShapeID="_x0000_s2069" DrawAspect="Content" ObjectID="_1777621331" r:id="rId369"/>
        </w:object>
      </w:r>
      <w:r w:rsidR="001B13B5" w:rsidRPr="009165B4">
        <w:rPr>
          <w:noProof/>
        </w:rPr>
        <w:object w:dxaOrig="16311" w:dyaOrig="11381" w14:anchorId="380C62FF">
          <v:shape id="_x0000_i1169" type="#_x0000_t75" alt="" style="width:452.75pt;height:315.85pt;mso-width-percent:0;mso-height-percent:0;mso-width-percent:0;mso-height-percent:0" o:ole="">
            <v:imagedata r:id="rId370" o:title=""/>
          </v:shape>
          <o:OLEObject Type="Embed" ProgID="MestReNova.Document.1" ShapeID="_x0000_i1169" DrawAspect="Content" ObjectID="_1777621265" r:id="rId371"/>
        </w:object>
      </w:r>
    </w:p>
    <w:p w14:paraId="1EB8965E" w14:textId="37A8EAC2" w:rsidR="00D123F8" w:rsidRPr="00D123F8" w:rsidRDefault="00D123F8" w:rsidP="00D123F8">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6</w:t>
      </w:r>
      <w:r w:rsidR="009246E4">
        <w:rPr>
          <w:rFonts w:ascii="Times New Roman" w:eastAsia="SimSun" w:hAnsi="Times New Roman"/>
          <w:b/>
          <w:lang w:val="en-US"/>
        </w:rPr>
        <w:t>7</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S12 (CDCl</w:t>
      </w:r>
      <w:r w:rsidRPr="009165B4">
        <w:rPr>
          <w:rFonts w:ascii="Times New Roman" w:eastAsia="SimSun" w:hAnsi="Times New Roman"/>
          <w:b/>
          <w:bCs/>
          <w:szCs w:val="24"/>
          <w:vertAlign w:val="subscript"/>
          <w:lang w:val="en-US"/>
        </w:rPr>
        <w:t>3</w:t>
      </w:r>
      <w:r w:rsidRPr="009165B4">
        <w:rPr>
          <w:rFonts w:ascii="Times New Roman" w:eastAsia="SimSun" w:hAnsi="Times New Roman"/>
          <w:b/>
          <w:bCs/>
          <w:szCs w:val="24"/>
          <w:lang w:val="en-US"/>
        </w:rPr>
        <w:t xml:space="preserve">, 600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4C631263" w14:textId="6A498CFE" w:rsidR="00DB52E3" w:rsidRDefault="00325C5B" w:rsidP="0011625F">
      <w:pPr>
        <w:pStyle w:val="TAMainText"/>
        <w:spacing w:line="360" w:lineRule="auto"/>
        <w:ind w:firstLine="0"/>
        <w:rPr>
          <w:noProof/>
        </w:rPr>
      </w:pPr>
      <w:r>
        <w:rPr>
          <w:noProof/>
        </w:rPr>
        <w:object w:dxaOrig="1440" w:dyaOrig="1440" w14:anchorId="38060BEB">
          <v:shape id="_x0000_s2068" type="#_x0000_t75" alt="" style="position:absolute;left:0;text-align:left;margin-left:57.4pt;margin-top:57.7pt;width:79.8pt;height:59.1pt;z-index:251696128;mso-wrap-edited:f;mso-width-percent:0;mso-height-percent:0;mso-width-percent:0;mso-height-percent:0">
            <v:imagedata r:id="rId372" o:title=""/>
          </v:shape>
          <o:OLEObject Type="Embed" ProgID="ChemDraw.Document.6.0" ShapeID="_x0000_s2068" DrawAspect="Content" ObjectID="_1777621332" r:id="rId373"/>
        </w:object>
      </w:r>
      <w:r w:rsidR="001B13B5" w:rsidRPr="009165B4">
        <w:rPr>
          <w:noProof/>
        </w:rPr>
        <w:object w:dxaOrig="16311" w:dyaOrig="11381" w14:anchorId="052F4A8A">
          <v:shape id="_x0000_i1171" type="#_x0000_t75" alt="" style="width:452.75pt;height:315.85pt;mso-width-percent:0;mso-height-percent:0;mso-width-percent:0;mso-height-percent:0" o:ole="">
            <v:imagedata r:id="rId374" o:title=""/>
          </v:shape>
          <o:OLEObject Type="Embed" ProgID="MestReNova.Document.1" ShapeID="_x0000_i1171" DrawAspect="Content" ObjectID="_1777621266" r:id="rId375"/>
        </w:object>
      </w:r>
    </w:p>
    <w:p w14:paraId="7E5B8A3C" w14:textId="154A8C99" w:rsidR="00D123F8" w:rsidRPr="009165B4" w:rsidRDefault="00D123F8" w:rsidP="00D123F8">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6</w:t>
      </w:r>
      <w:r w:rsidR="009246E4">
        <w:rPr>
          <w:rFonts w:ascii="Times New Roman" w:eastAsia="SimSun" w:hAnsi="Times New Roman"/>
          <w:b/>
          <w:lang w:val="en-US"/>
        </w:rPr>
        <w:t>8</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S12 (CDCl</w:t>
      </w:r>
      <w:r w:rsidRPr="009165B4">
        <w:rPr>
          <w:rFonts w:ascii="Times New Roman" w:eastAsia="SimSun" w:hAnsi="Times New Roman"/>
          <w:b/>
          <w:bCs/>
          <w:szCs w:val="24"/>
          <w:vertAlign w:val="subscript"/>
          <w:lang w:val="en-US"/>
        </w:rPr>
        <w:t>3</w:t>
      </w:r>
      <w:r w:rsidRPr="00D123F8">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151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471EDA2C" w14:textId="2085AA38" w:rsidR="00DB52E3" w:rsidRDefault="00325C5B" w:rsidP="0011625F">
      <w:pPr>
        <w:pStyle w:val="TAMainText"/>
        <w:spacing w:line="360" w:lineRule="auto"/>
        <w:ind w:firstLine="0"/>
        <w:rPr>
          <w:noProof/>
        </w:rPr>
      </w:pPr>
      <w:r>
        <w:rPr>
          <w:noProof/>
        </w:rPr>
        <w:lastRenderedPageBreak/>
        <w:object w:dxaOrig="1440" w:dyaOrig="1440" w14:anchorId="23E72BB3">
          <v:shape id="_x0000_s2067" type="#_x0000_t75" alt="" style="position:absolute;left:0;text-align:left;margin-left:55.75pt;margin-top:53.75pt;width:60.4pt;height:56.8pt;z-index:251697152;mso-wrap-edited:f;mso-width-percent:0;mso-height-percent:0;mso-width-percent:0;mso-height-percent:0">
            <v:imagedata r:id="rId376" o:title=""/>
          </v:shape>
          <o:OLEObject Type="Embed" ProgID="ChemDraw.Document.6.0" ShapeID="_x0000_s2067" DrawAspect="Content" ObjectID="_1777621333" r:id="rId377"/>
        </w:object>
      </w:r>
      <w:r w:rsidR="001B13B5" w:rsidRPr="009165B4">
        <w:rPr>
          <w:noProof/>
        </w:rPr>
        <w:object w:dxaOrig="16311" w:dyaOrig="11381" w14:anchorId="4A46BD82">
          <v:shape id="_x0000_i1173" type="#_x0000_t75" alt="" style="width:452.75pt;height:315.85pt;mso-width-percent:0;mso-height-percent:0;mso-width-percent:0;mso-height-percent:0" o:ole="">
            <v:imagedata r:id="rId378" o:title=""/>
          </v:shape>
          <o:OLEObject Type="Embed" ProgID="MestReNova.Document.1" ShapeID="_x0000_i1173" DrawAspect="Content" ObjectID="_1777621267" r:id="rId379"/>
        </w:object>
      </w:r>
    </w:p>
    <w:p w14:paraId="42DFFBB0" w14:textId="1AB67FA4" w:rsidR="00D123F8" w:rsidRPr="00D123F8" w:rsidRDefault="00D123F8" w:rsidP="0011625F">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6</w:t>
      </w:r>
      <w:r w:rsidR="009246E4">
        <w:rPr>
          <w:rFonts w:ascii="Times New Roman" w:hAnsi="Times New Roman"/>
          <w:b/>
        </w:rPr>
        <w:t>9</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2 (CDCl</w:t>
      </w:r>
      <w:r w:rsidRPr="009165B4">
        <w:rPr>
          <w:rFonts w:ascii="Times New Roman" w:hAnsi="Times New Roman"/>
          <w:b/>
          <w:bCs/>
          <w:sz w:val="22"/>
          <w:szCs w:val="22"/>
          <w:vertAlign w:val="subscript"/>
          <w:lang w:eastAsia="zh-CN"/>
        </w:rPr>
        <w:t>3</w:t>
      </w:r>
      <w:r w:rsidRPr="00D123F8">
        <w:rPr>
          <w:rFonts w:ascii="Times New Roman" w:hAnsi="Times New Roman"/>
          <w:b/>
          <w:bCs/>
          <w:sz w:val="22"/>
          <w:szCs w:val="22"/>
          <w:lang w:eastAsia="zh-CN"/>
        </w:rPr>
        <w:t xml:space="preserve">, </w:t>
      </w:r>
      <w:r w:rsidRPr="009165B4">
        <w:rPr>
          <w:rFonts w:ascii="Times New Roman" w:hAnsi="Times New Roman"/>
          <w:b/>
          <w:bCs/>
          <w:sz w:val="22"/>
          <w:szCs w:val="22"/>
          <w:lang w:eastAsia="zh-CN"/>
        </w:rPr>
        <w:t xml:space="preserve">600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Pr>
          <w:rFonts w:ascii="Times New Roman" w:hAnsi="Times New Roman"/>
          <w:b/>
          <w:bCs/>
          <w:sz w:val="22"/>
          <w:szCs w:val="22"/>
          <w:lang w:eastAsia="zh-CN"/>
        </w:rPr>
        <w:t>)</w:t>
      </w:r>
    </w:p>
    <w:p w14:paraId="14B4AA2D" w14:textId="3CFC3481" w:rsidR="00DB52E3" w:rsidRDefault="00325C5B" w:rsidP="0011625F">
      <w:pPr>
        <w:pStyle w:val="TAMainText"/>
        <w:spacing w:line="360" w:lineRule="auto"/>
        <w:ind w:firstLine="0"/>
        <w:rPr>
          <w:noProof/>
        </w:rPr>
      </w:pPr>
      <w:r>
        <w:rPr>
          <w:noProof/>
        </w:rPr>
        <w:object w:dxaOrig="1440" w:dyaOrig="1440" w14:anchorId="618AC86B">
          <v:shape id="_x0000_s2066" type="#_x0000_t75" alt="" style="position:absolute;left:0;text-align:left;margin-left:56.25pt;margin-top:46.95pt;width:60.4pt;height:56.8pt;z-index:251698176;mso-wrap-edited:f;mso-width-percent:0;mso-height-percent:0;mso-width-percent:0;mso-height-percent:0">
            <v:imagedata r:id="rId376" o:title=""/>
          </v:shape>
          <o:OLEObject Type="Embed" ProgID="ChemDraw.Document.6.0" ShapeID="_x0000_s2066" DrawAspect="Content" ObjectID="_1777621334" r:id="rId380"/>
        </w:object>
      </w:r>
      <w:r w:rsidR="001B13B5" w:rsidRPr="009165B4">
        <w:rPr>
          <w:noProof/>
        </w:rPr>
        <w:object w:dxaOrig="16311" w:dyaOrig="11381" w14:anchorId="1C1B63C4">
          <v:shape id="_x0000_i1175" type="#_x0000_t75" alt="" style="width:452.75pt;height:315.85pt;mso-width-percent:0;mso-height-percent:0;mso-width-percent:0;mso-height-percent:0" o:ole="">
            <v:imagedata r:id="rId381" o:title=""/>
          </v:shape>
          <o:OLEObject Type="Embed" ProgID="MestReNova.Document.1" ShapeID="_x0000_i1175" DrawAspect="Content" ObjectID="_1777621268" r:id="rId382"/>
        </w:object>
      </w:r>
    </w:p>
    <w:p w14:paraId="7FE722CD" w14:textId="43215BBB" w:rsidR="00D123F8" w:rsidRPr="009165B4" w:rsidRDefault="00D123F8" w:rsidP="00D123F8">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9246E4">
        <w:rPr>
          <w:rFonts w:ascii="Times New Roman" w:hAnsi="Times New Roman"/>
          <w:b/>
        </w:rPr>
        <w:t>70</w:t>
      </w:r>
      <w:r>
        <w:rPr>
          <w:rFonts w:ascii="Times New Roman" w:hAnsi="Times New Roman"/>
          <w:b/>
        </w:rPr>
        <w:t xml:space="preserve">. </w:t>
      </w:r>
      <w:r w:rsidRPr="009165B4">
        <w:rPr>
          <w:rFonts w:ascii="Times New Roman" w:hAnsi="Times New Roman"/>
          <w:b/>
          <w:sz w:val="22"/>
          <w:szCs w:val="22"/>
          <w:vertAlign w:val="superscript"/>
          <w:lang w:eastAsia="zh-CN"/>
        </w:rPr>
        <w:t>13</w:t>
      </w:r>
      <w:r w:rsidRPr="009165B4">
        <w:rPr>
          <w:rFonts w:ascii="Times New Roman" w:hAnsi="Times New Roman"/>
          <w:b/>
          <w:sz w:val="22"/>
          <w:szCs w:val="22"/>
          <w:lang w:eastAsia="zh-CN"/>
        </w:rPr>
        <w:t>C</w:t>
      </w:r>
      <w:r w:rsidRPr="009165B4">
        <w:rPr>
          <w:rFonts w:ascii="Times New Roman" w:hAnsi="Times New Roman"/>
          <w:b/>
          <w:bCs/>
          <w:sz w:val="22"/>
          <w:szCs w:val="22"/>
          <w:lang w:eastAsia="zh-CN"/>
        </w:rPr>
        <w:t xml:space="preserve"> NMR Spectrum of 2 (CDCl</w:t>
      </w:r>
      <w:r w:rsidRPr="009165B4">
        <w:rPr>
          <w:rFonts w:ascii="Times New Roman" w:hAnsi="Times New Roman"/>
          <w:b/>
          <w:bCs/>
          <w:sz w:val="22"/>
          <w:szCs w:val="22"/>
          <w:vertAlign w:val="subscript"/>
          <w:lang w:eastAsia="zh-CN"/>
        </w:rPr>
        <w:t>3</w:t>
      </w:r>
      <w:r w:rsidRPr="009165B4">
        <w:rPr>
          <w:rFonts w:ascii="Times New Roman" w:hAnsi="Times New Roman"/>
          <w:b/>
          <w:bCs/>
          <w:sz w:val="22"/>
          <w:szCs w:val="22"/>
          <w:lang w:eastAsia="zh-CN"/>
        </w:rPr>
        <w:t xml:space="preserve">, 101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sidRPr="009165B4">
        <w:rPr>
          <w:rFonts w:ascii="Times New Roman" w:hAnsi="Times New Roman"/>
          <w:b/>
          <w:bCs/>
          <w:sz w:val="22"/>
          <w:szCs w:val="22"/>
          <w:lang w:eastAsia="zh-CN"/>
        </w:rPr>
        <w:t>)</w:t>
      </w:r>
    </w:p>
    <w:p w14:paraId="5256DD75" w14:textId="75988B6C" w:rsidR="00DB52E3" w:rsidRDefault="00325C5B" w:rsidP="0011625F">
      <w:pPr>
        <w:pStyle w:val="TAMainText"/>
        <w:spacing w:line="360" w:lineRule="auto"/>
        <w:ind w:firstLine="0"/>
        <w:rPr>
          <w:noProof/>
        </w:rPr>
      </w:pPr>
      <w:r>
        <w:rPr>
          <w:noProof/>
        </w:rPr>
        <w:lastRenderedPageBreak/>
        <w:object w:dxaOrig="1440" w:dyaOrig="1440" w14:anchorId="6E6FEA29">
          <v:shape id="_x0000_s2065" type="#_x0000_t75" alt="" style="position:absolute;left:0;text-align:left;margin-left:63.1pt;margin-top:47.4pt;width:67.4pt;height:69pt;z-index:251699200;mso-wrap-edited:f;mso-width-percent:0;mso-height-percent:0;mso-width-percent:0;mso-height-percent:0">
            <v:imagedata r:id="rId383" o:title=""/>
          </v:shape>
          <o:OLEObject Type="Embed" ProgID="ChemDraw.Document.6.0" ShapeID="_x0000_s2065" DrawAspect="Content" ObjectID="_1777621335" r:id="rId384"/>
        </w:object>
      </w:r>
      <w:r w:rsidR="001B13B5" w:rsidRPr="009165B4">
        <w:rPr>
          <w:noProof/>
        </w:rPr>
        <w:object w:dxaOrig="16311" w:dyaOrig="11381" w14:anchorId="212FD82F">
          <v:shape id="_x0000_i1177" type="#_x0000_t75" alt="" style="width:452.75pt;height:315.85pt;mso-width-percent:0;mso-height-percent:0;mso-width-percent:0;mso-height-percent:0" o:ole="">
            <v:imagedata r:id="rId385" o:title=""/>
          </v:shape>
          <o:OLEObject Type="Embed" ProgID="MestReNova.Document.1" ShapeID="_x0000_i1177" DrawAspect="Content" ObjectID="_1777621269" r:id="rId386"/>
        </w:object>
      </w:r>
    </w:p>
    <w:p w14:paraId="7829964F" w14:textId="752DA69C" w:rsidR="00D5310D" w:rsidRPr="00D5310D" w:rsidRDefault="00D5310D" w:rsidP="00D5310D">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71</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9 (CDCl</w:t>
      </w:r>
      <w:r w:rsidRPr="009165B4">
        <w:rPr>
          <w:rFonts w:ascii="Times New Roman" w:eastAsia="SimSun" w:hAnsi="Times New Roman"/>
          <w:b/>
          <w:bCs/>
          <w:szCs w:val="24"/>
          <w:vertAlign w:val="subscript"/>
          <w:lang w:val="en-US"/>
        </w:rPr>
        <w:t>3</w:t>
      </w:r>
      <w:r w:rsidRPr="00D123F8">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500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Pr>
          <w:rFonts w:ascii="Times New Roman" w:eastAsia="SimSun" w:hAnsi="Times New Roman"/>
          <w:b/>
          <w:bCs/>
          <w:szCs w:val="24"/>
          <w:lang w:val="en-US"/>
        </w:rPr>
        <w:t>)</w:t>
      </w:r>
    </w:p>
    <w:p w14:paraId="5E82D911" w14:textId="4FB8EFE6" w:rsidR="00DB52E3" w:rsidRDefault="00325C5B" w:rsidP="0011625F">
      <w:pPr>
        <w:pStyle w:val="TAMainText"/>
        <w:spacing w:line="360" w:lineRule="auto"/>
        <w:ind w:firstLine="0"/>
        <w:rPr>
          <w:noProof/>
        </w:rPr>
      </w:pPr>
      <w:r>
        <w:rPr>
          <w:noProof/>
        </w:rPr>
        <w:object w:dxaOrig="1440" w:dyaOrig="1440" w14:anchorId="61182521">
          <v:shape id="_x0000_s2064" type="#_x0000_t75" alt="" style="position:absolute;left:0;text-align:left;margin-left:60.6pt;margin-top:53.55pt;width:67.4pt;height:69pt;z-index:251700224;mso-wrap-edited:f;mso-width-percent:0;mso-height-percent:0;mso-width-percent:0;mso-height-percent:0">
            <v:imagedata r:id="rId387" o:title=""/>
          </v:shape>
          <o:OLEObject Type="Embed" ProgID="ChemDraw.Document.6.0" ShapeID="_x0000_s2064" DrawAspect="Content" ObjectID="_1777621336" r:id="rId388"/>
        </w:object>
      </w:r>
      <w:r w:rsidR="001B13B5" w:rsidRPr="009165B4">
        <w:rPr>
          <w:noProof/>
        </w:rPr>
        <w:object w:dxaOrig="16311" w:dyaOrig="11381" w14:anchorId="398C0A90">
          <v:shape id="_x0000_i1179" type="#_x0000_t75" alt="" style="width:452.75pt;height:315.85pt;mso-width-percent:0;mso-height-percent:0;mso-width-percent:0;mso-height-percent:0" o:ole="">
            <v:imagedata r:id="rId389" o:title=""/>
          </v:shape>
          <o:OLEObject Type="Embed" ProgID="MestReNova.Document.1" ShapeID="_x0000_i1179" DrawAspect="Content" ObjectID="_1777621270" r:id="rId390"/>
        </w:object>
      </w:r>
    </w:p>
    <w:p w14:paraId="43B0B710" w14:textId="1BF48710" w:rsidR="00D5310D" w:rsidRPr="009165B4" w:rsidRDefault="00D5310D" w:rsidP="00D5310D">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72</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9 (CDCl</w:t>
      </w:r>
      <w:r w:rsidRPr="009165B4">
        <w:rPr>
          <w:rFonts w:ascii="Times New Roman" w:eastAsia="SimSun" w:hAnsi="Times New Roman"/>
          <w:b/>
          <w:bCs/>
          <w:szCs w:val="24"/>
          <w:vertAlign w:val="subscript"/>
          <w:lang w:val="en-US"/>
        </w:rPr>
        <w:t>3</w:t>
      </w:r>
      <w:r w:rsidRPr="00D5310D">
        <w:rPr>
          <w:rFonts w:ascii="Times New Roman" w:eastAsia="SimSun" w:hAnsi="Times New Roman"/>
          <w:b/>
          <w:bCs/>
          <w:szCs w:val="24"/>
          <w:lang w:val="en-US"/>
        </w:rPr>
        <w:t>,</w:t>
      </w:r>
      <w:r w:rsidRPr="00D5310D">
        <w:rPr>
          <w:rFonts w:ascii="Times New Roman" w:eastAsia="SimSun" w:hAnsi="Times New Roman"/>
          <w:b/>
          <w:bCs/>
          <w:sz w:val="24"/>
          <w:szCs w:val="24"/>
          <w:lang w:val="en-US"/>
        </w:rPr>
        <w:t xml:space="preserve"> </w:t>
      </w:r>
      <w:r w:rsidRPr="009165B4">
        <w:rPr>
          <w:rFonts w:ascii="Times New Roman" w:eastAsia="SimSun" w:hAnsi="Times New Roman"/>
          <w:b/>
          <w:bCs/>
          <w:szCs w:val="24"/>
          <w:lang w:val="en-US"/>
        </w:rPr>
        <w:t xml:space="preserve">126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2266C879" w14:textId="21BA441F" w:rsidR="00DB52E3" w:rsidRDefault="00325C5B" w:rsidP="0011625F">
      <w:pPr>
        <w:pStyle w:val="TAMainText"/>
        <w:spacing w:line="360" w:lineRule="auto"/>
        <w:ind w:firstLine="0"/>
        <w:rPr>
          <w:noProof/>
        </w:rPr>
      </w:pPr>
      <w:r>
        <w:rPr>
          <w:noProof/>
        </w:rPr>
        <w:lastRenderedPageBreak/>
        <w:object w:dxaOrig="1440" w:dyaOrig="1440" w14:anchorId="37B98BB6">
          <v:shape id="_x0000_s2063" type="#_x0000_t75" alt="" style="position:absolute;left:0;text-align:left;margin-left:50.15pt;margin-top:46.8pt;width:67.4pt;height:69.8pt;z-index:251701248;mso-wrap-edited:f;mso-width-percent:0;mso-height-percent:0;mso-width-percent:0;mso-height-percent:0">
            <v:imagedata r:id="rId391" o:title=""/>
          </v:shape>
          <o:OLEObject Type="Embed" ProgID="ChemDraw.Document.6.0" ShapeID="_x0000_s2063" DrawAspect="Content" ObjectID="_1777621337" r:id="rId392"/>
        </w:object>
      </w:r>
      <w:r w:rsidR="001B13B5" w:rsidRPr="009165B4">
        <w:rPr>
          <w:noProof/>
        </w:rPr>
        <w:object w:dxaOrig="16311" w:dyaOrig="11381" w14:anchorId="1CB902F2">
          <v:shape id="_x0000_i1181" type="#_x0000_t75" alt="" style="width:452.75pt;height:315.85pt;mso-width-percent:0;mso-height-percent:0;mso-width-percent:0;mso-height-percent:0" o:ole="">
            <v:imagedata r:id="rId393" o:title=""/>
          </v:shape>
          <o:OLEObject Type="Embed" ProgID="MestReNova.Document.1" ShapeID="_x0000_i1181" DrawAspect="Content" ObjectID="_1777621271" r:id="rId394"/>
        </w:object>
      </w:r>
    </w:p>
    <w:p w14:paraId="01D41D00" w14:textId="5DC0A267" w:rsidR="007D039A" w:rsidRPr="007D039A" w:rsidRDefault="007D039A" w:rsidP="007D039A">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73</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10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w:t>
      </w:r>
      <w:r>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500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Pr>
          <w:rFonts w:ascii="Times New Roman" w:eastAsia="SimSun" w:hAnsi="Times New Roman"/>
          <w:b/>
          <w:bCs/>
          <w:szCs w:val="24"/>
          <w:lang w:val="en-US"/>
        </w:rPr>
        <w:t>)</w:t>
      </w:r>
    </w:p>
    <w:p w14:paraId="19BDCC81" w14:textId="37EF9422" w:rsidR="00DB52E3" w:rsidRDefault="00325C5B" w:rsidP="0011625F">
      <w:pPr>
        <w:pStyle w:val="TAMainText"/>
        <w:spacing w:line="360" w:lineRule="auto"/>
        <w:ind w:firstLine="0"/>
        <w:rPr>
          <w:noProof/>
        </w:rPr>
      </w:pPr>
      <w:r>
        <w:rPr>
          <w:noProof/>
        </w:rPr>
        <w:object w:dxaOrig="1440" w:dyaOrig="1440" w14:anchorId="73B8E39D">
          <v:shape id="_x0000_s2062" type="#_x0000_t75" alt="" style="position:absolute;left:0;text-align:left;margin-left:63.15pt;margin-top:55.45pt;width:67.4pt;height:69.8pt;z-index:251702272;mso-wrap-edited:f;mso-width-percent:0;mso-height-percent:0;mso-width-percent:0;mso-height-percent:0">
            <v:imagedata r:id="rId395" o:title=""/>
          </v:shape>
          <o:OLEObject Type="Embed" ProgID="ChemDraw.Document.6.0" ShapeID="_x0000_s2062" DrawAspect="Content" ObjectID="_1777621338" r:id="rId396"/>
        </w:object>
      </w:r>
      <w:r w:rsidR="001B13B5" w:rsidRPr="009165B4">
        <w:rPr>
          <w:noProof/>
        </w:rPr>
        <w:object w:dxaOrig="16311" w:dyaOrig="11381" w14:anchorId="5469F1EB">
          <v:shape id="_x0000_i1183" type="#_x0000_t75" alt="" style="width:452.75pt;height:315.85pt;mso-width-percent:0;mso-height-percent:0;mso-width-percent:0;mso-height-percent:0" o:ole="">
            <v:imagedata r:id="rId397" o:title=""/>
          </v:shape>
          <o:OLEObject Type="Embed" ProgID="MestReNova.Document.1" ShapeID="_x0000_i1183" DrawAspect="Content" ObjectID="_1777621272" r:id="rId398"/>
        </w:object>
      </w:r>
    </w:p>
    <w:p w14:paraId="415FD84E" w14:textId="36E226D6" w:rsidR="007D039A" w:rsidRPr="009165B4" w:rsidRDefault="007D039A" w:rsidP="007D039A">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74</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10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w:t>
      </w:r>
      <w:r>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126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0933BEAC" w14:textId="38C06453" w:rsidR="00DB52E3" w:rsidRDefault="00325C5B" w:rsidP="0011625F">
      <w:pPr>
        <w:pStyle w:val="TAMainText"/>
        <w:spacing w:line="360" w:lineRule="auto"/>
        <w:ind w:firstLine="0"/>
        <w:rPr>
          <w:noProof/>
        </w:rPr>
      </w:pPr>
      <w:r>
        <w:rPr>
          <w:noProof/>
        </w:rPr>
        <w:lastRenderedPageBreak/>
        <w:object w:dxaOrig="1440" w:dyaOrig="1440" w14:anchorId="5FC6B2F4">
          <v:shape id="_x0000_s2061" type="#_x0000_t75" alt="" style="position:absolute;left:0;text-align:left;margin-left:64.15pt;margin-top:51.35pt;width:67.65pt;height:64.8pt;z-index:251703296;mso-wrap-edited:f;mso-width-percent:0;mso-height-percent:0;mso-width-percent:0;mso-height-percent:0">
            <v:imagedata r:id="rId399" o:title=""/>
          </v:shape>
          <o:OLEObject Type="Embed" ProgID="ChemDraw.Document.6.0" ShapeID="_x0000_s2061" DrawAspect="Content" ObjectID="_1777621339" r:id="rId400"/>
        </w:object>
      </w:r>
      <w:r w:rsidR="001B13B5" w:rsidRPr="009165B4">
        <w:rPr>
          <w:noProof/>
        </w:rPr>
        <w:object w:dxaOrig="16311" w:dyaOrig="11381" w14:anchorId="6716EADC">
          <v:shape id="_x0000_i1185" type="#_x0000_t75" alt="" style="width:452.75pt;height:315.85pt;mso-width-percent:0;mso-height-percent:0;mso-width-percent:0;mso-height-percent:0" o:ole="">
            <v:imagedata r:id="rId401" o:title=""/>
          </v:shape>
          <o:OLEObject Type="Embed" ProgID="MestReNova.Document.1" ShapeID="_x0000_i1185" DrawAspect="Content" ObjectID="_1777621273" r:id="rId402"/>
        </w:object>
      </w:r>
    </w:p>
    <w:p w14:paraId="47D58E68" w14:textId="0887B8E5" w:rsidR="007D039A" w:rsidRPr="007D039A" w:rsidRDefault="007D039A" w:rsidP="0011625F">
      <w:pPr>
        <w:pStyle w:val="TAMainText"/>
        <w:spacing w:line="360" w:lineRule="auto"/>
        <w:ind w:firstLine="0"/>
        <w:rPr>
          <w:rFonts w:ascii="Times New Roman" w:hAnsi="Times New Roman"/>
          <w:b/>
          <w:bCs/>
          <w:sz w:val="22"/>
          <w:szCs w:val="22"/>
          <w:lang w:eastAsia="zh-CN"/>
        </w:rPr>
      </w:pPr>
      <w:r w:rsidRPr="00A86AC5">
        <w:rPr>
          <w:rFonts w:ascii="Times New Roman" w:hAnsi="Times New Roman"/>
          <w:b/>
        </w:rPr>
        <w:t>Supplementary Figure</w:t>
      </w:r>
      <w:r>
        <w:rPr>
          <w:rFonts w:ascii="Times New Roman" w:hAnsi="Times New Roman"/>
          <w:b/>
        </w:rPr>
        <w:t xml:space="preserve"> </w:t>
      </w:r>
      <w:r w:rsidR="009246E4">
        <w:rPr>
          <w:rFonts w:ascii="Times New Roman" w:hAnsi="Times New Roman"/>
          <w:b/>
        </w:rPr>
        <w:t>75</w:t>
      </w:r>
      <w:r>
        <w:rPr>
          <w:rFonts w:ascii="Times New Roman" w:hAnsi="Times New Roman"/>
          <w:b/>
        </w:rPr>
        <w:t xml:space="preserve">. </w:t>
      </w:r>
      <w:r w:rsidRPr="009165B4">
        <w:rPr>
          <w:rFonts w:ascii="Times New Roman" w:hAnsi="Times New Roman"/>
          <w:b/>
          <w:sz w:val="22"/>
          <w:szCs w:val="22"/>
          <w:vertAlign w:val="superscript"/>
          <w:lang w:eastAsia="zh-CN"/>
        </w:rPr>
        <w:t>1</w:t>
      </w:r>
      <w:r w:rsidRPr="009165B4">
        <w:rPr>
          <w:rFonts w:ascii="Times New Roman" w:hAnsi="Times New Roman"/>
          <w:b/>
          <w:sz w:val="22"/>
          <w:szCs w:val="22"/>
          <w:lang w:eastAsia="zh-CN"/>
        </w:rPr>
        <w:t>H</w:t>
      </w:r>
      <w:r w:rsidRPr="009165B4">
        <w:rPr>
          <w:rFonts w:ascii="Times New Roman" w:hAnsi="Times New Roman"/>
          <w:b/>
          <w:bCs/>
          <w:sz w:val="22"/>
          <w:szCs w:val="22"/>
          <w:lang w:eastAsia="zh-CN"/>
        </w:rPr>
        <w:t xml:space="preserve"> NMR Spectrum of 11 (CDCl</w:t>
      </w:r>
      <w:r w:rsidRPr="009165B4">
        <w:rPr>
          <w:rFonts w:ascii="Times New Roman" w:hAnsi="Times New Roman"/>
          <w:b/>
          <w:bCs/>
          <w:sz w:val="22"/>
          <w:szCs w:val="22"/>
          <w:vertAlign w:val="subscript"/>
          <w:lang w:eastAsia="zh-CN"/>
        </w:rPr>
        <w:t>3</w:t>
      </w:r>
      <w:r w:rsidRPr="007D039A">
        <w:rPr>
          <w:rFonts w:ascii="Times New Roman" w:hAnsi="Times New Roman"/>
          <w:b/>
          <w:bCs/>
          <w:sz w:val="22"/>
          <w:szCs w:val="22"/>
          <w:lang w:eastAsia="zh-CN"/>
        </w:rPr>
        <w:t xml:space="preserve">, </w:t>
      </w:r>
      <w:r w:rsidRPr="009165B4">
        <w:rPr>
          <w:rFonts w:ascii="Times New Roman" w:hAnsi="Times New Roman"/>
          <w:b/>
          <w:bCs/>
          <w:sz w:val="22"/>
          <w:szCs w:val="22"/>
          <w:lang w:eastAsia="zh-CN"/>
        </w:rPr>
        <w:t xml:space="preserve">500 MHz, </w:t>
      </w:r>
      <w:r w:rsidRPr="00802484">
        <w:rPr>
          <w:rFonts w:ascii="Times New Roman" w:hAnsi="Times New Roman"/>
          <w:b/>
          <w:bCs/>
          <w:szCs w:val="24"/>
        </w:rPr>
        <w:t>20</w:t>
      </w:r>
      <w:r>
        <w:rPr>
          <w:rFonts w:ascii="Times New Roman" w:hAnsi="Times New Roman"/>
          <w:b/>
          <w:bCs/>
          <w:szCs w:val="24"/>
          <w:vertAlign w:val="subscript"/>
        </w:rPr>
        <w:t xml:space="preserve"> </w:t>
      </w:r>
      <w:r w:rsidRPr="00802484">
        <w:rPr>
          <w:rFonts w:ascii="Times New Roman" w:hAnsi="Times New Roman"/>
          <w:b/>
          <w:bCs/>
          <w:szCs w:val="24"/>
          <w:vertAlign w:val="superscript"/>
        </w:rPr>
        <w:t>o</w:t>
      </w:r>
      <w:r>
        <w:rPr>
          <w:rFonts w:ascii="Times New Roman" w:hAnsi="Times New Roman"/>
          <w:b/>
          <w:bCs/>
          <w:szCs w:val="24"/>
        </w:rPr>
        <w:t>C</w:t>
      </w:r>
      <w:r>
        <w:rPr>
          <w:rFonts w:ascii="Times New Roman" w:hAnsi="Times New Roman"/>
          <w:b/>
          <w:bCs/>
          <w:sz w:val="22"/>
          <w:szCs w:val="22"/>
          <w:lang w:eastAsia="zh-CN"/>
        </w:rPr>
        <w:t>)</w:t>
      </w:r>
    </w:p>
    <w:p w14:paraId="39B6892F" w14:textId="68B41FA6" w:rsidR="00132A21" w:rsidRDefault="00325C5B" w:rsidP="0011625F">
      <w:pPr>
        <w:pStyle w:val="TAMainText"/>
        <w:spacing w:line="360" w:lineRule="auto"/>
        <w:ind w:firstLine="0"/>
        <w:rPr>
          <w:noProof/>
        </w:rPr>
      </w:pPr>
      <w:r>
        <w:rPr>
          <w:noProof/>
        </w:rPr>
        <w:object w:dxaOrig="1440" w:dyaOrig="1440" w14:anchorId="0E931EA9">
          <v:shape id="_x0000_s2060" type="#_x0000_t75" alt="" style="position:absolute;left:0;text-align:left;margin-left:66.65pt;margin-top:45pt;width:67.65pt;height:64.8pt;z-index:251704320;mso-wrap-edited:f;mso-width-percent:0;mso-height-percent:0;mso-width-percent:0;mso-height-percent:0">
            <v:imagedata r:id="rId403" o:title=""/>
          </v:shape>
          <o:OLEObject Type="Embed" ProgID="ChemDraw.Document.6.0" ShapeID="_x0000_s2060" DrawAspect="Content" ObjectID="_1777621340" r:id="rId404"/>
        </w:object>
      </w:r>
      <w:r w:rsidR="001B13B5" w:rsidRPr="009165B4">
        <w:rPr>
          <w:noProof/>
        </w:rPr>
        <w:object w:dxaOrig="16311" w:dyaOrig="11381" w14:anchorId="0971CCD4">
          <v:shape id="_x0000_i1187" type="#_x0000_t75" alt="" style="width:452.75pt;height:315.85pt;mso-width-percent:0;mso-height-percent:0;mso-width-percent:0;mso-height-percent:0" o:ole="">
            <v:imagedata r:id="rId405" o:title=""/>
          </v:shape>
          <o:OLEObject Type="Embed" ProgID="MestReNova.Document.1" ShapeID="_x0000_i1187" DrawAspect="Content" ObjectID="_1777621274" r:id="rId406"/>
        </w:object>
      </w:r>
    </w:p>
    <w:p w14:paraId="026AFB75" w14:textId="1B38613B" w:rsidR="007D039A" w:rsidRPr="009165B4" w:rsidRDefault="007D039A" w:rsidP="007D039A">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76</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11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101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09CC1320" w14:textId="41E8A5DC" w:rsidR="00132A21" w:rsidRDefault="00325C5B" w:rsidP="0011625F">
      <w:pPr>
        <w:pStyle w:val="TAMainText"/>
        <w:spacing w:line="360" w:lineRule="auto"/>
        <w:ind w:firstLine="0"/>
        <w:rPr>
          <w:noProof/>
        </w:rPr>
      </w:pPr>
      <w:r>
        <w:rPr>
          <w:noProof/>
        </w:rPr>
        <w:lastRenderedPageBreak/>
        <w:object w:dxaOrig="1440" w:dyaOrig="1440" w14:anchorId="435319D3">
          <v:shape id="_x0000_s2059" type="#_x0000_t75" alt="" style="position:absolute;left:0;text-align:left;margin-left:44.15pt;margin-top:53.3pt;width:67.5pt;height:69.35pt;z-index:251705344;mso-wrap-edited:f;mso-width-percent:0;mso-height-percent:0;mso-width-percent:0;mso-height-percent:0">
            <v:imagedata r:id="rId407" o:title=""/>
          </v:shape>
          <o:OLEObject Type="Embed" ProgID="ChemDraw.Document.6.0" ShapeID="_x0000_s2059" DrawAspect="Content" ObjectID="_1777621341" r:id="rId408"/>
        </w:object>
      </w:r>
      <w:r w:rsidR="001B13B5" w:rsidRPr="009165B4">
        <w:rPr>
          <w:noProof/>
        </w:rPr>
        <w:object w:dxaOrig="16311" w:dyaOrig="11381" w14:anchorId="1DC49B43">
          <v:shape id="_x0000_i1189" type="#_x0000_t75" alt="" style="width:452.75pt;height:315.85pt;mso-width-percent:0;mso-height-percent:0;mso-width-percent:0;mso-height-percent:0" o:ole="">
            <v:imagedata r:id="rId409" o:title=""/>
          </v:shape>
          <o:OLEObject Type="Embed" ProgID="MestReNova.Document.1" ShapeID="_x0000_i1189" DrawAspect="Content" ObjectID="_1777621275" r:id="rId410"/>
        </w:object>
      </w:r>
    </w:p>
    <w:p w14:paraId="164ED0D8" w14:textId="45913A43" w:rsidR="007D039A" w:rsidRPr="009165B4" w:rsidRDefault="007D039A" w:rsidP="007D039A">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7</w:t>
      </w:r>
      <w:r w:rsidR="009246E4">
        <w:rPr>
          <w:rFonts w:ascii="Times New Roman" w:eastAsia="SimSun" w:hAnsi="Times New Roman"/>
          <w:b/>
          <w:lang w:val="en-US"/>
        </w:rPr>
        <w:t>7</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13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500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234859BF" w14:textId="0B8CC541" w:rsidR="00132A21" w:rsidRDefault="00325C5B" w:rsidP="0011625F">
      <w:pPr>
        <w:pStyle w:val="TAMainText"/>
        <w:spacing w:line="360" w:lineRule="auto"/>
        <w:ind w:firstLine="0"/>
        <w:rPr>
          <w:noProof/>
        </w:rPr>
      </w:pPr>
      <w:r>
        <w:rPr>
          <w:noProof/>
        </w:rPr>
        <w:object w:dxaOrig="1440" w:dyaOrig="1440" w14:anchorId="0A64145C">
          <v:shape id="_x0000_s2058" type="#_x0000_t75" alt="" style="position:absolute;left:0;text-align:left;margin-left:50.65pt;margin-top:54.95pt;width:67.5pt;height:69.35pt;z-index:251706368;mso-wrap-edited:f;mso-width-percent:0;mso-height-percent:0;mso-width-percent:0;mso-height-percent:0">
            <v:imagedata r:id="rId411" o:title=""/>
          </v:shape>
          <o:OLEObject Type="Embed" ProgID="ChemDraw.Document.6.0" ShapeID="_x0000_s2058" DrawAspect="Content" ObjectID="_1777621342" r:id="rId412"/>
        </w:object>
      </w:r>
      <w:r w:rsidR="001B13B5" w:rsidRPr="009165B4">
        <w:rPr>
          <w:noProof/>
        </w:rPr>
        <w:object w:dxaOrig="16311" w:dyaOrig="11381" w14:anchorId="130DE289">
          <v:shape id="_x0000_i1191" type="#_x0000_t75" alt="" style="width:452.75pt;height:315.85pt;mso-width-percent:0;mso-height-percent:0;mso-width-percent:0;mso-height-percent:0" o:ole="">
            <v:imagedata r:id="rId413" o:title=""/>
          </v:shape>
          <o:OLEObject Type="Embed" ProgID="MestReNova.Document.1" ShapeID="_x0000_i1191" DrawAspect="Content" ObjectID="_1777621276" r:id="rId414"/>
        </w:object>
      </w:r>
    </w:p>
    <w:p w14:paraId="6D28E59B" w14:textId="62F296CF" w:rsidR="007D039A" w:rsidRPr="009165B4" w:rsidRDefault="007D039A" w:rsidP="007D039A">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7</w:t>
      </w:r>
      <w:r w:rsidR="009246E4">
        <w:rPr>
          <w:rFonts w:ascii="Times New Roman" w:eastAsia="SimSun" w:hAnsi="Times New Roman"/>
          <w:b/>
          <w:lang w:val="en-US"/>
        </w:rPr>
        <w:t>8</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13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126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35381666" w14:textId="075E9567" w:rsidR="00132A21" w:rsidRDefault="00325C5B" w:rsidP="0011625F">
      <w:pPr>
        <w:pStyle w:val="TAMainText"/>
        <w:spacing w:line="360" w:lineRule="auto"/>
        <w:ind w:firstLine="0"/>
        <w:rPr>
          <w:noProof/>
        </w:rPr>
      </w:pPr>
      <w:r>
        <w:rPr>
          <w:noProof/>
        </w:rPr>
        <w:lastRenderedPageBreak/>
        <w:object w:dxaOrig="1440" w:dyaOrig="1440" w14:anchorId="6CAF3D67">
          <v:shape id="_x0000_s2057" type="#_x0000_t75" alt="" style="position:absolute;left:0;text-align:left;margin-left:49.15pt;margin-top:41.8pt;width:67.5pt;height:69.35pt;z-index:251707392;mso-wrap-edited:f;mso-width-percent:0;mso-height-percent:0;mso-width-percent:0;mso-height-percent:0">
            <v:imagedata r:id="rId415" o:title=""/>
          </v:shape>
          <o:OLEObject Type="Embed" ProgID="ChemDraw.Document.6.0" ShapeID="_x0000_s2057" DrawAspect="Content" ObjectID="_1777621343" r:id="rId416"/>
        </w:object>
      </w:r>
      <w:r w:rsidR="001B13B5" w:rsidRPr="009165B4">
        <w:rPr>
          <w:noProof/>
        </w:rPr>
        <w:object w:dxaOrig="16311" w:dyaOrig="11381" w14:anchorId="6808A660">
          <v:shape id="_x0000_i1193" type="#_x0000_t75" alt="" style="width:452.75pt;height:315.85pt;mso-width-percent:0;mso-height-percent:0;mso-width-percent:0;mso-height-percent:0" o:ole="">
            <v:imagedata r:id="rId417" o:title=""/>
          </v:shape>
          <o:OLEObject Type="Embed" ProgID="MestReNova.Document.1" ShapeID="_x0000_i1193" DrawAspect="Content" ObjectID="_1777621277" r:id="rId418"/>
        </w:object>
      </w:r>
    </w:p>
    <w:p w14:paraId="5296373B" w14:textId="48514559" w:rsidR="007D039A" w:rsidRPr="007D039A" w:rsidRDefault="007D039A" w:rsidP="007D039A">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7</w:t>
      </w:r>
      <w:r w:rsidR="009246E4">
        <w:rPr>
          <w:rFonts w:ascii="Times New Roman" w:eastAsia="SimSun" w:hAnsi="Times New Roman"/>
          <w:b/>
          <w:lang w:val="en-US"/>
        </w:rPr>
        <w:t>9</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14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500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Pr>
          <w:rFonts w:ascii="Times New Roman" w:eastAsia="SimSun" w:hAnsi="Times New Roman"/>
          <w:b/>
          <w:bCs/>
          <w:szCs w:val="24"/>
          <w:lang w:val="en-US"/>
        </w:rPr>
        <w:t>)</w:t>
      </w:r>
    </w:p>
    <w:p w14:paraId="5EFFEFFA" w14:textId="2B1E52F1" w:rsidR="00132A21" w:rsidRDefault="00325C5B" w:rsidP="0011625F">
      <w:pPr>
        <w:pStyle w:val="TAMainText"/>
        <w:spacing w:line="360" w:lineRule="auto"/>
        <w:ind w:firstLine="0"/>
        <w:rPr>
          <w:noProof/>
        </w:rPr>
      </w:pPr>
      <w:r>
        <w:rPr>
          <w:noProof/>
        </w:rPr>
        <w:object w:dxaOrig="1440" w:dyaOrig="1440" w14:anchorId="46A2DDF6">
          <v:shape id="_x0000_s2056" type="#_x0000_t75" alt="" style="position:absolute;left:0;text-align:left;margin-left:52.65pt;margin-top:52.45pt;width:67.5pt;height:69.35pt;z-index:251708416;mso-wrap-edited:f;mso-width-percent:0;mso-height-percent:0;mso-width-percent:0;mso-height-percent:0">
            <v:imagedata r:id="rId419" o:title=""/>
          </v:shape>
          <o:OLEObject Type="Embed" ProgID="ChemDraw.Document.6.0" ShapeID="_x0000_s2056" DrawAspect="Content" ObjectID="_1777621344" r:id="rId420"/>
        </w:object>
      </w:r>
      <w:r w:rsidR="001B13B5" w:rsidRPr="009165B4">
        <w:rPr>
          <w:noProof/>
        </w:rPr>
        <w:object w:dxaOrig="16311" w:dyaOrig="11381" w14:anchorId="5500B6AA">
          <v:shape id="_x0000_i1195" type="#_x0000_t75" alt="" style="width:452.75pt;height:315.85pt;mso-width-percent:0;mso-height-percent:0;mso-width-percent:0;mso-height-percent:0" o:ole="">
            <v:imagedata r:id="rId421" o:title=""/>
          </v:shape>
          <o:OLEObject Type="Embed" ProgID="MestReNova.Document.1" ShapeID="_x0000_i1195" DrawAspect="Content" ObjectID="_1777621278" r:id="rId422"/>
        </w:object>
      </w:r>
    </w:p>
    <w:p w14:paraId="7CE80D1F" w14:textId="1CC3801D" w:rsidR="007D039A" w:rsidRPr="009165B4" w:rsidRDefault="007D039A" w:rsidP="007D039A">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80</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14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126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57C26A4C" w14:textId="772F3E1C" w:rsidR="00132A21" w:rsidRDefault="00325C5B" w:rsidP="0011625F">
      <w:pPr>
        <w:pStyle w:val="TAMainText"/>
        <w:spacing w:line="360" w:lineRule="auto"/>
        <w:ind w:firstLine="0"/>
        <w:rPr>
          <w:noProof/>
        </w:rPr>
      </w:pPr>
      <w:r>
        <w:rPr>
          <w:noProof/>
        </w:rPr>
        <w:lastRenderedPageBreak/>
        <w:object w:dxaOrig="1440" w:dyaOrig="1440" w14:anchorId="0B4418A8">
          <v:shape id="_x0000_s2055" type="#_x0000_t75" alt="" style="position:absolute;left:0;text-align:left;margin-left:50.65pt;margin-top:48.8pt;width:67.4pt;height:65.05pt;z-index:251709440;mso-wrap-edited:f;mso-width-percent:0;mso-height-percent:0;mso-width-percent:0;mso-height-percent:0">
            <v:imagedata r:id="rId423" o:title=""/>
          </v:shape>
          <o:OLEObject Type="Embed" ProgID="ChemDraw.Document.6.0" ShapeID="_x0000_s2055" DrawAspect="Content" ObjectID="_1777621345" r:id="rId424"/>
        </w:object>
      </w:r>
      <w:r w:rsidR="001B13B5" w:rsidRPr="009165B4">
        <w:rPr>
          <w:noProof/>
        </w:rPr>
        <w:object w:dxaOrig="16311" w:dyaOrig="11381" w14:anchorId="180D3169">
          <v:shape id="_x0000_i1197" type="#_x0000_t75" alt="" style="width:452.75pt;height:315.85pt;mso-width-percent:0;mso-height-percent:0;mso-width-percent:0;mso-height-percent:0" o:ole="">
            <v:imagedata r:id="rId425" o:title=""/>
          </v:shape>
          <o:OLEObject Type="Embed" ProgID="MestReNova.Document.1" ShapeID="_x0000_i1197" DrawAspect="Content" ObjectID="_1777621279" r:id="rId426"/>
        </w:object>
      </w:r>
    </w:p>
    <w:p w14:paraId="6A6EAE08" w14:textId="76C4A7C9" w:rsidR="007D039A" w:rsidRPr="007D039A" w:rsidRDefault="007D039A" w:rsidP="007D039A">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81</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12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500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Pr>
          <w:rFonts w:ascii="Times New Roman" w:eastAsia="SimSun" w:hAnsi="Times New Roman"/>
          <w:b/>
          <w:bCs/>
          <w:szCs w:val="24"/>
          <w:lang w:val="en-US"/>
        </w:rPr>
        <w:t>)</w:t>
      </w:r>
    </w:p>
    <w:p w14:paraId="02B4C265" w14:textId="5A8D4C1D" w:rsidR="00132A21" w:rsidRDefault="00325C5B" w:rsidP="0011625F">
      <w:pPr>
        <w:pStyle w:val="TAMainText"/>
        <w:spacing w:line="360" w:lineRule="auto"/>
        <w:ind w:firstLine="0"/>
        <w:rPr>
          <w:noProof/>
        </w:rPr>
      </w:pPr>
      <w:r>
        <w:rPr>
          <w:noProof/>
        </w:rPr>
        <w:object w:dxaOrig="1440" w:dyaOrig="1440" w14:anchorId="3135D964">
          <v:shape id="_x0000_s2054" type="#_x0000_t75" alt="" style="position:absolute;left:0;text-align:left;margin-left:62.65pt;margin-top:48.45pt;width:67.4pt;height:65.05pt;z-index:251710464;mso-wrap-edited:f;mso-width-percent:0;mso-height-percent:0;mso-width-percent:0;mso-height-percent:0">
            <v:imagedata r:id="rId427" o:title=""/>
          </v:shape>
          <o:OLEObject Type="Embed" ProgID="ChemDraw.Document.6.0" ShapeID="_x0000_s2054" DrawAspect="Content" ObjectID="_1777621346" r:id="rId428"/>
        </w:object>
      </w:r>
      <w:r w:rsidR="001B13B5" w:rsidRPr="009165B4">
        <w:rPr>
          <w:noProof/>
        </w:rPr>
        <w:object w:dxaOrig="16311" w:dyaOrig="11381" w14:anchorId="58179EDF">
          <v:shape id="_x0000_i1199" type="#_x0000_t75" alt="" style="width:452.75pt;height:315.85pt;mso-width-percent:0;mso-height-percent:0;mso-width-percent:0;mso-height-percent:0" o:ole="">
            <v:imagedata r:id="rId429" o:title=""/>
          </v:shape>
          <o:OLEObject Type="Embed" ProgID="MestReNova.Document.1" ShapeID="_x0000_i1199" DrawAspect="Content" ObjectID="_1777621280" r:id="rId430"/>
        </w:object>
      </w:r>
    </w:p>
    <w:p w14:paraId="2E91E13A" w14:textId="2E670A54" w:rsidR="007D039A" w:rsidRPr="009165B4" w:rsidRDefault="007D039A" w:rsidP="007D039A">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82</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12 (CDCl</w:t>
      </w:r>
      <w:r w:rsidRPr="009165B4">
        <w:rPr>
          <w:rFonts w:ascii="Times New Roman" w:eastAsia="SimSun" w:hAnsi="Times New Roman"/>
          <w:b/>
          <w:bCs/>
          <w:szCs w:val="24"/>
          <w:vertAlign w:val="subscript"/>
          <w:lang w:val="en-US"/>
        </w:rPr>
        <w:t>3</w:t>
      </w:r>
      <w:r w:rsidRPr="009165B4">
        <w:rPr>
          <w:rFonts w:ascii="Times New Roman" w:eastAsia="SimSun" w:hAnsi="Times New Roman"/>
          <w:b/>
          <w:bCs/>
          <w:szCs w:val="24"/>
          <w:lang w:val="en-US"/>
        </w:rPr>
        <w:t xml:space="preserve">, 126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776A84A5" w14:textId="215B891F" w:rsidR="00132A21" w:rsidRDefault="00325C5B" w:rsidP="0011625F">
      <w:pPr>
        <w:pStyle w:val="TAMainText"/>
        <w:spacing w:line="360" w:lineRule="auto"/>
        <w:ind w:firstLine="0"/>
        <w:rPr>
          <w:noProof/>
        </w:rPr>
      </w:pPr>
      <w:r>
        <w:rPr>
          <w:noProof/>
        </w:rPr>
        <w:lastRenderedPageBreak/>
        <w:object w:dxaOrig="1440" w:dyaOrig="1440" w14:anchorId="17EDD734">
          <v:shape id="_x0000_s2053" type="#_x0000_t75" alt="" style="position:absolute;left:0;text-align:left;margin-left:36.15pt;margin-top:33.8pt;width:60.55pt;height:58pt;z-index:251711488;mso-wrap-edited:f;mso-width-percent:0;mso-height-percent:0;mso-width-percent:0;mso-height-percent:0">
            <v:imagedata r:id="rId431" o:title=""/>
          </v:shape>
          <o:OLEObject Type="Embed" ProgID="ChemDraw.Document.6.0" ShapeID="_x0000_s2053" DrawAspect="Content" ObjectID="_1777621347" r:id="rId432"/>
        </w:object>
      </w:r>
      <w:r w:rsidR="001B13B5" w:rsidRPr="009165B4">
        <w:rPr>
          <w:noProof/>
        </w:rPr>
        <w:object w:dxaOrig="16311" w:dyaOrig="11381" w14:anchorId="1439DF8B">
          <v:shape id="_x0000_i1201" type="#_x0000_t75" alt="" style="width:452.75pt;height:315.85pt;mso-width-percent:0;mso-height-percent:0;mso-width-percent:0;mso-height-percent:0" o:ole="">
            <v:imagedata r:id="rId433" o:title=""/>
          </v:shape>
          <o:OLEObject Type="Embed" ProgID="MestReNova.Document.1" ShapeID="_x0000_i1201" DrawAspect="Content" ObjectID="_1777621281" r:id="rId434"/>
        </w:object>
      </w:r>
    </w:p>
    <w:p w14:paraId="4FA81C77" w14:textId="1B324D4C" w:rsidR="007D039A" w:rsidRPr="007D039A" w:rsidRDefault="007D039A" w:rsidP="007D039A">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83</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8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500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Pr>
          <w:rFonts w:ascii="Times New Roman" w:eastAsia="SimSun" w:hAnsi="Times New Roman"/>
          <w:b/>
          <w:bCs/>
          <w:szCs w:val="24"/>
          <w:lang w:val="en-US"/>
        </w:rPr>
        <w:t>)</w:t>
      </w:r>
    </w:p>
    <w:p w14:paraId="1630E085" w14:textId="23243F63" w:rsidR="00132A21" w:rsidRDefault="00325C5B" w:rsidP="0011625F">
      <w:pPr>
        <w:pStyle w:val="TAMainText"/>
        <w:spacing w:line="360" w:lineRule="auto"/>
        <w:ind w:firstLine="0"/>
        <w:rPr>
          <w:noProof/>
        </w:rPr>
      </w:pPr>
      <w:r>
        <w:rPr>
          <w:noProof/>
        </w:rPr>
        <w:object w:dxaOrig="1440" w:dyaOrig="1440" w14:anchorId="05954AC1">
          <v:shape id="_x0000_s2052" type="#_x0000_t75" alt="" style="position:absolute;left:0;text-align:left;margin-left:38.65pt;margin-top:40.95pt;width:60.55pt;height:58pt;z-index:251712512;mso-wrap-edited:f;mso-width-percent:0;mso-height-percent:0;mso-width-percent:0;mso-height-percent:0">
            <v:imagedata r:id="rId431" o:title=""/>
          </v:shape>
          <o:OLEObject Type="Embed" ProgID="ChemDraw.Document.6.0" ShapeID="_x0000_s2052" DrawAspect="Content" ObjectID="_1777621348" r:id="rId435"/>
        </w:object>
      </w:r>
      <w:r w:rsidR="001B13B5" w:rsidRPr="009165B4">
        <w:rPr>
          <w:noProof/>
        </w:rPr>
        <w:object w:dxaOrig="16311" w:dyaOrig="11381" w14:anchorId="7A6BB0B0">
          <v:shape id="_x0000_i1203" type="#_x0000_t75" alt="" style="width:452.75pt;height:315.85pt;mso-width-percent:0;mso-height-percent:0;mso-width-percent:0;mso-height-percent:0" o:ole="">
            <v:imagedata r:id="rId436" o:title=""/>
          </v:shape>
          <o:OLEObject Type="Embed" ProgID="MestReNova.Document.1" ShapeID="_x0000_i1203" DrawAspect="Content" ObjectID="_1777621282" r:id="rId437"/>
        </w:object>
      </w:r>
    </w:p>
    <w:p w14:paraId="4D7E1FEB" w14:textId="6394D81F" w:rsidR="007D039A" w:rsidRPr="009165B4" w:rsidRDefault="007D039A" w:rsidP="007D039A">
      <w:pPr>
        <w:spacing w:after="0" w:line="360" w:lineRule="auto"/>
        <w:ind w:left="663" w:hangingChars="300" w:hanging="663"/>
        <w:rPr>
          <w:rFonts w:eastAsia="SimSun"/>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84</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8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101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7999D895" w14:textId="5318A55A" w:rsidR="003E5D0A" w:rsidRDefault="00325C5B" w:rsidP="0011625F">
      <w:pPr>
        <w:pStyle w:val="TAMainText"/>
        <w:spacing w:line="360" w:lineRule="auto"/>
        <w:ind w:firstLine="0"/>
        <w:rPr>
          <w:noProof/>
        </w:rPr>
      </w:pPr>
      <w:r>
        <w:rPr>
          <w:noProof/>
        </w:rPr>
        <w:lastRenderedPageBreak/>
        <w:object w:dxaOrig="1440" w:dyaOrig="1440" w14:anchorId="00AF4522">
          <v:shape id="_x0000_s2051" type="#_x0000_t75" alt="" style="position:absolute;left:0;text-align:left;margin-left:36.15pt;margin-top:33.8pt;width:60.45pt;height:61.55pt;z-index:251794432;mso-wrap-edited:f;mso-width-percent:0;mso-height-percent:0;mso-width-percent:0;mso-height-percent:0">
            <v:imagedata r:id="rId438" o:title=""/>
          </v:shape>
          <o:OLEObject Type="Embed" ProgID="ChemDraw.Document.6.0" ShapeID="_x0000_s2051" DrawAspect="Content" ObjectID="_1777621349" r:id="rId439"/>
        </w:object>
      </w:r>
      <w:r w:rsidR="001B13B5" w:rsidRPr="009165B4">
        <w:rPr>
          <w:noProof/>
        </w:rPr>
        <w:object w:dxaOrig="16306" w:dyaOrig="11386" w14:anchorId="53289A29">
          <v:shape id="_x0000_i1205" type="#_x0000_t75" alt="" style="width:453.3pt;height:316.65pt;mso-width-percent:0;mso-height-percent:0;mso-width-percent:0;mso-height-percent:0" o:ole="">
            <v:imagedata r:id="rId440" o:title=""/>
          </v:shape>
          <o:OLEObject Type="Embed" ProgID="MestReNova.Document.1" ShapeID="_x0000_i1205" DrawAspect="Content" ObjectID="_1777621283" r:id="rId441"/>
        </w:object>
      </w:r>
    </w:p>
    <w:p w14:paraId="738C5A6A" w14:textId="1937BD61" w:rsidR="007D039A" w:rsidRPr="007D039A" w:rsidRDefault="007D039A" w:rsidP="007D039A">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85</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w:t>
      </w:r>
      <w:r w:rsidRPr="009165B4">
        <w:rPr>
          <w:rFonts w:ascii="Times New Roman" w:eastAsia="SimSun" w:hAnsi="Times New Roman"/>
          <w:b/>
          <w:szCs w:val="24"/>
          <w:lang w:val="en-US"/>
        </w:rPr>
        <w:t>H</w:t>
      </w:r>
      <w:r w:rsidRPr="009165B4">
        <w:rPr>
          <w:rFonts w:ascii="Times New Roman" w:eastAsia="SimSun" w:hAnsi="Times New Roman"/>
          <w:b/>
          <w:bCs/>
          <w:szCs w:val="24"/>
          <w:lang w:val="en-US"/>
        </w:rPr>
        <w:t xml:space="preserve"> NMR Spectrum of 16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500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Pr>
          <w:rFonts w:ascii="Times New Roman" w:eastAsia="SimSun" w:hAnsi="Times New Roman"/>
          <w:b/>
          <w:bCs/>
          <w:szCs w:val="24"/>
          <w:lang w:val="en-US"/>
        </w:rPr>
        <w:t>)</w:t>
      </w:r>
    </w:p>
    <w:p w14:paraId="177E2DC2" w14:textId="47B700D1" w:rsidR="0072597B" w:rsidRDefault="00325C5B" w:rsidP="0011625F">
      <w:pPr>
        <w:spacing w:after="0" w:line="360" w:lineRule="auto"/>
        <w:ind w:left="660" w:hangingChars="300" w:hanging="660"/>
        <w:rPr>
          <w:noProof/>
        </w:rPr>
      </w:pPr>
      <w:r>
        <w:rPr>
          <w:noProof/>
        </w:rPr>
        <w:object w:dxaOrig="1440" w:dyaOrig="1440" w14:anchorId="7D9D97E0">
          <v:shape id="_x0000_s2050" type="#_x0000_t75" alt="" style="position:absolute;left:0;text-align:left;margin-left:34.15pt;margin-top:45.7pt;width:60.45pt;height:62.05pt;z-index:251795456;mso-wrap-edited:f;mso-width-percent:0;mso-height-percent:0;mso-width-percent:0;mso-height-percent:0">
            <v:imagedata r:id="rId442" o:title=""/>
          </v:shape>
          <o:OLEObject Type="Embed" ProgID="ChemDraw.Document.6.0" ShapeID="_x0000_s2050" DrawAspect="Content" ObjectID="_1777621350" r:id="rId443"/>
        </w:object>
      </w:r>
      <w:r w:rsidR="001B13B5" w:rsidRPr="009165B4">
        <w:rPr>
          <w:noProof/>
        </w:rPr>
        <w:object w:dxaOrig="16306" w:dyaOrig="11386" w14:anchorId="75E152D2">
          <v:shape id="_x0000_i1207" type="#_x0000_t75" alt="" style="width:453.3pt;height:316.65pt;mso-width-percent:0;mso-height-percent:0;mso-width-percent:0;mso-height-percent:0" o:ole="">
            <v:imagedata r:id="rId444" o:title=""/>
          </v:shape>
          <o:OLEObject Type="Embed" ProgID="MestReNova.Document.1" ShapeID="_x0000_i1207" DrawAspect="Content" ObjectID="_1777621284" r:id="rId445"/>
        </w:object>
      </w:r>
    </w:p>
    <w:p w14:paraId="3356E59C" w14:textId="26DD1FF7" w:rsidR="007D039A" w:rsidRPr="009165B4" w:rsidRDefault="007D039A" w:rsidP="007D039A">
      <w:pPr>
        <w:spacing w:after="0" w:line="360" w:lineRule="auto"/>
        <w:ind w:left="663" w:hangingChars="300" w:hanging="663"/>
        <w:rPr>
          <w:rFonts w:ascii="Times New Roman" w:eastAsia="SimSun" w:hAnsi="Times New Roman"/>
          <w:b/>
          <w:bCs/>
          <w:szCs w:val="24"/>
          <w:lang w:val="en-US"/>
        </w:rPr>
      </w:pPr>
      <w:r w:rsidRPr="00A86AC5">
        <w:rPr>
          <w:rFonts w:ascii="Times New Roman" w:eastAsia="SimSun" w:hAnsi="Times New Roman"/>
          <w:b/>
          <w:lang w:val="en-US"/>
        </w:rPr>
        <w:t>Supplementary Figure</w:t>
      </w:r>
      <w:r>
        <w:rPr>
          <w:rFonts w:ascii="Times New Roman" w:eastAsia="SimSun" w:hAnsi="Times New Roman"/>
          <w:b/>
          <w:lang w:val="en-US"/>
        </w:rPr>
        <w:t xml:space="preserve"> </w:t>
      </w:r>
      <w:r w:rsidR="009246E4">
        <w:rPr>
          <w:rFonts w:ascii="Times New Roman" w:eastAsia="SimSun" w:hAnsi="Times New Roman"/>
          <w:b/>
          <w:lang w:val="en-US"/>
        </w:rPr>
        <w:t>86</w:t>
      </w:r>
      <w:r>
        <w:rPr>
          <w:rFonts w:ascii="Times New Roman" w:eastAsia="SimSun" w:hAnsi="Times New Roman"/>
          <w:b/>
          <w:lang w:val="en-US"/>
        </w:rPr>
        <w:t xml:space="preserve">. </w:t>
      </w:r>
      <w:r w:rsidRPr="009165B4">
        <w:rPr>
          <w:rFonts w:ascii="Times New Roman" w:eastAsia="SimSun" w:hAnsi="Times New Roman"/>
          <w:b/>
          <w:szCs w:val="24"/>
          <w:vertAlign w:val="superscript"/>
          <w:lang w:val="en-US"/>
        </w:rPr>
        <w:t>13</w:t>
      </w:r>
      <w:r w:rsidRPr="009165B4">
        <w:rPr>
          <w:rFonts w:ascii="Times New Roman" w:eastAsia="SimSun" w:hAnsi="Times New Roman"/>
          <w:b/>
          <w:szCs w:val="24"/>
          <w:lang w:val="en-US"/>
        </w:rPr>
        <w:t>C</w:t>
      </w:r>
      <w:r w:rsidRPr="009165B4">
        <w:rPr>
          <w:rFonts w:ascii="Times New Roman" w:eastAsia="SimSun" w:hAnsi="Times New Roman"/>
          <w:b/>
          <w:bCs/>
          <w:szCs w:val="24"/>
          <w:lang w:val="en-US"/>
        </w:rPr>
        <w:t xml:space="preserve"> NMR Spectrum of 16 (CDCl</w:t>
      </w:r>
      <w:r w:rsidRPr="009165B4">
        <w:rPr>
          <w:rFonts w:ascii="Times New Roman" w:eastAsia="SimSun" w:hAnsi="Times New Roman"/>
          <w:b/>
          <w:bCs/>
          <w:szCs w:val="24"/>
          <w:vertAlign w:val="subscript"/>
          <w:lang w:val="en-US"/>
        </w:rPr>
        <w:t>3</w:t>
      </w:r>
      <w:r w:rsidRPr="007D039A">
        <w:rPr>
          <w:rFonts w:ascii="Times New Roman" w:eastAsia="SimSun" w:hAnsi="Times New Roman"/>
          <w:b/>
          <w:bCs/>
          <w:szCs w:val="24"/>
          <w:lang w:val="en-US"/>
        </w:rPr>
        <w:t>,</w:t>
      </w:r>
      <w:r>
        <w:rPr>
          <w:rFonts w:ascii="Times New Roman" w:eastAsia="SimSun" w:hAnsi="Times New Roman"/>
          <w:b/>
          <w:bCs/>
          <w:szCs w:val="24"/>
          <w:lang w:val="en-US"/>
        </w:rPr>
        <w:t xml:space="preserve"> </w:t>
      </w:r>
      <w:r w:rsidRPr="009165B4">
        <w:rPr>
          <w:rFonts w:ascii="Times New Roman" w:eastAsia="SimSun" w:hAnsi="Times New Roman"/>
          <w:b/>
          <w:bCs/>
          <w:szCs w:val="24"/>
          <w:lang w:val="en-US"/>
        </w:rPr>
        <w:t xml:space="preserve">126 MHz, </w:t>
      </w:r>
      <w:r w:rsidRPr="00802484">
        <w:rPr>
          <w:rFonts w:ascii="Times New Roman" w:eastAsia="SimSun" w:hAnsi="Times New Roman"/>
          <w:b/>
          <w:bCs/>
          <w:sz w:val="24"/>
          <w:szCs w:val="24"/>
          <w:lang w:val="en-US"/>
        </w:rPr>
        <w:t>20</w:t>
      </w:r>
      <w:r>
        <w:rPr>
          <w:rFonts w:ascii="Times New Roman" w:eastAsia="SimSun" w:hAnsi="Times New Roman"/>
          <w:b/>
          <w:bCs/>
          <w:sz w:val="24"/>
          <w:szCs w:val="24"/>
          <w:vertAlign w:val="subscript"/>
          <w:lang w:val="en-US"/>
        </w:rPr>
        <w:t xml:space="preserve"> </w:t>
      </w:r>
      <w:r w:rsidRPr="00802484">
        <w:rPr>
          <w:rFonts w:ascii="Times New Roman" w:eastAsia="SimSun" w:hAnsi="Times New Roman"/>
          <w:b/>
          <w:bCs/>
          <w:sz w:val="24"/>
          <w:szCs w:val="24"/>
          <w:vertAlign w:val="superscript"/>
          <w:lang w:val="en-US"/>
        </w:rPr>
        <w:t>o</w:t>
      </w:r>
      <w:r>
        <w:rPr>
          <w:rFonts w:ascii="Times New Roman" w:eastAsia="SimSun" w:hAnsi="Times New Roman"/>
          <w:b/>
          <w:bCs/>
          <w:sz w:val="24"/>
          <w:szCs w:val="24"/>
          <w:lang w:val="en-US"/>
        </w:rPr>
        <w:t>C</w:t>
      </w:r>
      <w:r w:rsidRPr="009165B4">
        <w:rPr>
          <w:rFonts w:ascii="Times New Roman" w:eastAsia="SimSun" w:hAnsi="Times New Roman"/>
          <w:b/>
          <w:bCs/>
          <w:szCs w:val="24"/>
          <w:lang w:val="en-US"/>
        </w:rPr>
        <w:t>)</w:t>
      </w:r>
    </w:p>
    <w:p w14:paraId="2624298A" w14:textId="4DF956F4" w:rsidR="00116F16" w:rsidRPr="009165B4" w:rsidRDefault="005F7B18" w:rsidP="00F828FD">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22" w:name="_Toc166693229"/>
      <w:r>
        <w:rPr>
          <w:rFonts w:ascii="Times New Roman" w:eastAsia="Calibri Light" w:hAnsi="Times New Roman" w:cs="Times New Roman"/>
          <w:b/>
          <w:color w:val="000000" w:themeColor="text1"/>
          <w:sz w:val="24"/>
          <w:szCs w:val="24"/>
          <w:lang w:val="en-US" w:eastAsia="ja-JP"/>
        </w:rPr>
        <w:lastRenderedPageBreak/>
        <w:t xml:space="preserve">10. </w:t>
      </w:r>
      <w:r w:rsidR="001C6C11" w:rsidRPr="009165B4">
        <w:rPr>
          <w:rFonts w:ascii="Times New Roman" w:eastAsia="Calibri Light" w:hAnsi="Times New Roman" w:cs="Times New Roman"/>
          <w:b/>
          <w:color w:val="000000" w:themeColor="text1"/>
          <w:sz w:val="24"/>
          <w:szCs w:val="24"/>
          <w:lang w:val="en-US" w:eastAsia="ja-JP"/>
        </w:rPr>
        <w:t>References</w:t>
      </w:r>
      <w:bookmarkEnd w:id="22"/>
    </w:p>
    <w:p w14:paraId="16B51D2A" w14:textId="77777777" w:rsidR="00AC28FB" w:rsidRPr="00F828FD" w:rsidRDefault="00116F16" w:rsidP="00F828FD">
      <w:pPr>
        <w:pStyle w:val="EndNoteBibliography"/>
        <w:spacing w:after="0" w:line="360" w:lineRule="auto"/>
        <w:ind w:left="720" w:hanging="720"/>
        <w:rPr>
          <w:rFonts w:ascii="Times New Roman" w:hAnsi="Times New Roman" w:cs="Times New Roman"/>
          <w:lang w:val="en-US"/>
        </w:rPr>
      </w:pPr>
      <w:r w:rsidRPr="000D16F5">
        <w:rPr>
          <w:rFonts w:ascii="Times New Roman" w:hAnsi="Times New Roman" w:cs="Times New Roman"/>
        </w:rPr>
        <w:fldChar w:fldCharType="begin"/>
      </w:r>
      <w:r w:rsidRPr="00AC28FB">
        <w:rPr>
          <w:rFonts w:ascii="Times New Roman" w:hAnsi="Times New Roman" w:cs="Times New Roman"/>
          <w:lang w:val="en-US"/>
        </w:rPr>
        <w:instrText xml:space="preserve"> ADDIN EN.REFLIST </w:instrText>
      </w:r>
      <w:r w:rsidRPr="000D16F5">
        <w:rPr>
          <w:rFonts w:ascii="Times New Roman" w:hAnsi="Times New Roman" w:cs="Times New Roman"/>
        </w:rPr>
        <w:fldChar w:fldCharType="separate"/>
      </w:r>
      <w:r w:rsidR="00AC28FB" w:rsidRPr="00F828FD">
        <w:rPr>
          <w:rFonts w:ascii="Times New Roman" w:hAnsi="Times New Roman" w:cs="Times New Roman"/>
          <w:lang w:val="en-US"/>
        </w:rPr>
        <w:t>1</w:t>
      </w:r>
      <w:r w:rsidR="00AC28FB" w:rsidRPr="00F828FD">
        <w:rPr>
          <w:rFonts w:ascii="Times New Roman" w:hAnsi="Times New Roman" w:cs="Times New Roman"/>
          <w:lang w:val="en-US"/>
        </w:rPr>
        <w:tab/>
        <w:t xml:space="preserve">Pordea, A., Mathis, D. &amp; Ward, T. R. Incorporation of biotinylated manganese-salen complexes into streptavidin: New artificial metalloenzymes for enantioselective sulfoxidation. </w:t>
      </w:r>
      <w:r w:rsidR="00AC28FB" w:rsidRPr="00F828FD">
        <w:rPr>
          <w:rFonts w:ascii="Times New Roman" w:hAnsi="Times New Roman" w:cs="Times New Roman"/>
          <w:i/>
          <w:lang w:val="en-US"/>
        </w:rPr>
        <w:t>J. Organomet. Chem.</w:t>
      </w:r>
      <w:r w:rsidR="00AC28FB" w:rsidRPr="00F828FD">
        <w:rPr>
          <w:rFonts w:ascii="Times New Roman" w:hAnsi="Times New Roman" w:cs="Times New Roman"/>
          <w:lang w:val="en-US"/>
        </w:rPr>
        <w:t xml:space="preserve"> </w:t>
      </w:r>
      <w:r w:rsidR="00AC28FB" w:rsidRPr="00F828FD">
        <w:rPr>
          <w:rFonts w:ascii="Times New Roman" w:hAnsi="Times New Roman" w:cs="Times New Roman"/>
          <w:b/>
          <w:lang w:val="en-US"/>
        </w:rPr>
        <w:t>694</w:t>
      </w:r>
      <w:r w:rsidR="00AC28FB" w:rsidRPr="00F828FD">
        <w:rPr>
          <w:rFonts w:ascii="Times New Roman" w:hAnsi="Times New Roman" w:cs="Times New Roman"/>
          <w:lang w:val="en-US"/>
        </w:rPr>
        <w:t>, 930-936 (2009).</w:t>
      </w:r>
    </w:p>
    <w:p w14:paraId="7DC6D42C"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2</w:t>
      </w:r>
      <w:r w:rsidRPr="00F828FD">
        <w:rPr>
          <w:rFonts w:ascii="Times New Roman" w:hAnsi="Times New Roman" w:cs="Times New Roman"/>
          <w:lang w:val="en-US"/>
        </w:rPr>
        <w:tab/>
        <w:t>Li, J. Z.</w:t>
      </w:r>
      <w:r w:rsidRPr="00F828FD">
        <w:rPr>
          <w:rFonts w:ascii="Times New Roman" w:hAnsi="Times New Roman" w:cs="Times New Roman"/>
          <w:i/>
          <w:lang w:val="en-US"/>
        </w:rPr>
        <w:t xml:space="preserve"> et al.</w:t>
      </w:r>
      <w:r w:rsidRPr="00F828FD">
        <w:rPr>
          <w:rFonts w:ascii="Times New Roman" w:hAnsi="Times New Roman" w:cs="Times New Roman"/>
          <w:lang w:val="en-US"/>
        </w:rPr>
        <w:t xml:space="preserve"> Studies on the kinetics and mechanism of hydrolysis of p-nitrophenyl picolinate (PNPP) by unsymmetrical bis-Schiff base complexes with aza-crown ether or morpholino pendants. </w:t>
      </w:r>
      <w:r w:rsidRPr="00F828FD">
        <w:rPr>
          <w:rFonts w:ascii="Times New Roman" w:hAnsi="Times New Roman" w:cs="Times New Roman"/>
          <w:i/>
          <w:lang w:val="en-US"/>
        </w:rPr>
        <w:t>Transit Metal Chem</w:t>
      </w:r>
      <w:r w:rsidRPr="00F828FD">
        <w:rPr>
          <w:rFonts w:ascii="Times New Roman" w:hAnsi="Times New Roman" w:cs="Times New Roman"/>
          <w:lang w:val="en-US"/>
        </w:rPr>
        <w:t xml:space="preserve"> </w:t>
      </w:r>
      <w:r w:rsidRPr="00F828FD">
        <w:rPr>
          <w:rFonts w:ascii="Times New Roman" w:hAnsi="Times New Roman" w:cs="Times New Roman"/>
          <w:b/>
          <w:lang w:val="en-US"/>
        </w:rPr>
        <w:t>31</w:t>
      </w:r>
      <w:r w:rsidRPr="00F828FD">
        <w:rPr>
          <w:rFonts w:ascii="Times New Roman" w:hAnsi="Times New Roman" w:cs="Times New Roman"/>
          <w:lang w:val="en-US"/>
        </w:rPr>
        <w:t>, 487-494 (2006).</w:t>
      </w:r>
    </w:p>
    <w:p w14:paraId="37418EB7"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3</w:t>
      </w:r>
      <w:r w:rsidRPr="00F828FD">
        <w:rPr>
          <w:rFonts w:ascii="Times New Roman" w:hAnsi="Times New Roman" w:cs="Times New Roman"/>
          <w:lang w:val="en-US"/>
        </w:rPr>
        <w:tab/>
        <w:t xml:space="preserve">Decortes, A. &amp; Kleij, A. W. Ambient Fixation of Carbon Dioxide using a ZnIIsalphen Catalyst. </w:t>
      </w:r>
      <w:r w:rsidRPr="00F828FD">
        <w:rPr>
          <w:rFonts w:ascii="Times New Roman" w:hAnsi="Times New Roman" w:cs="Times New Roman"/>
          <w:i/>
          <w:lang w:val="en-US"/>
        </w:rPr>
        <w:t>ChemCatChem</w:t>
      </w:r>
      <w:r w:rsidRPr="00F828FD">
        <w:rPr>
          <w:rFonts w:ascii="Times New Roman" w:hAnsi="Times New Roman" w:cs="Times New Roman"/>
          <w:lang w:val="en-US"/>
        </w:rPr>
        <w:t xml:space="preserve"> </w:t>
      </w:r>
      <w:r w:rsidRPr="00F828FD">
        <w:rPr>
          <w:rFonts w:ascii="Times New Roman" w:hAnsi="Times New Roman" w:cs="Times New Roman"/>
          <w:b/>
          <w:lang w:val="en-US"/>
        </w:rPr>
        <w:t>3</w:t>
      </w:r>
      <w:r w:rsidRPr="00F828FD">
        <w:rPr>
          <w:rFonts w:ascii="Times New Roman" w:hAnsi="Times New Roman" w:cs="Times New Roman"/>
          <w:lang w:val="en-US"/>
        </w:rPr>
        <w:t>, 831-834 (2011).</w:t>
      </w:r>
    </w:p>
    <w:p w14:paraId="0FC387A2"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4</w:t>
      </w:r>
      <w:r w:rsidRPr="00F828FD">
        <w:rPr>
          <w:rFonts w:ascii="Times New Roman" w:hAnsi="Times New Roman" w:cs="Times New Roman"/>
          <w:lang w:val="en-US"/>
        </w:rPr>
        <w:tab/>
        <w:t>Zheng, X.</w:t>
      </w:r>
      <w:r w:rsidRPr="00F828FD">
        <w:rPr>
          <w:rFonts w:ascii="Times New Roman" w:hAnsi="Times New Roman" w:cs="Times New Roman"/>
          <w:i/>
          <w:lang w:val="en-US"/>
        </w:rPr>
        <w:t xml:space="preserve"> et al.</w:t>
      </w:r>
      <w:r w:rsidRPr="00F828FD">
        <w:rPr>
          <w:rFonts w:ascii="Times New Roman" w:hAnsi="Times New Roman" w:cs="Times New Roman"/>
          <w:lang w:val="en-US"/>
        </w:rPr>
        <w:t xml:space="preserve"> Condensation of 2‑((Alkylthio)(aryl)methylene)malononitrile with 1,2-Aminothiol as a Novel Bioorthogonal Reaction for Site-Specific Protein Modification and Peptide Cyclization. </w:t>
      </w:r>
      <w:r w:rsidRPr="00F828FD">
        <w:rPr>
          <w:rFonts w:ascii="Times New Roman" w:hAnsi="Times New Roman" w:cs="Times New Roman"/>
          <w:i/>
          <w:lang w:val="en-US"/>
        </w:rPr>
        <w:t xml:space="preserve">J. Am. Chem. Soc. </w:t>
      </w:r>
      <w:r w:rsidRPr="00F828FD">
        <w:rPr>
          <w:rFonts w:ascii="Times New Roman" w:hAnsi="Times New Roman" w:cs="Times New Roman"/>
          <w:b/>
          <w:lang w:val="en-US"/>
        </w:rPr>
        <w:t>142</w:t>
      </w:r>
      <w:r w:rsidRPr="00F828FD">
        <w:rPr>
          <w:rFonts w:ascii="Times New Roman" w:hAnsi="Times New Roman" w:cs="Times New Roman"/>
          <w:lang w:val="en-US"/>
        </w:rPr>
        <w:t>, 5097-5103 (2020).</w:t>
      </w:r>
    </w:p>
    <w:p w14:paraId="6A9784E2"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5</w:t>
      </w:r>
      <w:r w:rsidRPr="00F828FD">
        <w:rPr>
          <w:rFonts w:ascii="Times New Roman" w:hAnsi="Times New Roman" w:cs="Times New Roman"/>
          <w:lang w:val="en-US"/>
        </w:rPr>
        <w:tab/>
        <w:t>Tian, D. M.</w:t>
      </w:r>
      <w:r w:rsidRPr="00F828FD">
        <w:rPr>
          <w:rFonts w:ascii="Times New Roman" w:hAnsi="Times New Roman" w:cs="Times New Roman"/>
          <w:i/>
          <w:lang w:val="en-US"/>
        </w:rPr>
        <w:t xml:space="preserve"> et al.</w:t>
      </w:r>
      <w:r w:rsidRPr="00F828FD">
        <w:rPr>
          <w:rFonts w:ascii="Times New Roman" w:hAnsi="Times New Roman" w:cs="Times New Roman"/>
          <w:lang w:val="en-US"/>
        </w:rPr>
        <w:t xml:space="preserve"> Design and synthesis of biotinylated cardiac glycosides for probing Nur77 protein inducting pathway. </w:t>
      </w:r>
      <w:r w:rsidRPr="00F828FD">
        <w:rPr>
          <w:rFonts w:ascii="Times New Roman" w:hAnsi="Times New Roman" w:cs="Times New Roman"/>
          <w:i/>
          <w:lang w:val="en-US"/>
        </w:rPr>
        <w:t>Bioorg Med Chem Lett</w:t>
      </w:r>
      <w:r w:rsidRPr="00F828FD">
        <w:rPr>
          <w:rFonts w:ascii="Times New Roman" w:hAnsi="Times New Roman" w:cs="Times New Roman"/>
          <w:lang w:val="en-US"/>
        </w:rPr>
        <w:t xml:space="preserve"> </w:t>
      </w:r>
      <w:r w:rsidRPr="00F828FD">
        <w:rPr>
          <w:rFonts w:ascii="Times New Roman" w:hAnsi="Times New Roman" w:cs="Times New Roman"/>
          <w:b/>
          <w:lang w:val="en-US"/>
        </w:rPr>
        <w:t>29</w:t>
      </w:r>
      <w:r w:rsidRPr="00F828FD">
        <w:rPr>
          <w:rFonts w:ascii="Times New Roman" w:hAnsi="Times New Roman" w:cs="Times New Roman"/>
          <w:lang w:val="en-US"/>
        </w:rPr>
        <w:t>, 707-712 (2019).</w:t>
      </w:r>
    </w:p>
    <w:p w14:paraId="00888936"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6</w:t>
      </w:r>
      <w:r w:rsidRPr="00F828FD">
        <w:rPr>
          <w:rFonts w:ascii="Times New Roman" w:hAnsi="Times New Roman" w:cs="Times New Roman"/>
          <w:lang w:val="en-US"/>
        </w:rPr>
        <w:tab/>
        <w:t xml:space="preserve">DeLaLuz, P. J., Golinski, M., Watt, D. S. &amp; Vanaman, T. C. Synthesis and use of a biotinylated 3-azidophenothiazine to photolabel both amino- and carboxyl-terminal sites in calmodulin. </w:t>
      </w:r>
      <w:r w:rsidRPr="00F828FD">
        <w:rPr>
          <w:rFonts w:ascii="Times New Roman" w:hAnsi="Times New Roman" w:cs="Times New Roman"/>
          <w:i/>
          <w:lang w:val="en-US"/>
        </w:rPr>
        <w:t xml:space="preserve">Bioconjugate Chem. </w:t>
      </w:r>
      <w:r w:rsidRPr="00F828FD">
        <w:rPr>
          <w:rFonts w:ascii="Times New Roman" w:hAnsi="Times New Roman" w:cs="Times New Roman"/>
          <w:b/>
          <w:lang w:val="en-US"/>
        </w:rPr>
        <w:t>6</w:t>
      </w:r>
      <w:r w:rsidRPr="00F828FD">
        <w:rPr>
          <w:rFonts w:ascii="Times New Roman" w:hAnsi="Times New Roman" w:cs="Times New Roman"/>
          <w:lang w:val="en-US"/>
        </w:rPr>
        <w:t>, 558-566 (1995).</w:t>
      </w:r>
    </w:p>
    <w:p w14:paraId="76B5A1B9"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7</w:t>
      </w:r>
      <w:r w:rsidRPr="00F828FD">
        <w:rPr>
          <w:rFonts w:ascii="Times New Roman" w:hAnsi="Times New Roman" w:cs="Times New Roman"/>
          <w:lang w:val="en-US"/>
        </w:rPr>
        <w:tab/>
        <w:t>da Costa, T. P. S.</w:t>
      </w:r>
      <w:r w:rsidRPr="00F828FD">
        <w:rPr>
          <w:rFonts w:ascii="Times New Roman" w:hAnsi="Times New Roman" w:cs="Times New Roman"/>
          <w:i/>
          <w:lang w:val="en-US"/>
        </w:rPr>
        <w:t xml:space="preserve"> et al.</w:t>
      </w:r>
      <w:r w:rsidRPr="00F828FD">
        <w:rPr>
          <w:rFonts w:ascii="Times New Roman" w:hAnsi="Times New Roman" w:cs="Times New Roman"/>
          <w:lang w:val="en-US"/>
        </w:rPr>
        <w:t xml:space="preserve"> Biotin analogues with antibacterial activity are potent Inhibitors of biotin protein ligase. </w:t>
      </w:r>
      <w:r w:rsidRPr="00F828FD">
        <w:rPr>
          <w:rFonts w:ascii="Times New Roman" w:hAnsi="Times New Roman" w:cs="Times New Roman"/>
          <w:i/>
          <w:lang w:val="en-US"/>
        </w:rPr>
        <w:t>Acs Med Chem Lett</w:t>
      </w:r>
      <w:r w:rsidRPr="00F828FD">
        <w:rPr>
          <w:rFonts w:ascii="Times New Roman" w:hAnsi="Times New Roman" w:cs="Times New Roman"/>
          <w:lang w:val="en-US"/>
        </w:rPr>
        <w:t xml:space="preserve"> </w:t>
      </w:r>
      <w:r w:rsidRPr="00F828FD">
        <w:rPr>
          <w:rFonts w:ascii="Times New Roman" w:hAnsi="Times New Roman" w:cs="Times New Roman"/>
          <w:b/>
          <w:lang w:val="en-US"/>
        </w:rPr>
        <w:t>3</w:t>
      </w:r>
      <w:r w:rsidRPr="00F828FD">
        <w:rPr>
          <w:rFonts w:ascii="Times New Roman" w:hAnsi="Times New Roman" w:cs="Times New Roman"/>
          <w:lang w:val="en-US"/>
        </w:rPr>
        <w:t>, 509-514 (2012).</w:t>
      </w:r>
    </w:p>
    <w:p w14:paraId="204F6216"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8</w:t>
      </w:r>
      <w:r w:rsidRPr="00F828FD">
        <w:rPr>
          <w:rFonts w:ascii="Times New Roman" w:hAnsi="Times New Roman" w:cs="Times New Roman"/>
          <w:lang w:val="en-US"/>
        </w:rPr>
        <w:tab/>
        <w:t>Nicolaou, K. C.</w:t>
      </w:r>
      <w:r w:rsidRPr="00F828FD">
        <w:rPr>
          <w:rFonts w:ascii="Times New Roman" w:hAnsi="Times New Roman" w:cs="Times New Roman"/>
          <w:i/>
          <w:lang w:val="en-US"/>
        </w:rPr>
        <w:t xml:space="preserve"> et al.</w:t>
      </w:r>
      <w:r w:rsidRPr="00F828FD">
        <w:rPr>
          <w:rFonts w:ascii="Times New Roman" w:hAnsi="Times New Roman" w:cs="Times New Roman"/>
          <w:lang w:val="en-US"/>
        </w:rPr>
        <w:t xml:space="preserve"> Design, synthesis, and biological evaluation of platensimycin analogues with varying degrees of molecular complexity. </w:t>
      </w:r>
      <w:r w:rsidRPr="00F828FD">
        <w:rPr>
          <w:rFonts w:ascii="Times New Roman" w:hAnsi="Times New Roman" w:cs="Times New Roman"/>
          <w:i/>
          <w:lang w:val="en-US"/>
        </w:rPr>
        <w:t>J. Am. Chem. Soc.</w:t>
      </w:r>
      <w:r w:rsidRPr="00F828FD">
        <w:rPr>
          <w:rFonts w:ascii="Times New Roman" w:hAnsi="Times New Roman" w:cs="Times New Roman"/>
          <w:lang w:val="en-US"/>
        </w:rPr>
        <w:t xml:space="preserve"> </w:t>
      </w:r>
      <w:r w:rsidRPr="00F828FD">
        <w:rPr>
          <w:rFonts w:ascii="Times New Roman" w:hAnsi="Times New Roman" w:cs="Times New Roman"/>
          <w:b/>
          <w:lang w:val="en-US"/>
        </w:rPr>
        <w:t>130</w:t>
      </w:r>
      <w:r w:rsidRPr="00F828FD">
        <w:rPr>
          <w:rFonts w:ascii="Times New Roman" w:hAnsi="Times New Roman" w:cs="Times New Roman"/>
          <w:lang w:val="en-US"/>
        </w:rPr>
        <w:t>, 13110-13119 (2008).</w:t>
      </w:r>
    </w:p>
    <w:p w14:paraId="6C222C77"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9</w:t>
      </w:r>
      <w:r w:rsidRPr="00F828FD">
        <w:rPr>
          <w:rFonts w:ascii="Times New Roman" w:hAnsi="Times New Roman" w:cs="Times New Roman"/>
          <w:lang w:val="en-US"/>
        </w:rPr>
        <w:tab/>
        <w:t>Tan, Y. X.</w:t>
      </w:r>
      <w:r w:rsidRPr="00F828FD">
        <w:rPr>
          <w:rFonts w:ascii="Times New Roman" w:hAnsi="Times New Roman" w:cs="Times New Roman"/>
          <w:i/>
          <w:lang w:val="en-US"/>
        </w:rPr>
        <w:t xml:space="preserve"> et al.</w:t>
      </w:r>
      <w:r w:rsidRPr="00F828FD">
        <w:rPr>
          <w:rFonts w:ascii="Times New Roman" w:hAnsi="Times New Roman" w:cs="Times New Roman"/>
          <w:lang w:val="en-US"/>
        </w:rPr>
        <w:t xml:space="preserve"> Rhodium(III)-catalyzed asymmetric borylative cyclization of cyclohexadienone-containing 1,6-dienes: an experimental and DFT study. </w:t>
      </w:r>
      <w:r w:rsidRPr="00F828FD">
        <w:rPr>
          <w:rFonts w:ascii="Times New Roman" w:hAnsi="Times New Roman" w:cs="Times New Roman"/>
          <w:i/>
          <w:lang w:val="en-US"/>
        </w:rPr>
        <w:t>J. Am. Chem. Soc.</w:t>
      </w:r>
      <w:r w:rsidRPr="00F828FD">
        <w:rPr>
          <w:rFonts w:ascii="Times New Roman" w:hAnsi="Times New Roman" w:cs="Times New Roman"/>
          <w:lang w:val="en-US"/>
        </w:rPr>
        <w:t xml:space="preserve"> </w:t>
      </w:r>
      <w:r w:rsidRPr="00F828FD">
        <w:rPr>
          <w:rFonts w:ascii="Times New Roman" w:hAnsi="Times New Roman" w:cs="Times New Roman"/>
          <w:b/>
          <w:lang w:val="en-US"/>
        </w:rPr>
        <w:t>141</w:t>
      </w:r>
      <w:r w:rsidRPr="00F828FD">
        <w:rPr>
          <w:rFonts w:ascii="Times New Roman" w:hAnsi="Times New Roman" w:cs="Times New Roman"/>
          <w:lang w:val="en-US"/>
        </w:rPr>
        <w:t>, 12770-12779 (2019).</w:t>
      </w:r>
    </w:p>
    <w:p w14:paraId="2A03BB1E"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10</w:t>
      </w:r>
      <w:r w:rsidRPr="00F828FD">
        <w:rPr>
          <w:rFonts w:ascii="Times New Roman" w:hAnsi="Times New Roman" w:cs="Times New Roman"/>
          <w:lang w:val="en-US"/>
        </w:rPr>
        <w:tab/>
        <w:t xml:space="preserve">Lo, J. C., Yabe, Y. &amp; Baran, P. S. A practical and catalytic reductive olefin coupling. </w:t>
      </w:r>
      <w:r w:rsidRPr="00F828FD">
        <w:rPr>
          <w:rFonts w:ascii="Times New Roman" w:hAnsi="Times New Roman" w:cs="Times New Roman"/>
          <w:i/>
          <w:lang w:val="en-US"/>
        </w:rPr>
        <w:t>J. Am. Chem. Soc.</w:t>
      </w:r>
      <w:r w:rsidRPr="00F828FD">
        <w:rPr>
          <w:rFonts w:ascii="Times New Roman" w:hAnsi="Times New Roman" w:cs="Times New Roman"/>
          <w:lang w:val="en-US"/>
        </w:rPr>
        <w:t xml:space="preserve"> </w:t>
      </w:r>
      <w:r w:rsidRPr="00F828FD">
        <w:rPr>
          <w:rFonts w:ascii="Times New Roman" w:hAnsi="Times New Roman" w:cs="Times New Roman"/>
          <w:b/>
          <w:lang w:val="en-US"/>
        </w:rPr>
        <w:t>136</w:t>
      </w:r>
      <w:r w:rsidRPr="00F828FD">
        <w:rPr>
          <w:rFonts w:ascii="Times New Roman" w:hAnsi="Times New Roman" w:cs="Times New Roman"/>
          <w:lang w:val="en-US"/>
        </w:rPr>
        <w:t>, 1304-1307 (2014).</w:t>
      </w:r>
    </w:p>
    <w:p w14:paraId="425B5F2F"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11</w:t>
      </w:r>
      <w:r w:rsidRPr="00F828FD">
        <w:rPr>
          <w:rFonts w:ascii="Times New Roman" w:hAnsi="Times New Roman" w:cs="Times New Roman"/>
          <w:lang w:val="en-US"/>
        </w:rPr>
        <w:tab/>
        <w:t xml:space="preserve">Salahi, F., Yao, C., Norton, J. R. &amp; Snyder, S. A. The synthesis of diverse terpene architectures from phenols. </w:t>
      </w:r>
      <w:r w:rsidRPr="00F828FD">
        <w:rPr>
          <w:rFonts w:ascii="Times New Roman" w:hAnsi="Times New Roman" w:cs="Times New Roman"/>
          <w:i/>
          <w:lang w:val="en-US"/>
        </w:rPr>
        <w:t>Nat. Synth</w:t>
      </w:r>
      <w:r w:rsidRPr="00F828FD">
        <w:rPr>
          <w:rFonts w:ascii="Times New Roman" w:hAnsi="Times New Roman" w:cs="Times New Roman"/>
          <w:lang w:val="en-US"/>
        </w:rPr>
        <w:t xml:space="preserve"> </w:t>
      </w:r>
      <w:r w:rsidRPr="00F828FD">
        <w:rPr>
          <w:rFonts w:ascii="Times New Roman" w:hAnsi="Times New Roman" w:cs="Times New Roman"/>
          <w:b/>
          <w:lang w:val="en-US"/>
        </w:rPr>
        <w:t>1</w:t>
      </w:r>
      <w:r w:rsidRPr="00F828FD">
        <w:rPr>
          <w:rFonts w:ascii="Times New Roman" w:hAnsi="Times New Roman" w:cs="Times New Roman"/>
          <w:lang w:val="en-US"/>
        </w:rPr>
        <w:t>, 313-321 (2022).</w:t>
      </w:r>
    </w:p>
    <w:p w14:paraId="0AA2A479"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12</w:t>
      </w:r>
      <w:r w:rsidRPr="00F828FD">
        <w:rPr>
          <w:rFonts w:ascii="Times New Roman" w:hAnsi="Times New Roman" w:cs="Times New Roman"/>
          <w:lang w:val="en-US"/>
        </w:rPr>
        <w:tab/>
        <w:t xml:space="preserve">Mallin, H., Hestericova, M., Reuter, R. &amp; Ward, T. R. Library design and screening protocol for artificial metalloenzymes based on the biotin-streptavidin technology. </w:t>
      </w:r>
      <w:r w:rsidRPr="00F828FD">
        <w:rPr>
          <w:rFonts w:ascii="Times New Roman" w:hAnsi="Times New Roman" w:cs="Times New Roman"/>
          <w:i/>
          <w:lang w:val="en-US"/>
        </w:rPr>
        <w:t>Nat. Protoc</w:t>
      </w:r>
      <w:r w:rsidRPr="00F828FD">
        <w:rPr>
          <w:rFonts w:ascii="Times New Roman" w:hAnsi="Times New Roman" w:cs="Times New Roman"/>
          <w:lang w:val="en-US"/>
        </w:rPr>
        <w:t xml:space="preserve"> </w:t>
      </w:r>
      <w:r w:rsidRPr="00F828FD">
        <w:rPr>
          <w:rFonts w:ascii="Times New Roman" w:hAnsi="Times New Roman" w:cs="Times New Roman"/>
          <w:b/>
          <w:lang w:val="en-US"/>
        </w:rPr>
        <w:t>11</w:t>
      </w:r>
      <w:r w:rsidRPr="00F828FD">
        <w:rPr>
          <w:rFonts w:ascii="Times New Roman" w:hAnsi="Times New Roman" w:cs="Times New Roman"/>
          <w:lang w:val="en-US"/>
        </w:rPr>
        <w:t>, 835-852 (2016).</w:t>
      </w:r>
    </w:p>
    <w:p w14:paraId="28B7755D"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lastRenderedPageBreak/>
        <w:t>13</w:t>
      </w:r>
      <w:r w:rsidRPr="00F828FD">
        <w:rPr>
          <w:rFonts w:ascii="Times New Roman" w:hAnsi="Times New Roman" w:cs="Times New Roman"/>
          <w:lang w:val="en-US"/>
        </w:rPr>
        <w:tab/>
        <w:t>Christoffel, F.</w:t>
      </w:r>
      <w:r w:rsidRPr="00F828FD">
        <w:rPr>
          <w:rFonts w:ascii="Times New Roman" w:hAnsi="Times New Roman" w:cs="Times New Roman"/>
          <w:i/>
          <w:lang w:val="en-US"/>
        </w:rPr>
        <w:t xml:space="preserve"> et al.</w:t>
      </w:r>
      <w:r w:rsidRPr="00F828FD">
        <w:rPr>
          <w:rFonts w:ascii="Times New Roman" w:hAnsi="Times New Roman" w:cs="Times New Roman"/>
          <w:lang w:val="en-US"/>
        </w:rPr>
        <w:t xml:space="preserve"> Design and evolution of chimeric streptavidin for protein-enabled dual gold catalysis. </w:t>
      </w:r>
      <w:r w:rsidRPr="00F828FD">
        <w:rPr>
          <w:rFonts w:ascii="Times New Roman" w:hAnsi="Times New Roman" w:cs="Times New Roman"/>
          <w:i/>
          <w:lang w:val="en-US"/>
        </w:rPr>
        <w:t>Nat. Catal</w:t>
      </w:r>
      <w:r w:rsidRPr="00F828FD">
        <w:rPr>
          <w:rFonts w:ascii="Times New Roman" w:hAnsi="Times New Roman" w:cs="Times New Roman"/>
          <w:lang w:val="en-US"/>
        </w:rPr>
        <w:t xml:space="preserve"> </w:t>
      </w:r>
      <w:r w:rsidRPr="00F828FD">
        <w:rPr>
          <w:rFonts w:ascii="Times New Roman" w:hAnsi="Times New Roman" w:cs="Times New Roman"/>
          <w:b/>
          <w:lang w:val="en-US"/>
        </w:rPr>
        <w:t>4</w:t>
      </w:r>
      <w:r w:rsidRPr="00F828FD">
        <w:rPr>
          <w:rFonts w:ascii="Times New Roman" w:hAnsi="Times New Roman" w:cs="Times New Roman"/>
          <w:lang w:val="en-US"/>
        </w:rPr>
        <w:t>, 643-653 (2021).</w:t>
      </w:r>
    </w:p>
    <w:p w14:paraId="1F810C10"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14</w:t>
      </w:r>
      <w:r w:rsidRPr="00F828FD">
        <w:rPr>
          <w:rFonts w:ascii="Times New Roman" w:hAnsi="Times New Roman" w:cs="Times New Roman"/>
          <w:lang w:val="en-US"/>
        </w:rPr>
        <w:tab/>
        <w:t>Jurrus, E.</w:t>
      </w:r>
      <w:r w:rsidRPr="00F828FD">
        <w:rPr>
          <w:rFonts w:ascii="Times New Roman" w:hAnsi="Times New Roman" w:cs="Times New Roman"/>
          <w:i/>
          <w:lang w:val="en-US"/>
        </w:rPr>
        <w:t xml:space="preserve"> et al.</w:t>
      </w:r>
      <w:r w:rsidRPr="00F828FD">
        <w:rPr>
          <w:rFonts w:ascii="Times New Roman" w:hAnsi="Times New Roman" w:cs="Times New Roman"/>
          <w:lang w:val="en-US"/>
        </w:rPr>
        <w:t xml:space="preserve"> Improvements to the APBS biomolecular solvation software suite. </w:t>
      </w:r>
      <w:r w:rsidRPr="00F828FD">
        <w:rPr>
          <w:rFonts w:ascii="Times New Roman" w:hAnsi="Times New Roman" w:cs="Times New Roman"/>
          <w:i/>
          <w:lang w:val="en-US"/>
        </w:rPr>
        <w:t>Protein Sci.</w:t>
      </w:r>
      <w:r w:rsidRPr="00F828FD">
        <w:rPr>
          <w:rFonts w:ascii="Times New Roman" w:hAnsi="Times New Roman" w:cs="Times New Roman"/>
          <w:lang w:val="en-US"/>
        </w:rPr>
        <w:t xml:space="preserve"> </w:t>
      </w:r>
      <w:r w:rsidRPr="00F828FD">
        <w:rPr>
          <w:rFonts w:ascii="Times New Roman" w:hAnsi="Times New Roman" w:cs="Times New Roman"/>
          <w:b/>
          <w:lang w:val="en-US"/>
        </w:rPr>
        <w:t>27</w:t>
      </w:r>
      <w:r w:rsidRPr="00F828FD">
        <w:rPr>
          <w:rFonts w:ascii="Times New Roman" w:hAnsi="Times New Roman" w:cs="Times New Roman"/>
          <w:lang w:val="en-US"/>
        </w:rPr>
        <w:t>, 112-128 (2018).</w:t>
      </w:r>
    </w:p>
    <w:p w14:paraId="24306148"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15</w:t>
      </w:r>
      <w:r w:rsidRPr="00F828FD">
        <w:rPr>
          <w:rFonts w:ascii="Times New Roman" w:hAnsi="Times New Roman" w:cs="Times New Roman"/>
          <w:lang w:val="en-US"/>
        </w:rPr>
        <w:tab/>
        <w:t>Gaussian 16 Rev. C.01 (Wallingford, CT, 2016).</w:t>
      </w:r>
    </w:p>
    <w:p w14:paraId="4892ADBA"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fr-CH"/>
        </w:rPr>
        <w:t>16</w:t>
      </w:r>
      <w:r w:rsidRPr="00F828FD">
        <w:rPr>
          <w:rFonts w:ascii="Times New Roman" w:hAnsi="Times New Roman" w:cs="Times New Roman"/>
          <w:lang w:val="fr-CH"/>
        </w:rPr>
        <w:tab/>
        <w:t xml:space="preserve">Kabsch, W. Xds. </w:t>
      </w:r>
      <w:r w:rsidRPr="00F828FD">
        <w:rPr>
          <w:rFonts w:ascii="Times New Roman" w:hAnsi="Times New Roman" w:cs="Times New Roman"/>
          <w:i/>
          <w:lang w:val="fr-CH"/>
        </w:rPr>
        <w:t xml:space="preserve">Acta Crystallogr. </w:t>
      </w:r>
      <w:r w:rsidRPr="00F828FD">
        <w:rPr>
          <w:rFonts w:ascii="Times New Roman" w:hAnsi="Times New Roman" w:cs="Times New Roman"/>
          <w:i/>
          <w:lang w:val="en-US"/>
        </w:rPr>
        <w:t>D ACTA CRYSTALLOGR D</w:t>
      </w:r>
      <w:r w:rsidRPr="00F828FD">
        <w:rPr>
          <w:rFonts w:ascii="Times New Roman" w:hAnsi="Times New Roman" w:cs="Times New Roman"/>
          <w:lang w:val="en-US"/>
        </w:rPr>
        <w:t xml:space="preserve"> </w:t>
      </w:r>
      <w:r w:rsidRPr="00F828FD">
        <w:rPr>
          <w:rFonts w:ascii="Times New Roman" w:hAnsi="Times New Roman" w:cs="Times New Roman"/>
          <w:b/>
          <w:lang w:val="en-US"/>
        </w:rPr>
        <w:t>66</w:t>
      </w:r>
      <w:r w:rsidRPr="00F828FD">
        <w:rPr>
          <w:rFonts w:ascii="Times New Roman" w:hAnsi="Times New Roman" w:cs="Times New Roman"/>
          <w:lang w:val="en-US"/>
        </w:rPr>
        <w:t>, 125-132 (2010).</w:t>
      </w:r>
    </w:p>
    <w:p w14:paraId="5DC7863A" w14:textId="77777777" w:rsidR="00AC28FB" w:rsidRPr="00F828FD" w:rsidRDefault="00AC28FB" w:rsidP="00F828FD">
      <w:pPr>
        <w:pStyle w:val="EndNoteBibliography"/>
        <w:spacing w:after="0" w:line="360" w:lineRule="auto"/>
        <w:ind w:left="720" w:hanging="720"/>
        <w:rPr>
          <w:rFonts w:ascii="Times New Roman" w:hAnsi="Times New Roman" w:cs="Times New Roman"/>
          <w:lang w:val="fr-CH"/>
        </w:rPr>
      </w:pPr>
      <w:r w:rsidRPr="00F828FD">
        <w:rPr>
          <w:rFonts w:ascii="Times New Roman" w:hAnsi="Times New Roman" w:cs="Times New Roman"/>
          <w:lang w:val="en-US"/>
        </w:rPr>
        <w:t>17</w:t>
      </w:r>
      <w:r w:rsidRPr="00F828FD">
        <w:rPr>
          <w:rFonts w:ascii="Times New Roman" w:hAnsi="Times New Roman" w:cs="Times New Roman"/>
          <w:lang w:val="en-US"/>
        </w:rPr>
        <w:tab/>
        <w:t xml:space="preserve">Kabsch, W. Integration, scaling, space-group assignment and post-refinement. </w:t>
      </w:r>
      <w:r w:rsidRPr="00F828FD">
        <w:rPr>
          <w:rFonts w:ascii="Times New Roman" w:hAnsi="Times New Roman" w:cs="Times New Roman"/>
          <w:i/>
          <w:lang w:val="fr-CH"/>
        </w:rPr>
        <w:t>Acta Crystallogr. D ACTA CRYSTALLOGR D</w:t>
      </w:r>
      <w:r w:rsidRPr="00F828FD">
        <w:rPr>
          <w:rFonts w:ascii="Times New Roman" w:hAnsi="Times New Roman" w:cs="Times New Roman"/>
          <w:lang w:val="fr-CH"/>
        </w:rPr>
        <w:t xml:space="preserve"> </w:t>
      </w:r>
      <w:r w:rsidRPr="00F828FD">
        <w:rPr>
          <w:rFonts w:ascii="Times New Roman" w:hAnsi="Times New Roman" w:cs="Times New Roman"/>
          <w:b/>
          <w:lang w:val="fr-CH"/>
        </w:rPr>
        <w:t>66</w:t>
      </w:r>
      <w:r w:rsidRPr="00F828FD">
        <w:rPr>
          <w:rFonts w:ascii="Times New Roman" w:hAnsi="Times New Roman" w:cs="Times New Roman"/>
          <w:lang w:val="fr-CH"/>
        </w:rPr>
        <w:t>, 133-144 (2010).</w:t>
      </w:r>
    </w:p>
    <w:p w14:paraId="6B157F9A"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fr-CH"/>
        </w:rPr>
        <w:t>18</w:t>
      </w:r>
      <w:r w:rsidRPr="00F828FD">
        <w:rPr>
          <w:rFonts w:ascii="Times New Roman" w:hAnsi="Times New Roman" w:cs="Times New Roman"/>
          <w:lang w:val="fr-CH"/>
        </w:rPr>
        <w:tab/>
        <w:t>Mccoy, A. J.</w:t>
      </w:r>
      <w:r w:rsidRPr="00F828FD">
        <w:rPr>
          <w:rFonts w:ascii="Times New Roman" w:hAnsi="Times New Roman" w:cs="Times New Roman"/>
          <w:i/>
          <w:lang w:val="fr-CH"/>
        </w:rPr>
        <w:t xml:space="preserve"> et al.</w:t>
      </w:r>
      <w:r w:rsidRPr="00F828FD">
        <w:rPr>
          <w:rFonts w:ascii="Times New Roman" w:hAnsi="Times New Roman" w:cs="Times New Roman"/>
          <w:lang w:val="fr-CH"/>
        </w:rPr>
        <w:t xml:space="preserve"> </w:t>
      </w:r>
      <w:r w:rsidRPr="00F828FD">
        <w:rPr>
          <w:rFonts w:ascii="Times New Roman" w:hAnsi="Times New Roman" w:cs="Times New Roman"/>
          <w:lang w:val="en-US"/>
        </w:rPr>
        <w:t xml:space="preserve">Phaser crystallographic software. </w:t>
      </w:r>
      <w:r w:rsidRPr="00F828FD">
        <w:rPr>
          <w:rFonts w:ascii="Times New Roman" w:hAnsi="Times New Roman" w:cs="Times New Roman"/>
          <w:i/>
          <w:lang w:val="en-US"/>
        </w:rPr>
        <w:t>J. Appl. Crystallogr.</w:t>
      </w:r>
      <w:r w:rsidRPr="00F828FD">
        <w:rPr>
          <w:rFonts w:ascii="Times New Roman" w:hAnsi="Times New Roman" w:cs="Times New Roman"/>
          <w:lang w:val="en-US"/>
        </w:rPr>
        <w:t xml:space="preserve"> </w:t>
      </w:r>
      <w:r w:rsidRPr="00F828FD">
        <w:rPr>
          <w:rFonts w:ascii="Times New Roman" w:hAnsi="Times New Roman" w:cs="Times New Roman"/>
          <w:b/>
          <w:lang w:val="en-US"/>
        </w:rPr>
        <w:t>40</w:t>
      </w:r>
      <w:r w:rsidRPr="00F828FD">
        <w:rPr>
          <w:rFonts w:ascii="Times New Roman" w:hAnsi="Times New Roman" w:cs="Times New Roman"/>
          <w:lang w:val="en-US"/>
        </w:rPr>
        <w:t>, 658-674 (2007).</w:t>
      </w:r>
    </w:p>
    <w:p w14:paraId="0370B9A9"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19</w:t>
      </w:r>
      <w:r w:rsidRPr="00F828FD">
        <w:rPr>
          <w:rFonts w:ascii="Times New Roman" w:hAnsi="Times New Roman" w:cs="Times New Roman"/>
          <w:lang w:val="en-US"/>
        </w:rPr>
        <w:tab/>
        <w:t xml:space="preserve">Mann, S. I., Heinisch, T., Ward, T. R. &amp; Borovik, A. S. Peroxide activation regulated by hydrogen bonds within artificial Cu proteins. </w:t>
      </w:r>
      <w:r w:rsidRPr="00F828FD">
        <w:rPr>
          <w:rFonts w:ascii="Times New Roman" w:hAnsi="Times New Roman" w:cs="Times New Roman"/>
          <w:i/>
          <w:lang w:val="en-US"/>
        </w:rPr>
        <w:t>J. Am. Chem. Soc.</w:t>
      </w:r>
      <w:r w:rsidRPr="00F828FD">
        <w:rPr>
          <w:rFonts w:ascii="Times New Roman" w:hAnsi="Times New Roman" w:cs="Times New Roman"/>
          <w:lang w:val="en-US"/>
        </w:rPr>
        <w:t xml:space="preserve"> </w:t>
      </w:r>
      <w:r w:rsidRPr="00F828FD">
        <w:rPr>
          <w:rFonts w:ascii="Times New Roman" w:hAnsi="Times New Roman" w:cs="Times New Roman"/>
          <w:b/>
          <w:lang w:val="en-US"/>
        </w:rPr>
        <w:t>139</w:t>
      </w:r>
      <w:r w:rsidRPr="00F828FD">
        <w:rPr>
          <w:rFonts w:ascii="Times New Roman" w:hAnsi="Times New Roman" w:cs="Times New Roman"/>
          <w:lang w:val="en-US"/>
        </w:rPr>
        <w:t>, 17289-17292 (2017).</w:t>
      </w:r>
    </w:p>
    <w:p w14:paraId="50176B02" w14:textId="77777777" w:rsidR="00AC28FB" w:rsidRPr="00F828FD" w:rsidRDefault="00AC28FB" w:rsidP="00F828FD">
      <w:pPr>
        <w:pStyle w:val="EndNoteBibliography"/>
        <w:spacing w:after="0" w:line="360" w:lineRule="auto"/>
        <w:ind w:left="720" w:hanging="720"/>
        <w:rPr>
          <w:rFonts w:ascii="Times New Roman" w:hAnsi="Times New Roman" w:cs="Times New Roman"/>
          <w:lang w:val="fr-CH"/>
        </w:rPr>
      </w:pPr>
      <w:r w:rsidRPr="00F828FD">
        <w:rPr>
          <w:rFonts w:ascii="Times New Roman" w:hAnsi="Times New Roman" w:cs="Times New Roman"/>
          <w:lang w:val="en-US"/>
        </w:rPr>
        <w:t>20</w:t>
      </w:r>
      <w:r w:rsidRPr="00F828FD">
        <w:rPr>
          <w:rFonts w:ascii="Times New Roman" w:hAnsi="Times New Roman" w:cs="Times New Roman"/>
          <w:lang w:val="en-US"/>
        </w:rPr>
        <w:tab/>
        <w:t xml:space="preserve">Emsley, P. &amp; Cowtan, K. Coot: model-building tools for molecular graphics. </w:t>
      </w:r>
      <w:r w:rsidRPr="00F828FD">
        <w:rPr>
          <w:rFonts w:ascii="Times New Roman" w:hAnsi="Times New Roman" w:cs="Times New Roman"/>
          <w:i/>
          <w:lang w:val="fr-CH"/>
        </w:rPr>
        <w:t>Acta Crystallogr. D ACTA CRYSTALLOGR D</w:t>
      </w:r>
      <w:r w:rsidRPr="00F828FD">
        <w:rPr>
          <w:rFonts w:ascii="Times New Roman" w:hAnsi="Times New Roman" w:cs="Times New Roman"/>
          <w:lang w:val="fr-CH"/>
        </w:rPr>
        <w:t xml:space="preserve"> </w:t>
      </w:r>
      <w:r w:rsidRPr="00F828FD">
        <w:rPr>
          <w:rFonts w:ascii="Times New Roman" w:hAnsi="Times New Roman" w:cs="Times New Roman"/>
          <w:b/>
          <w:lang w:val="fr-CH"/>
        </w:rPr>
        <w:t>60</w:t>
      </w:r>
      <w:r w:rsidRPr="00F828FD">
        <w:rPr>
          <w:rFonts w:ascii="Times New Roman" w:hAnsi="Times New Roman" w:cs="Times New Roman"/>
          <w:lang w:val="fr-CH"/>
        </w:rPr>
        <w:t>, 2126-2132 (2004).</w:t>
      </w:r>
    </w:p>
    <w:p w14:paraId="3027C0E8"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fr-CH"/>
        </w:rPr>
        <w:t>21</w:t>
      </w:r>
      <w:r w:rsidRPr="00F828FD">
        <w:rPr>
          <w:rFonts w:ascii="Times New Roman" w:hAnsi="Times New Roman" w:cs="Times New Roman"/>
          <w:lang w:val="fr-CH"/>
        </w:rPr>
        <w:tab/>
        <w:t>Adams, P. D.</w:t>
      </w:r>
      <w:r w:rsidRPr="00F828FD">
        <w:rPr>
          <w:rFonts w:ascii="Times New Roman" w:hAnsi="Times New Roman" w:cs="Times New Roman"/>
          <w:i/>
          <w:lang w:val="fr-CH"/>
        </w:rPr>
        <w:t xml:space="preserve"> et al.</w:t>
      </w:r>
      <w:r w:rsidRPr="00F828FD">
        <w:rPr>
          <w:rFonts w:ascii="Times New Roman" w:hAnsi="Times New Roman" w:cs="Times New Roman"/>
          <w:lang w:val="fr-CH"/>
        </w:rPr>
        <w:t xml:space="preserve"> </w:t>
      </w:r>
      <w:r w:rsidRPr="00F828FD">
        <w:rPr>
          <w:rFonts w:ascii="Times New Roman" w:hAnsi="Times New Roman" w:cs="Times New Roman"/>
          <w:lang w:val="en-US"/>
        </w:rPr>
        <w:t xml:space="preserve">PHENIX: building new software for automated crystallographic structure determination. </w:t>
      </w:r>
      <w:r w:rsidRPr="00F828FD">
        <w:rPr>
          <w:rFonts w:ascii="Times New Roman" w:hAnsi="Times New Roman" w:cs="Times New Roman"/>
          <w:i/>
          <w:lang w:val="en-US"/>
        </w:rPr>
        <w:t>Acta Crystallogr. D ACTA CRYSTALLOGR D</w:t>
      </w:r>
      <w:r w:rsidRPr="00F828FD">
        <w:rPr>
          <w:rFonts w:ascii="Times New Roman" w:hAnsi="Times New Roman" w:cs="Times New Roman"/>
          <w:lang w:val="en-US"/>
        </w:rPr>
        <w:t xml:space="preserve"> </w:t>
      </w:r>
      <w:r w:rsidRPr="00F828FD">
        <w:rPr>
          <w:rFonts w:ascii="Times New Roman" w:hAnsi="Times New Roman" w:cs="Times New Roman"/>
          <w:b/>
          <w:lang w:val="en-US"/>
        </w:rPr>
        <w:t>58</w:t>
      </w:r>
      <w:r w:rsidRPr="00F828FD">
        <w:rPr>
          <w:rFonts w:ascii="Times New Roman" w:hAnsi="Times New Roman" w:cs="Times New Roman"/>
          <w:lang w:val="en-US"/>
        </w:rPr>
        <w:t>, 1948-1954 (2002).</w:t>
      </w:r>
    </w:p>
    <w:p w14:paraId="2D83EA18"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22</w:t>
      </w:r>
      <w:r w:rsidRPr="00F828FD">
        <w:rPr>
          <w:rFonts w:ascii="Times New Roman" w:hAnsi="Times New Roman" w:cs="Times New Roman"/>
          <w:lang w:val="en-US"/>
        </w:rPr>
        <w:tab/>
        <w:t xml:space="preserve">Moriarty, N. W., Grosse-Kunstleve, R. W. &amp; Adams, P. D. Electronic ligand builder and optimization workbench (eLBOW): a tool for ligand coordinate and restraint generation. </w:t>
      </w:r>
      <w:r w:rsidRPr="00F828FD">
        <w:rPr>
          <w:rFonts w:ascii="Times New Roman" w:hAnsi="Times New Roman" w:cs="Times New Roman"/>
          <w:i/>
          <w:lang w:val="en-US"/>
        </w:rPr>
        <w:t>Acta Crystallogr. D ACTA CRYSTALLOGR D</w:t>
      </w:r>
      <w:r w:rsidRPr="00F828FD">
        <w:rPr>
          <w:rFonts w:ascii="Times New Roman" w:hAnsi="Times New Roman" w:cs="Times New Roman"/>
          <w:lang w:val="en-US"/>
        </w:rPr>
        <w:t xml:space="preserve"> </w:t>
      </w:r>
      <w:r w:rsidRPr="00F828FD">
        <w:rPr>
          <w:rFonts w:ascii="Times New Roman" w:hAnsi="Times New Roman" w:cs="Times New Roman"/>
          <w:b/>
          <w:lang w:val="en-US"/>
        </w:rPr>
        <w:t>65</w:t>
      </w:r>
      <w:r w:rsidRPr="00F828FD">
        <w:rPr>
          <w:rFonts w:ascii="Times New Roman" w:hAnsi="Times New Roman" w:cs="Times New Roman"/>
          <w:lang w:val="en-US"/>
        </w:rPr>
        <w:t>, 1074-1080 (2009).</w:t>
      </w:r>
    </w:p>
    <w:p w14:paraId="13854FDB" w14:textId="77777777" w:rsidR="00AC28FB" w:rsidRPr="00F828FD" w:rsidRDefault="00AC28FB" w:rsidP="00F828FD">
      <w:pPr>
        <w:pStyle w:val="EndNoteBibliography"/>
        <w:spacing w:after="0" w:line="360" w:lineRule="auto"/>
        <w:ind w:left="720" w:hanging="720"/>
        <w:rPr>
          <w:rFonts w:ascii="Times New Roman" w:hAnsi="Times New Roman" w:cs="Times New Roman"/>
          <w:lang w:val="fr-CH"/>
        </w:rPr>
      </w:pPr>
      <w:r w:rsidRPr="00F828FD">
        <w:rPr>
          <w:rFonts w:ascii="Times New Roman" w:hAnsi="Times New Roman" w:cs="Times New Roman"/>
          <w:lang w:val="en-US"/>
        </w:rPr>
        <w:t>23</w:t>
      </w:r>
      <w:r w:rsidRPr="00F828FD">
        <w:rPr>
          <w:rFonts w:ascii="Times New Roman" w:hAnsi="Times New Roman" w:cs="Times New Roman"/>
          <w:lang w:val="en-US"/>
        </w:rPr>
        <w:tab/>
        <w:t xml:space="preserve">Murshudov, G. N., Vagin, A. A. &amp; Dodson, E. J. Refinement of macromolecular structures by the maximum-likelihood method. </w:t>
      </w:r>
      <w:r w:rsidRPr="00F828FD">
        <w:rPr>
          <w:rFonts w:ascii="Times New Roman" w:hAnsi="Times New Roman" w:cs="Times New Roman"/>
          <w:i/>
          <w:lang w:val="fr-CH"/>
        </w:rPr>
        <w:t>Acta Crystallogr. D ACTA CRYSTALLOGR D</w:t>
      </w:r>
      <w:r w:rsidRPr="00F828FD">
        <w:rPr>
          <w:rFonts w:ascii="Times New Roman" w:hAnsi="Times New Roman" w:cs="Times New Roman"/>
          <w:lang w:val="fr-CH"/>
        </w:rPr>
        <w:t xml:space="preserve"> </w:t>
      </w:r>
      <w:r w:rsidRPr="00F828FD">
        <w:rPr>
          <w:rFonts w:ascii="Times New Roman" w:hAnsi="Times New Roman" w:cs="Times New Roman"/>
          <w:b/>
          <w:lang w:val="fr-CH"/>
        </w:rPr>
        <w:t>53</w:t>
      </w:r>
      <w:r w:rsidRPr="00F828FD">
        <w:rPr>
          <w:rFonts w:ascii="Times New Roman" w:hAnsi="Times New Roman" w:cs="Times New Roman"/>
          <w:lang w:val="fr-CH"/>
        </w:rPr>
        <w:t>, 240-255 (1997).</w:t>
      </w:r>
    </w:p>
    <w:p w14:paraId="0C514867" w14:textId="77777777" w:rsidR="00AC28FB" w:rsidRPr="00F828FD" w:rsidRDefault="00AC28FB" w:rsidP="00F828FD">
      <w:pPr>
        <w:pStyle w:val="EndNoteBibliography"/>
        <w:spacing w:after="0" w:line="360" w:lineRule="auto"/>
        <w:ind w:left="720" w:hanging="720"/>
        <w:rPr>
          <w:rFonts w:ascii="Times New Roman" w:hAnsi="Times New Roman" w:cs="Times New Roman"/>
          <w:lang w:val="fr-CH"/>
        </w:rPr>
      </w:pPr>
      <w:r w:rsidRPr="00F828FD">
        <w:rPr>
          <w:rFonts w:ascii="Times New Roman" w:hAnsi="Times New Roman" w:cs="Times New Roman"/>
          <w:lang w:val="fr-CH"/>
        </w:rPr>
        <w:t>24</w:t>
      </w:r>
      <w:r w:rsidRPr="00F828FD">
        <w:rPr>
          <w:rFonts w:ascii="Times New Roman" w:hAnsi="Times New Roman" w:cs="Times New Roman"/>
          <w:lang w:val="fr-CH"/>
        </w:rPr>
        <w:tab/>
        <w:t>Winn, M. D.</w:t>
      </w:r>
      <w:r w:rsidRPr="00F828FD">
        <w:rPr>
          <w:rFonts w:ascii="Times New Roman" w:hAnsi="Times New Roman" w:cs="Times New Roman"/>
          <w:i/>
          <w:lang w:val="fr-CH"/>
        </w:rPr>
        <w:t xml:space="preserve"> et al.</w:t>
      </w:r>
      <w:r w:rsidRPr="00F828FD">
        <w:rPr>
          <w:rFonts w:ascii="Times New Roman" w:hAnsi="Times New Roman" w:cs="Times New Roman"/>
          <w:lang w:val="fr-CH"/>
        </w:rPr>
        <w:t xml:space="preserve"> </w:t>
      </w:r>
      <w:r w:rsidRPr="00F828FD">
        <w:rPr>
          <w:rFonts w:ascii="Times New Roman" w:hAnsi="Times New Roman" w:cs="Times New Roman"/>
          <w:lang w:val="en-US"/>
        </w:rPr>
        <w:t>Overview of the CCP</w:t>
      </w:r>
      <w:r w:rsidRPr="00F828FD">
        <w:rPr>
          <w:rFonts w:ascii="Times New Roman" w:hAnsi="Times New Roman" w:cs="Times New Roman"/>
          <w:vertAlign w:val="subscript"/>
          <w:lang w:val="en-US"/>
        </w:rPr>
        <w:t>4</w:t>
      </w:r>
      <w:r w:rsidRPr="00F828FD">
        <w:rPr>
          <w:rFonts w:ascii="Times New Roman" w:hAnsi="Times New Roman" w:cs="Times New Roman"/>
          <w:lang w:val="en-US"/>
        </w:rPr>
        <w:t xml:space="preserve"> suite and current developments. </w:t>
      </w:r>
      <w:r w:rsidRPr="00F828FD">
        <w:rPr>
          <w:rFonts w:ascii="Times New Roman" w:hAnsi="Times New Roman" w:cs="Times New Roman"/>
          <w:i/>
          <w:lang w:val="fr-CH"/>
        </w:rPr>
        <w:t>Acta Crystallogr. D ACTA CRYSTALLOGR D</w:t>
      </w:r>
      <w:r w:rsidRPr="00F828FD">
        <w:rPr>
          <w:rFonts w:ascii="Times New Roman" w:hAnsi="Times New Roman" w:cs="Times New Roman"/>
          <w:lang w:val="fr-CH"/>
        </w:rPr>
        <w:t xml:space="preserve"> </w:t>
      </w:r>
      <w:r w:rsidRPr="00F828FD">
        <w:rPr>
          <w:rFonts w:ascii="Times New Roman" w:hAnsi="Times New Roman" w:cs="Times New Roman"/>
          <w:b/>
          <w:lang w:val="fr-CH"/>
        </w:rPr>
        <w:t>67</w:t>
      </w:r>
      <w:r w:rsidRPr="00F828FD">
        <w:rPr>
          <w:rFonts w:ascii="Times New Roman" w:hAnsi="Times New Roman" w:cs="Times New Roman"/>
          <w:lang w:val="fr-CH"/>
        </w:rPr>
        <w:t>, 235-242 (2011).</w:t>
      </w:r>
    </w:p>
    <w:p w14:paraId="05A9B92C"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fr-CH"/>
        </w:rPr>
        <w:t>25</w:t>
      </w:r>
      <w:r w:rsidRPr="00F828FD">
        <w:rPr>
          <w:rFonts w:ascii="Times New Roman" w:hAnsi="Times New Roman" w:cs="Times New Roman"/>
          <w:lang w:val="fr-CH"/>
        </w:rPr>
        <w:tab/>
        <w:t>Chen, V. B.</w:t>
      </w:r>
      <w:r w:rsidRPr="00F828FD">
        <w:rPr>
          <w:rFonts w:ascii="Times New Roman" w:hAnsi="Times New Roman" w:cs="Times New Roman"/>
          <w:i/>
          <w:lang w:val="fr-CH"/>
        </w:rPr>
        <w:t xml:space="preserve"> et al.</w:t>
      </w:r>
      <w:r w:rsidRPr="00F828FD">
        <w:rPr>
          <w:rFonts w:ascii="Times New Roman" w:hAnsi="Times New Roman" w:cs="Times New Roman"/>
          <w:lang w:val="fr-CH"/>
        </w:rPr>
        <w:t xml:space="preserve"> </w:t>
      </w:r>
      <w:r w:rsidRPr="00F828FD">
        <w:rPr>
          <w:rFonts w:ascii="Times New Roman" w:hAnsi="Times New Roman" w:cs="Times New Roman"/>
          <w:lang w:val="en-US"/>
        </w:rPr>
        <w:t xml:space="preserve">MolProbity: all-atom structure validation for macromolecular crystallography. </w:t>
      </w:r>
      <w:r w:rsidRPr="00F828FD">
        <w:rPr>
          <w:rFonts w:ascii="Times New Roman" w:hAnsi="Times New Roman" w:cs="Times New Roman"/>
          <w:i/>
          <w:lang w:val="en-US"/>
        </w:rPr>
        <w:t>Acta Crystallogr. D ACTA CRYSTALLOGR D</w:t>
      </w:r>
      <w:r w:rsidRPr="00F828FD">
        <w:rPr>
          <w:rFonts w:ascii="Times New Roman" w:hAnsi="Times New Roman" w:cs="Times New Roman"/>
          <w:lang w:val="en-US"/>
        </w:rPr>
        <w:t xml:space="preserve"> </w:t>
      </w:r>
      <w:r w:rsidRPr="00F828FD">
        <w:rPr>
          <w:rFonts w:ascii="Times New Roman" w:hAnsi="Times New Roman" w:cs="Times New Roman"/>
          <w:b/>
          <w:lang w:val="en-US"/>
        </w:rPr>
        <w:t>66</w:t>
      </w:r>
      <w:r w:rsidRPr="00F828FD">
        <w:rPr>
          <w:rFonts w:ascii="Times New Roman" w:hAnsi="Times New Roman" w:cs="Times New Roman"/>
          <w:lang w:val="en-US"/>
        </w:rPr>
        <w:t>, 12-21 (2010).</w:t>
      </w:r>
    </w:p>
    <w:p w14:paraId="52F281B9"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26</w:t>
      </w:r>
      <w:r w:rsidRPr="00F828FD">
        <w:rPr>
          <w:rFonts w:ascii="Times New Roman" w:hAnsi="Times New Roman" w:cs="Times New Roman"/>
          <w:lang w:val="en-US"/>
        </w:rPr>
        <w:tab/>
        <w:t xml:space="preserve">Wilson, Y. M., Dürrenberger, M., Nogueira, E. S., Ward. T. R. Neutralizing the detrimental effect of glutathione on precious metal catalysts. </w:t>
      </w:r>
      <w:r w:rsidRPr="00F828FD">
        <w:rPr>
          <w:rFonts w:ascii="Times New Roman" w:hAnsi="Times New Roman" w:cs="Times New Roman"/>
          <w:i/>
          <w:lang w:val="en-US"/>
        </w:rPr>
        <w:t>J. Am. Chem. Soc.</w:t>
      </w:r>
      <w:r w:rsidRPr="00F828FD">
        <w:rPr>
          <w:rFonts w:ascii="Times New Roman" w:hAnsi="Times New Roman" w:cs="Times New Roman"/>
          <w:lang w:val="en-US"/>
        </w:rPr>
        <w:t xml:space="preserve"> </w:t>
      </w:r>
      <w:r w:rsidRPr="00F828FD">
        <w:rPr>
          <w:rFonts w:ascii="Times New Roman" w:hAnsi="Times New Roman" w:cs="Times New Roman"/>
          <w:b/>
          <w:lang w:val="en-US"/>
        </w:rPr>
        <w:t>136</w:t>
      </w:r>
      <w:r w:rsidRPr="00F828FD">
        <w:rPr>
          <w:rFonts w:ascii="Times New Roman" w:hAnsi="Times New Roman" w:cs="Times New Roman"/>
          <w:lang w:val="en-US"/>
        </w:rPr>
        <w:t>, 8928-8932 (2014).</w:t>
      </w:r>
    </w:p>
    <w:p w14:paraId="34C4F044" w14:textId="77777777" w:rsidR="00AC28FB" w:rsidRPr="00F828FD" w:rsidRDefault="00AC28FB" w:rsidP="00F828FD">
      <w:pPr>
        <w:pStyle w:val="EndNoteBibliography"/>
        <w:spacing w:after="0" w:line="360" w:lineRule="auto"/>
        <w:ind w:left="720" w:hanging="720"/>
        <w:rPr>
          <w:rFonts w:ascii="Times New Roman" w:hAnsi="Times New Roman" w:cs="Times New Roman"/>
          <w:lang w:val="en-US"/>
        </w:rPr>
      </w:pPr>
      <w:r w:rsidRPr="00F828FD">
        <w:rPr>
          <w:rFonts w:ascii="Times New Roman" w:hAnsi="Times New Roman" w:cs="Times New Roman"/>
          <w:lang w:val="en-US"/>
        </w:rPr>
        <w:t>27</w:t>
      </w:r>
      <w:r w:rsidRPr="00F828FD">
        <w:rPr>
          <w:rFonts w:ascii="Times New Roman" w:hAnsi="Times New Roman" w:cs="Times New Roman"/>
          <w:lang w:val="en-US"/>
        </w:rPr>
        <w:tab/>
        <w:t xml:space="preserve">Keith, John M., Larrow, Jay F. &amp; Jacobsen, Eric N. Practical Considerations in Kinetic Resolution Reactions. </w:t>
      </w:r>
      <w:r w:rsidRPr="00F828FD">
        <w:rPr>
          <w:rFonts w:ascii="Times New Roman" w:hAnsi="Times New Roman" w:cs="Times New Roman"/>
          <w:i/>
          <w:lang w:val="en-US"/>
        </w:rPr>
        <w:t>Adv. Synth. Catal.</w:t>
      </w:r>
      <w:r w:rsidRPr="00F828FD">
        <w:rPr>
          <w:rFonts w:ascii="Times New Roman" w:hAnsi="Times New Roman" w:cs="Times New Roman"/>
          <w:lang w:val="en-US"/>
        </w:rPr>
        <w:t xml:space="preserve"> </w:t>
      </w:r>
      <w:r w:rsidRPr="00F828FD">
        <w:rPr>
          <w:rFonts w:ascii="Times New Roman" w:hAnsi="Times New Roman" w:cs="Times New Roman"/>
          <w:b/>
          <w:lang w:val="en-US"/>
        </w:rPr>
        <w:t>343</w:t>
      </w:r>
      <w:r w:rsidRPr="00F828FD">
        <w:rPr>
          <w:rFonts w:ascii="Times New Roman" w:hAnsi="Times New Roman" w:cs="Times New Roman"/>
          <w:lang w:val="en-US"/>
        </w:rPr>
        <w:t>, 5-26 (2001).</w:t>
      </w:r>
    </w:p>
    <w:p w14:paraId="5C5ECBCD" w14:textId="77777777" w:rsidR="00AC28FB" w:rsidRPr="00F828FD" w:rsidRDefault="00AC28FB" w:rsidP="00F828FD">
      <w:pPr>
        <w:pStyle w:val="EndNoteBibliography"/>
        <w:spacing w:line="360" w:lineRule="auto"/>
        <w:ind w:left="720" w:hanging="720"/>
        <w:rPr>
          <w:rFonts w:ascii="Times New Roman" w:hAnsi="Times New Roman" w:cs="Times New Roman"/>
          <w:lang w:val="en-US"/>
        </w:rPr>
      </w:pPr>
      <w:r w:rsidRPr="00F828FD">
        <w:rPr>
          <w:rFonts w:ascii="Times New Roman" w:hAnsi="Times New Roman" w:cs="Times New Roman"/>
          <w:lang w:val="en-US"/>
        </w:rPr>
        <w:lastRenderedPageBreak/>
        <w:t>28</w:t>
      </w:r>
      <w:r w:rsidRPr="00F828FD">
        <w:rPr>
          <w:rFonts w:ascii="Times New Roman" w:hAnsi="Times New Roman" w:cs="Times New Roman"/>
          <w:lang w:val="en-US"/>
        </w:rPr>
        <w:tab/>
        <w:t xml:space="preserve">Loving, G. &amp; Imperiali, B. Thiol-reactive derivatives of the solvatochromic 4-N,N-dimethylamino-1,8 naphthalimide fluorophore: a highly sensitive toolset for the detection of biomolecular interactions. </w:t>
      </w:r>
      <w:r w:rsidRPr="00F828FD">
        <w:rPr>
          <w:rFonts w:ascii="Times New Roman" w:hAnsi="Times New Roman" w:cs="Times New Roman"/>
          <w:i/>
          <w:lang w:val="en-US"/>
        </w:rPr>
        <w:t xml:space="preserve">Bioconjugate. Chem. </w:t>
      </w:r>
      <w:r w:rsidRPr="00F828FD">
        <w:rPr>
          <w:rFonts w:ascii="Times New Roman" w:hAnsi="Times New Roman" w:cs="Times New Roman"/>
          <w:b/>
          <w:lang w:val="en-US"/>
        </w:rPr>
        <w:t>20</w:t>
      </w:r>
      <w:r w:rsidRPr="00F828FD">
        <w:rPr>
          <w:rFonts w:ascii="Times New Roman" w:hAnsi="Times New Roman" w:cs="Times New Roman"/>
          <w:lang w:val="en-US"/>
        </w:rPr>
        <w:t>, 2133-2141 (2009).</w:t>
      </w:r>
    </w:p>
    <w:p w14:paraId="71C938F6" w14:textId="3F0C77DA" w:rsidR="007E7C9E" w:rsidRPr="00F828FD" w:rsidRDefault="00116F16">
      <w:pPr>
        <w:pStyle w:val="TAMainText"/>
        <w:spacing w:after="160" w:line="360" w:lineRule="auto"/>
        <w:ind w:firstLine="0"/>
        <w:rPr>
          <w:rFonts w:ascii="Times New Roman" w:hAnsi="Times New Roman"/>
          <w:color w:val="000000" w:themeColor="text1"/>
          <w:szCs w:val="24"/>
          <w:lang w:eastAsia="zh-CN"/>
        </w:rPr>
      </w:pPr>
      <w:r w:rsidRPr="000D16F5">
        <w:rPr>
          <w:rFonts w:ascii="Times New Roman" w:hAnsi="Times New Roman"/>
          <w:color w:val="000000" w:themeColor="text1"/>
          <w:szCs w:val="24"/>
          <w:lang w:val="de-CH" w:eastAsia="zh-CN"/>
        </w:rPr>
        <w:fldChar w:fldCharType="end"/>
      </w:r>
    </w:p>
    <w:p w14:paraId="743D6242" w14:textId="77777777" w:rsidR="007E7C9E" w:rsidRPr="00F828FD" w:rsidRDefault="007E7C9E">
      <w:pPr>
        <w:rPr>
          <w:rFonts w:ascii="Times New Roman" w:eastAsia="SimSun" w:hAnsi="Times New Roman" w:cs="Times New Roman"/>
          <w:color w:val="000000" w:themeColor="text1"/>
          <w:sz w:val="24"/>
          <w:szCs w:val="24"/>
          <w:lang w:val="en-US"/>
        </w:rPr>
      </w:pPr>
      <w:r w:rsidRPr="00F828FD">
        <w:rPr>
          <w:rFonts w:ascii="Times New Roman" w:hAnsi="Times New Roman"/>
          <w:color w:val="000000" w:themeColor="text1"/>
          <w:szCs w:val="24"/>
          <w:lang w:val="en-US"/>
        </w:rPr>
        <w:br w:type="page"/>
      </w:r>
    </w:p>
    <w:p w14:paraId="25822103" w14:textId="1744F0EB" w:rsidR="00BB5B94" w:rsidRPr="009165B4" w:rsidRDefault="005F7B18" w:rsidP="00F828FD">
      <w:pPr>
        <w:pStyle w:val="Heading2"/>
        <w:pBdr>
          <w:top w:val="none" w:sz="4" w:space="0" w:color="000000"/>
          <w:left w:val="none" w:sz="4" w:space="0" w:color="000000"/>
          <w:bottom w:val="none" w:sz="4" w:space="0" w:color="000000"/>
          <w:right w:val="none" w:sz="4" w:space="0" w:color="000000"/>
          <w:between w:val="none" w:sz="4" w:space="0" w:color="000000"/>
        </w:pBdr>
        <w:spacing w:line="360" w:lineRule="auto"/>
        <w:jc w:val="both"/>
        <w:rPr>
          <w:rFonts w:ascii="Times New Roman" w:eastAsia="Calibri Light" w:hAnsi="Times New Roman" w:cs="Times New Roman"/>
          <w:b/>
          <w:color w:val="000000" w:themeColor="text1"/>
          <w:sz w:val="24"/>
          <w:szCs w:val="24"/>
          <w:lang w:val="en-US" w:eastAsia="ja-JP"/>
        </w:rPr>
      </w:pPr>
      <w:bookmarkStart w:id="23" w:name="_Toc166692890"/>
      <w:bookmarkStart w:id="24" w:name="_Toc166693016"/>
      <w:bookmarkStart w:id="25" w:name="_Toc166693230"/>
      <w:bookmarkEnd w:id="23"/>
      <w:bookmarkEnd w:id="24"/>
      <w:r w:rsidRPr="00F828FD">
        <w:rPr>
          <w:rFonts w:ascii="Times New Roman" w:eastAsia="SimSun" w:hAnsi="Times New Roman" w:cs="Times New Roman"/>
          <w:b/>
          <w:color w:val="000000" w:themeColor="text1"/>
          <w:sz w:val="24"/>
          <w:szCs w:val="24"/>
          <w:lang w:val="en-US" w:eastAsia="en-US"/>
        </w:rPr>
        <w:lastRenderedPageBreak/>
        <w:t>11</w:t>
      </w:r>
      <w:r w:rsidRPr="00966D1F">
        <w:rPr>
          <w:rFonts w:ascii="Times New Roman" w:hAnsi="Times New Roman"/>
          <w:color w:val="000000" w:themeColor="text1"/>
          <w:szCs w:val="24"/>
          <w:lang w:val="en-US"/>
        </w:rPr>
        <w:t>.</w:t>
      </w:r>
      <w:bookmarkEnd w:id="25"/>
      <w:r w:rsidRPr="00966D1F">
        <w:rPr>
          <w:rFonts w:ascii="Times New Roman" w:hAnsi="Times New Roman"/>
          <w:color w:val="000000" w:themeColor="text1"/>
          <w:szCs w:val="24"/>
          <w:lang w:val="en-US"/>
        </w:rPr>
        <w:t xml:space="preserve"> </w:t>
      </w:r>
      <w:bookmarkStart w:id="26" w:name="_Toc166693231"/>
      <w:r w:rsidR="00BB5B94" w:rsidRPr="009165B4">
        <w:rPr>
          <w:rFonts w:ascii="Times New Roman" w:eastAsia="Calibri Light" w:hAnsi="Times New Roman" w:cs="Times New Roman"/>
          <w:b/>
          <w:color w:val="000000" w:themeColor="text1"/>
          <w:sz w:val="24"/>
          <w:szCs w:val="24"/>
          <w:lang w:val="en-US" w:eastAsia="ja-JP"/>
        </w:rPr>
        <w:t>Coordinates data for the QM</w:t>
      </w:r>
      <w:r w:rsidR="0038035A" w:rsidRPr="009165B4">
        <w:rPr>
          <w:rFonts w:ascii="Times New Roman" w:eastAsia="Calibri Light" w:hAnsi="Times New Roman" w:cs="Times New Roman"/>
          <w:b/>
          <w:color w:val="000000" w:themeColor="text1"/>
          <w:sz w:val="24"/>
          <w:szCs w:val="24"/>
          <w:lang w:val="en-US" w:eastAsia="ja-JP"/>
        </w:rPr>
        <w:t>/</w:t>
      </w:r>
      <w:r w:rsidR="00BB5B94" w:rsidRPr="009165B4">
        <w:rPr>
          <w:rFonts w:ascii="Times New Roman" w:eastAsia="Calibri Light" w:hAnsi="Times New Roman" w:cs="Times New Roman"/>
          <w:b/>
          <w:color w:val="000000" w:themeColor="text1"/>
          <w:sz w:val="24"/>
          <w:szCs w:val="24"/>
          <w:lang w:val="en-US" w:eastAsia="ja-JP"/>
        </w:rPr>
        <w:t>MM calculation</w:t>
      </w:r>
      <w:bookmarkEnd w:id="26"/>
    </w:p>
    <w:p w14:paraId="000DE390" w14:textId="01CD37E0" w:rsidR="0093727D" w:rsidRDefault="00BC69D5" w:rsidP="0093727D">
      <w:pPr>
        <w:rPr>
          <w:rFonts w:ascii="Times New Roman" w:hAnsi="Times New Roman" w:cs="Times New Roman"/>
          <w:b/>
          <w:bCs/>
          <w:kern w:val="2"/>
          <w:sz w:val="24"/>
          <w:szCs w:val="24"/>
          <w:lang w:val="en-US"/>
        </w:rPr>
      </w:pPr>
      <w:r>
        <w:rPr>
          <w:rFonts w:ascii="Times New Roman" w:hAnsi="Times New Roman" w:cs="Times New Roman"/>
          <w:b/>
          <w:sz w:val="24"/>
          <w:szCs w:val="24"/>
          <w:lang w:val="en-US" w:eastAsia="ja-JP"/>
        </w:rPr>
        <w:t>Supplementary Table 20</w:t>
      </w:r>
      <w:r w:rsidR="0093727D" w:rsidRPr="00BB5B94">
        <w:rPr>
          <w:rFonts w:ascii="Times New Roman" w:hAnsi="Times New Roman" w:cs="Times New Roman"/>
          <w:b/>
          <w:sz w:val="24"/>
          <w:szCs w:val="24"/>
          <w:lang w:val="en-US" w:eastAsia="ja-JP"/>
        </w:rPr>
        <w:t xml:space="preserve">. Coordinates data for the cofactor </w:t>
      </w:r>
      <w:r w:rsidR="0093727D">
        <w:rPr>
          <w:rFonts w:ascii="Times New Roman" w:hAnsi="Times New Roman" w:cs="Times New Roman"/>
          <w:b/>
          <w:kern w:val="2"/>
          <w:sz w:val="24"/>
          <w:szCs w:val="24"/>
          <w:lang w:val="en-US"/>
        </w:rPr>
        <w:t>[Co</w:t>
      </w:r>
      <w:r w:rsidR="0093727D" w:rsidRPr="00BB5B94">
        <w:rPr>
          <w:rFonts w:ascii="Times New Roman" w:hAnsi="Times New Roman" w:cs="Times New Roman"/>
          <w:b/>
          <w:kern w:val="2"/>
          <w:sz w:val="24"/>
          <w:szCs w:val="24"/>
          <w:lang w:val="en-US"/>
        </w:rPr>
        <w:t>(Biot-en-</w:t>
      </w:r>
      <w:r w:rsidR="0093727D" w:rsidRPr="00BB5B94">
        <w:rPr>
          <w:rFonts w:ascii="Times New Roman" w:hAnsi="Times New Roman" w:cs="Times New Roman"/>
          <w:b/>
          <w:i/>
          <w:kern w:val="2"/>
          <w:sz w:val="24"/>
          <w:szCs w:val="24"/>
          <w:vertAlign w:val="superscript"/>
          <w:lang w:val="en-US"/>
        </w:rPr>
        <w:t>t</w:t>
      </w:r>
      <w:r w:rsidR="0093727D" w:rsidRPr="00BB5B94">
        <w:rPr>
          <w:rFonts w:ascii="Times New Roman" w:hAnsi="Times New Roman" w:cs="Times New Roman"/>
          <w:b/>
          <w:kern w:val="2"/>
          <w:sz w:val="24"/>
          <w:szCs w:val="24"/>
          <w:lang w:val="en-US"/>
        </w:rPr>
        <w:t>Bu</w:t>
      </w:r>
      <w:r w:rsidR="0093727D" w:rsidRPr="00BB5B94">
        <w:rPr>
          <w:rFonts w:ascii="Times New Roman" w:hAnsi="Times New Roman" w:cs="Times New Roman"/>
          <w:b/>
          <w:kern w:val="2"/>
          <w:sz w:val="24"/>
          <w:szCs w:val="24"/>
          <w:vertAlign w:val="subscript"/>
          <w:lang w:val="en-US"/>
        </w:rPr>
        <w:t>2</w:t>
      </w:r>
      <w:r w:rsidR="0093727D" w:rsidRPr="00BB5B94">
        <w:rPr>
          <w:rFonts w:ascii="Times New Roman" w:hAnsi="Times New Roman" w:cs="Times New Roman"/>
          <w:b/>
          <w:kern w:val="2"/>
          <w:sz w:val="24"/>
          <w:szCs w:val="24"/>
          <w:lang w:val="en-US"/>
        </w:rPr>
        <w:t>-</w:t>
      </w:r>
      <w:r w:rsidR="0093727D">
        <w:rPr>
          <w:rFonts w:ascii="Times New Roman" w:hAnsi="Times New Roman" w:cs="Times New Roman"/>
          <w:b/>
          <w:kern w:val="2"/>
          <w:sz w:val="24"/>
          <w:szCs w:val="24"/>
          <w:lang w:val="en-US"/>
        </w:rPr>
        <w:t>Salphen)]</w:t>
      </w:r>
      <w:r w:rsidR="0093727D" w:rsidRPr="00BB5B94">
        <w:rPr>
          <w:rFonts w:ascii="Times New Roman" w:hAnsi="Times New Roman" w:cs="Times New Roman"/>
          <w:b/>
          <w:kern w:val="2"/>
          <w:sz w:val="24"/>
          <w:szCs w:val="24"/>
          <w:lang w:val="en-US"/>
        </w:rPr>
        <w:t xml:space="preserve"> </w:t>
      </w:r>
      <w:r w:rsidR="0093727D" w:rsidRPr="00BB5B94">
        <w:rPr>
          <w:rFonts w:ascii="Times New Roman" w:hAnsi="Times New Roman" w:cs="Times New Roman"/>
          <w:b/>
          <w:bCs/>
          <w:kern w:val="2"/>
          <w:sz w:val="24"/>
          <w:szCs w:val="24"/>
          <w:lang w:val="en-US"/>
        </w:rPr>
        <w:t>4 only</w:t>
      </w:r>
    </w:p>
    <w:tbl>
      <w:tblPr>
        <w:tblStyle w:val="TableGrid"/>
        <w:tblW w:w="0" w:type="auto"/>
        <w:tblLook w:val="04A0" w:firstRow="1" w:lastRow="0" w:firstColumn="1" w:lastColumn="0" w:noHBand="0" w:noVBand="1"/>
      </w:tblPr>
      <w:tblGrid>
        <w:gridCol w:w="3256"/>
        <w:gridCol w:w="2785"/>
        <w:gridCol w:w="3021"/>
      </w:tblGrid>
      <w:tr w:rsidR="0093727D" w:rsidRPr="0030245C" w14:paraId="2F1B6AF5" w14:textId="77777777" w:rsidTr="007D47F7">
        <w:tc>
          <w:tcPr>
            <w:tcW w:w="3256" w:type="dxa"/>
          </w:tcPr>
          <w:p w14:paraId="2FDFCE8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13.112    -4.225    2.766</w:t>
            </w:r>
          </w:p>
          <w:p w14:paraId="3802C1E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N    12.618    -5.433    2.453</w:t>
            </w:r>
          </w:p>
          <w:p w14:paraId="5CD5662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O    14.335    -3.979    2.908</w:t>
            </w:r>
          </w:p>
          <w:p w14:paraId="01BCB898"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S    10.710    -4.172    0.127</w:t>
            </w:r>
          </w:p>
          <w:p w14:paraId="40024B34"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10.834    -3.930    2.778</w:t>
            </w:r>
          </w:p>
          <w:p w14:paraId="330BD54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N    12.159    -3.348    2.963</w:t>
            </w:r>
          </w:p>
          <w:p w14:paraId="68019E91"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O    10.145    -12.285    -0.434</w:t>
            </w:r>
          </w:p>
          <w:p w14:paraId="212D0D19"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10.079    -3.321    1.603</w:t>
            </w:r>
          </w:p>
          <w:p w14:paraId="585C4B8D"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N    10.169    -10.830    -2.178</w:t>
            </w:r>
          </w:p>
          <w:p w14:paraId="67CB476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11.154    -5.448    2.412</w:t>
            </w:r>
          </w:p>
          <w:p w14:paraId="7C7EF27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10.574    -5.746    0.980</w:t>
            </w:r>
          </w:p>
          <w:p w14:paraId="2D2893FA"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11.368    -6.837    0.212</w:t>
            </w:r>
          </w:p>
          <w:p w14:paraId="08C1A215"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10.474    -7.673    -0.697</w:t>
            </w:r>
          </w:p>
          <w:p w14:paraId="0773C551"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9.917    -8.859    0.094</w:t>
            </w:r>
          </w:p>
          <w:p w14:paraId="7F65650D"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10.865    -10.058    0.076</w:t>
            </w:r>
          </w:p>
          <w:p w14:paraId="6FE29F8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10.385    -11.165    -0.855</w:t>
            </w:r>
          </w:p>
          <w:p w14:paraId="640DF46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10.220    -3.864    3.713</w:t>
            </w:r>
          </w:p>
          <w:p w14:paraId="0665D37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12.253    -2.962    3.926</w:t>
            </w:r>
          </w:p>
          <w:p w14:paraId="0B6EFB24"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10.358    -9.884    -2.468</w:t>
            </w:r>
          </w:p>
          <w:p w14:paraId="3BA5454E"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10.272    -2.227    1.539</w:t>
            </w:r>
          </w:p>
          <w:p w14:paraId="4E60A823"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8.990    -3.505    1.696</w:t>
            </w:r>
          </w:p>
          <w:p w14:paraId="6D1F28A5"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10.713    -6.135    3.163</w:t>
            </w:r>
          </w:p>
          <w:p w14:paraId="5F672B4A"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9.502    -6.012    1.085</w:t>
            </w:r>
          </w:p>
          <w:p w14:paraId="13F49EB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11.904    -7.511    0.925</w:t>
            </w:r>
          </w:p>
          <w:p w14:paraId="2A796404"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12.167    -6.384    -0.410</w:t>
            </w:r>
          </w:p>
          <w:p w14:paraId="0DFEB444"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11.066    -8.008    -1.576</w:t>
            </w:r>
          </w:p>
          <w:p w14:paraId="7F563AC3"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9.645    -7.056    -1.096</w:t>
            </w:r>
          </w:p>
          <w:p w14:paraId="2A195589"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8.904    -9.128    -0.275</w:t>
            </w:r>
          </w:p>
          <w:p w14:paraId="28F324A4"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9.780    -8.542    1.152</w:t>
            </w:r>
          </w:p>
          <w:p w14:paraId="12D16014"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10.878    -10.495    1.076</w:t>
            </w:r>
          </w:p>
          <w:p w14:paraId="055F9119"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11.895    -9.747    -0.136</w:t>
            </w:r>
          </w:p>
          <w:p w14:paraId="3E4E178A"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13.000    -5.553    1.498</w:t>
            </w:r>
          </w:p>
          <w:p w14:paraId="54E9F075"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9.016    -11.416    -2.843</w:t>
            </w:r>
          </w:p>
          <w:p w14:paraId="2DBAA4DA"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9.053    -11.185    -3.906</w:t>
            </w:r>
          </w:p>
          <w:p w14:paraId="6C530BB2"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9.040    -12.502    -2.708</w:t>
            </w:r>
          </w:p>
          <w:p w14:paraId="48F496F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7.727    -10.834    -2.274</w:t>
            </w:r>
          </w:p>
          <w:p w14:paraId="6A50396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7.771    -9.749    -2.213</w:t>
            </w:r>
          </w:p>
        </w:tc>
        <w:tc>
          <w:tcPr>
            <w:tcW w:w="2785" w:type="dxa"/>
          </w:tcPr>
          <w:p w14:paraId="22B6FCB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7.545    -11.238    -1.264</w:t>
            </w:r>
          </w:p>
          <w:p w14:paraId="61089E5D"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N    6.575    -11.146    -3.113</w:t>
            </w:r>
          </w:p>
          <w:p w14:paraId="22B038FE"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5.488    -10.286    -2.990</w:t>
            </w:r>
          </w:p>
          <w:p w14:paraId="5D872EA1"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6.271    -12.106    -2.957</w:t>
            </w:r>
          </w:p>
          <w:p w14:paraId="2614C5D5"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O    5.632    -9.076    -2.852</w:t>
            </w:r>
          </w:p>
          <w:p w14:paraId="05F65313"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4.167    -10.970    -3.057</w:t>
            </w:r>
          </w:p>
          <w:p w14:paraId="55DDB972"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3.153    -10.563    -2.190</w:t>
            </w:r>
          </w:p>
          <w:p w14:paraId="3620377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3.964    -12.054    -3.924</w:t>
            </w:r>
          </w:p>
          <w:p w14:paraId="0CFB822E"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1.933    -11.241    -2.192</w:t>
            </w:r>
          </w:p>
          <w:p w14:paraId="27BDE4E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3.347    -9.760    -1.489</w:t>
            </w:r>
          </w:p>
          <w:p w14:paraId="3B03ECC7"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2.722    -12.662    -4.005</w:t>
            </w:r>
          </w:p>
          <w:p w14:paraId="209F6D3B"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4.777    -12.402    -4.552</w:t>
            </w:r>
          </w:p>
          <w:p w14:paraId="1F2E293B"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1.677    -12.209    -3.191</w:t>
            </w:r>
          </w:p>
          <w:p w14:paraId="48F08A22"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2.571    -13.485    -4.692</w:t>
            </w:r>
          </w:p>
          <w:p w14:paraId="4EF0220D"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1.018    -10.494    -0.129</w:t>
            </w:r>
          </w:p>
          <w:p w14:paraId="6D57358B"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2.036    -10.240    0.176</w:t>
            </w:r>
          </w:p>
          <w:p w14:paraId="45AE1A1F"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-0.108    -13.252    -4.333</w:t>
            </w:r>
          </w:p>
          <w:p w14:paraId="432CDE38"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0.611    -13.541    -5.097</w:t>
            </w:r>
          </w:p>
          <w:p w14:paraId="2B55E4B5"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0.000    -10.226    0.823</w:t>
            </w:r>
          </w:p>
          <w:p w14:paraId="1933CFD8"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0.398    -9.525    1.991</w:t>
            </w:r>
          </w:p>
          <w:p w14:paraId="73B94E02"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-1.384    -10.605    0.628</w:t>
            </w:r>
          </w:p>
          <w:p w14:paraId="26F299F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-0.515    -9.180    2.950</w:t>
            </w:r>
          </w:p>
          <w:p w14:paraId="440865BA"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1.443    -9.258    2.108</w:t>
            </w:r>
          </w:p>
          <w:p w14:paraId="11336CB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-2.323    -10.304    1.698</w:t>
            </w:r>
          </w:p>
          <w:p w14:paraId="7CDF2BCE"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-1.858    -9.583    2.785</w:t>
            </w:r>
          </w:p>
          <w:p w14:paraId="18A070EE"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-0.210    -8.628    3.831</w:t>
            </w:r>
          </w:p>
          <w:p w14:paraId="5E190DEF"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-2.553    -9.307    3.567</w:t>
            </w:r>
          </w:p>
          <w:p w14:paraId="023881DD"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-1.457    -13.574    -4.603</w:t>
            </w:r>
          </w:p>
          <w:p w14:paraId="4CDAAE5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-1.750    -14.158    -5.862</w:t>
            </w:r>
          </w:p>
          <w:p w14:paraId="7C5E0149"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-2.506    -13.272    -3.670</w:t>
            </w:r>
          </w:p>
          <w:p w14:paraId="3D6456A4"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-3.049    -14.408    -6.227</w:t>
            </w:r>
          </w:p>
          <w:p w14:paraId="4D5C94A3"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-0.922    -14.400    -6.525</w:t>
            </w:r>
          </w:p>
          <w:p w14:paraId="73BF20DB"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-3.868    -13.475    -4.092</w:t>
            </w:r>
          </w:p>
          <w:p w14:paraId="065C6421"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-4.083    -14.053    -5.336</w:t>
            </w:r>
          </w:p>
          <w:p w14:paraId="2179EF2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-3.282    -14.872    -7.179</w:t>
            </w:r>
          </w:p>
          <w:p w14:paraId="5DD76DBF"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-5.100    -14.262    -5.639</w:t>
            </w:r>
          </w:p>
          <w:p w14:paraId="2C9A316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O    -1.804    -11.159    -0.464</w:t>
            </w:r>
          </w:p>
        </w:tc>
        <w:tc>
          <w:tcPr>
            <w:tcW w:w="3021" w:type="dxa"/>
          </w:tcPr>
          <w:p w14:paraId="3265D6F2"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O    -2.283    -12.784    -2.491</w:t>
            </w:r>
          </w:p>
          <w:p w14:paraId="07F3C0EF"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-3.800    -10.746    1.628</w:t>
            </w:r>
          </w:p>
          <w:p w14:paraId="2D3D3B1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-3.889    -12.269    1.371</w:t>
            </w:r>
          </w:p>
          <w:p w14:paraId="21107F8E"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-4.938    -12.591    1.311</w:t>
            </w:r>
          </w:p>
          <w:p w14:paraId="10FA25C8"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-3.383    -12.568    0.454</w:t>
            </w:r>
          </w:p>
          <w:p w14:paraId="67883029"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-3.436    -12.831    2.200</w:t>
            </w:r>
          </w:p>
          <w:p w14:paraId="6EAC922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-4.531    -9.958    0.513</w:t>
            </w:r>
          </w:p>
          <w:p w14:paraId="6D7096C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-3.998    -10.040    -0.435</w:t>
            </w:r>
          </w:p>
          <w:p w14:paraId="1355F0D8"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-5.545    -10.351    0.375</w:t>
            </w:r>
          </w:p>
          <w:p w14:paraId="6305552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-4.610    -8.901    0.787</w:t>
            </w:r>
          </w:p>
          <w:p w14:paraId="5E9F917A"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-4.555    -10.472    2.949</w:t>
            </w:r>
          </w:p>
          <w:p w14:paraId="2A9CE1E5"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-4.081    -10.989    3.791</w:t>
            </w:r>
          </w:p>
          <w:p w14:paraId="5F92C93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-4.619    -9.403    3.181</w:t>
            </w:r>
          </w:p>
          <w:p w14:paraId="1D3EE1B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-5.574    -10.861    2.856</w:t>
            </w:r>
          </w:p>
          <w:p w14:paraId="1066A219"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-5.033    -13.169    -3.133</w:t>
            </w:r>
          </w:p>
          <w:p w14:paraId="4C65406B"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-4.947    -14.222    -2.012</w:t>
            </w:r>
          </w:p>
          <w:p w14:paraId="63653092"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-3.966    -14.174    -1.530</w:t>
            </w:r>
          </w:p>
          <w:p w14:paraId="3C0539DD"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-5.688    -14.051    -1.223</w:t>
            </w:r>
          </w:p>
          <w:p w14:paraId="2F89B18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-5.067    -15.235    -2.412</w:t>
            </w:r>
          </w:p>
          <w:p w14:paraId="506D0EAA"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-4.993    -11.768    -2.488</w:t>
            </w:r>
          </w:p>
          <w:p w14:paraId="02D8828D"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-5.129    -10.975    -3.235</w:t>
            </w:r>
          </w:p>
          <w:p w14:paraId="4715193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-5.825    -11.691    -1.779</w:t>
            </w:r>
          </w:p>
          <w:p w14:paraId="0F742899"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-4.069    -11.594    -1.943</w:t>
            </w:r>
          </w:p>
          <w:p w14:paraId="76463E1C"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-6.381    -13.217    -3.865</w:t>
            </w:r>
          </w:p>
          <w:p w14:paraId="7FC9B1C7"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-6.405    -12.451    -4.645</w:t>
            </w:r>
          </w:p>
          <w:p w14:paraId="77B61800"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-6.595    -14.183    -4.321</w:t>
            </w:r>
          </w:p>
          <w:p w14:paraId="1FC3A9D2"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-7.176    -12.963    -3.167</w:t>
            </w:r>
          </w:p>
          <w:p w14:paraId="30568D78"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N    0.856    -11.014    -1.319</w:t>
            </w:r>
          </w:p>
          <w:p w14:paraId="037E0692"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N    0.335    -12.582    -3.305</w:t>
            </w:r>
          </w:p>
          <w:p w14:paraId="14CEB794"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Co    -0.732    -11.906    -1.879</w:t>
            </w:r>
          </w:p>
          <w:p w14:paraId="59656681"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O    -0.287    -13.286    -0.697</w:t>
            </w:r>
          </w:p>
          <w:p w14:paraId="221A567B"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-0.260    -14.575    -0.947</w:t>
            </w:r>
          </w:p>
          <w:p w14:paraId="67746A93"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O    -0.357    -15.125    -2.039</w:t>
            </w:r>
          </w:p>
          <w:p w14:paraId="7829649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C    -0.098    -15.383    0.340</w:t>
            </w:r>
          </w:p>
          <w:p w14:paraId="6704D0DE"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-1.034    -15.346    0.913</w:t>
            </w:r>
          </w:p>
          <w:p w14:paraId="3ECDB096"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0.134    -16.423    0.104</w:t>
            </w:r>
          </w:p>
          <w:p w14:paraId="73FC3F75" w14:textId="77777777" w:rsidR="0093727D" w:rsidRPr="0030245C" w:rsidRDefault="0093727D" w:rsidP="007D47F7">
            <w:pPr>
              <w:rPr>
                <w:rFonts w:ascii="Times New Roman" w:hAnsi="Times New Roman" w:cs="Times New Roman"/>
                <w:sz w:val="20"/>
                <w:szCs w:val="20"/>
                <w:lang w:val="en-US" w:eastAsia="ja-JP"/>
              </w:rPr>
            </w:pPr>
            <w:r w:rsidRPr="0030245C">
              <w:rPr>
                <w:rFonts w:ascii="Times New Roman" w:hAnsi="Times New Roman" w:cs="Times New Roman"/>
                <w:sz w:val="20"/>
                <w:szCs w:val="20"/>
                <w:lang w:val="en-US" w:eastAsia="ja-JP"/>
              </w:rPr>
              <w:t>H    0.684    -14.953    0.974</w:t>
            </w:r>
          </w:p>
        </w:tc>
      </w:tr>
    </w:tbl>
    <w:p w14:paraId="644538C2" w14:textId="7372F6D1" w:rsidR="00132A21" w:rsidRPr="0011625F" w:rsidRDefault="00132A21">
      <w:pPr>
        <w:pStyle w:val="TAMainText"/>
        <w:spacing w:after="160" w:line="360" w:lineRule="auto"/>
        <w:ind w:firstLine="0"/>
        <w:rPr>
          <w:rFonts w:ascii="Times New Roman" w:hAnsi="Times New Roman"/>
          <w:color w:val="000000" w:themeColor="text1"/>
          <w:szCs w:val="24"/>
          <w:lang w:val="de-CH" w:eastAsia="zh-CN"/>
        </w:rPr>
      </w:pPr>
    </w:p>
    <w:sectPr w:rsidR="00132A21" w:rsidRPr="0011625F">
      <w:footerReference w:type="default" r:id="rId446"/>
      <w:pgSz w:w="11906" w:h="16838"/>
      <w:pgMar w:top="1417" w:right="1417" w:bottom="1134"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B9C9A17" w16cex:dateUtc="2024-05-15T14:35:00Z"/>
  <w16cex:commentExtensible w16cex:durableId="23FE2EF3" w16cex:dateUtc="2024-05-15T14:37:00Z"/>
  <w16cex:commentExtensible w16cex:durableId="51FF2F65" w16cex:dateUtc="2024-05-15T14:38:00Z"/>
  <w16cex:commentExtensible w16cex:durableId="1FE0749B" w16cex:dateUtc="2024-05-15T14:39:00Z"/>
  <w16cex:commentExtensible w16cex:durableId="31DE1961" w16cex:dateUtc="2024-05-18T05:28:00Z"/>
  <w16cex:commentExtensible w16cex:durableId="79F36159" w16cex:dateUtc="2024-05-15T14:40:00Z"/>
  <w16cex:commentExtensible w16cex:durableId="33B3A64E" w16cex:dateUtc="2024-05-18T05: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E5D87D" w16cid:durableId="4B9C9A17"/>
  <w16cid:commentId w16cid:paraId="097093F6" w16cid:durableId="1FFA3F9A"/>
  <w16cid:commentId w16cid:paraId="7DA7787C" w16cid:durableId="23FE2EF3"/>
  <w16cid:commentId w16cid:paraId="0F9852B4" w16cid:durableId="51FF2F65"/>
  <w16cid:commentId w16cid:paraId="5FBAECCC" w16cid:durableId="6452A708"/>
  <w16cid:commentId w16cid:paraId="2D1DE544" w16cid:durableId="1FE0749B"/>
  <w16cid:commentId w16cid:paraId="03ABFAEC" w16cid:durableId="31DE1961"/>
  <w16cid:commentId w16cid:paraId="41080382" w16cid:durableId="79F36159"/>
  <w16cid:commentId w16cid:paraId="52FEEA8B" w16cid:durableId="34B4F328"/>
  <w16cid:commentId w16cid:paraId="0D0735A2" w16cid:durableId="33B3A64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D705E4" w14:textId="77777777" w:rsidR="00966D1F" w:rsidRDefault="00966D1F" w:rsidP="001F2193">
      <w:pPr>
        <w:spacing w:after="0" w:line="240" w:lineRule="auto"/>
      </w:pPr>
      <w:r>
        <w:separator/>
      </w:r>
    </w:p>
  </w:endnote>
  <w:endnote w:type="continuationSeparator" w:id="0">
    <w:p w14:paraId="6D317479" w14:textId="77777777" w:rsidR="00966D1F" w:rsidRDefault="00966D1F" w:rsidP="001F21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Microsoft YaHei UI"/>
    <w:charset w:val="86"/>
    <w:family w:val="auto"/>
    <w:pitch w:val="variable"/>
    <w:sig w:usb0="00000000"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iti SC Light">
    <w:altName w:val="HEITI SC LIGHT"/>
    <w:charset w:val="80"/>
    <w:family w:val="auto"/>
    <w:pitch w:val="variable"/>
    <w:sig w:usb0="8000002F" w:usb1="0807004A" w:usb2="00000010" w:usb3="00000000" w:csb0="003E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4554963"/>
      <w:docPartObj>
        <w:docPartGallery w:val="Page Numbers (Bottom of Page)"/>
        <w:docPartUnique/>
      </w:docPartObj>
    </w:sdtPr>
    <w:sdtEndPr>
      <w:rPr>
        <w:noProof/>
      </w:rPr>
    </w:sdtEndPr>
    <w:sdtContent>
      <w:p w14:paraId="68889150" w14:textId="306CBC06" w:rsidR="00966D1F" w:rsidRDefault="00966D1F">
        <w:pPr>
          <w:pStyle w:val="Footer"/>
          <w:jc w:val="center"/>
        </w:pPr>
        <w:r>
          <w:fldChar w:fldCharType="begin"/>
        </w:r>
        <w:r>
          <w:instrText xml:space="preserve"> PAGE   \* MERGEFORMAT </w:instrText>
        </w:r>
        <w:r>
          <w:fldChar w:fldCharType="separate"/>
        </w:r>
        <w:r w:rsidR="00325C5B">
          <w:rPr>
            <w:noProof/>
          </w:rPr>
          <w:t>20</w:t>
        </w:r>
        <w:r>
          <w:rPr>
            <w:noProof/>
          </w:rPr>
          <w:fldChar w:fldCharType="end"/>
        </w:r>
      </w:p>
    </w:sdtContent>
  </w:sdt>
  <w:p w14:paraId="560E080D" w14:textId="77777777" w:rsidR="00966D1F" w:rsidRDefault="00966D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E5AEA8" w14:textId="77777777" w:rsidR="00966D1F" w:rsidRDefault="00966D1F" w:rsidP="001F2193">
      <w:pPr>
        <w:spacing w:after="0" w:line="240" w:lineRule="auto"/>
      </w:pPr>
      <w:r>
        <w:separator/>
      </w:r>
    </w:p>
  </w:footnote>
  <w:footnote w:type="continuationSeparator" w:id="0">
    <w:p w14:paraId="4E5B5A79" w14:textId="77777777" w:rsidR="00966D1F" w:rsidRDefault="00966D1F" w:rsidP="001F21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4E3CEACA"/>
    <w:lvl w:ilvl="0">
      <w:start w:val="1"/>
      <w:numFmt w:val="bullet"/>
      <w:pStyle w:val="ListBullet"/>
      <w:lvlText w:val=""/>
      <w:lvlJc w:val="left"/>
      <w:pPr>
        <w:tabs>
          <w:tab w:val="num" w:pos="450"/>
        </w:tabs>
        <w:ind w:left="450" w:hangingChars="200" w:hanging="360"/>
      </w:pPr>
      <w:rPr>
        <w:rFonts w:ascii="Wingdings" w:hAnsi="Wingdings" w:hint="default"/>
      </w:rPr>
    </w:lvl>
  </w:abstractNum>
  <w:abstractNum w:abstractNumId="1" w15:restartNumberingAfterBreak="0">
    <w:nsid w:val="0C390A9C"/>
    <w:multiLevelType w:val="hybridMultilevel"/>
    <w:tmpl w:val="64AED82E"/>
    <w:lvl w:ilvl="0" w:tplc="0807000F">
      <w:start w:val="10"/>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17F94E6B"/>
    <w:multiLevelType w:val="hybridMultilevel"/>
    <w:tmpl w:val="B7B4F3D0"/>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 w15:restartNumberingAfterBreak="0">
    <w:nsid w:val="50FF0AAF"/>
    <w:multiLevelType w:val="hybridMultilevel"/>
    <w:tmpl w:val="7CA68C8C"/>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 w15:restartNumberingAfterBreak="0">
    <w:nsid w:val="575F13EE"/>
    <w:multiLevelType w:val="hybridMultilevel"/>
    <w:tmpl w:val="13724FFC"/>
    <w:lvl w:ilvl="0" w:tplc="EB20E57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B4C20CE"/>
    <w:multiLevelType w:val="hybridMultilevel"/>
    <w:tmpl w:val="C4822274"/>
    <w:lvl w:ilvl="0" w:tplc="0C0EC5A2">
      <w:start w:val="1"/>
      <w:numFmt w:val="decimal"/>
      <w:lvlText w:val="(%1)"/>
      <w:lvlJc w:val="left"/>
      <w:pPr>
        <w:ind w:left="360" w:hanging="360"/>
      </w:pPr>
      <w:rPr>
        <w:rFonts w:hint="default"/>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733F084A"/>
    <w:multiLevelType w:val="multilevel"/>
    <w:tmpl w:val="561CEF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748C7891"/>
    <w:multiLevelType w:val="hybridMultilevel"/>
    <w:tmpl w:val="FB1E6BF4"/>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8" w15:restartNumberingAfterBreak="0">
    <w:nsid w:val="7B280576"/>
    <w:multiLevelType w:val="hybridMultilevel"/>
    <w:tmpl w:val="64AED82E"/>
    <w:lvl w:ilvl="0" w:tplc="0807000F">
      <w:start w:val="10"/>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abstractNumId w:val="7"/>
  </w:num>
  <w:num w:numId="2">
    <w:abstractNumId w:val="0"/>
  </w:num>
  <w:num w:numId="3">
    <w:abstractNumId w:val="5"/>
  </w:num>
  <w:num w:numId="4">
    <w:abstractNumId w:val="8"/>
  </w:num>
  <w:num w:numId="5">
    <w:abstractNumId w:val="4"/>
  </w:num>
  <w:num w:numId="6">
    <w:abstractNumId w:val="6"/>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2"/>
  </w:num>
  <w:num w:numId="10">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bordersDoNotSurroundHeader/>
  <w:bordersDoNotSurroundFooter/>
  <w:activeWritingStyle w:appName="MSWord" w:lang="de-CH" w:vendorID="64" w:dllVersion="4096" w:nlCheck="1" w:checkStyle="0"/>
  <w:activeWritingStyle w:appName="MSWord" w:lang="en-US" w:vendorID="64" w:dllVersion="6" w:nlCheck="1" w:checkStyle="0"/>
  <w:activeWritingStyle w:appName="MSWord" w:lang="fr-CH" w:vendorID="64" w:dllVersion="6" w:nlCheck="1" w:checkStyle="0"/>
  <w:activeWritingStyle w:appName="MSWord" w:lang="de-CH"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de-CH" w:vendorID="64" w:dllVersion="131078" w:nlCheck="1" w:checkStyle="0"/>
  <w:activeWritingStyle w:appName="MSWord" w:lang="fr-CH" w:vendorID="64" w:dllVersion="131078" w:nlCheck="1" w:checkStyle="0"/>
  <w:proofState w:spelling="clean" w:grammar="clean"/>
  <w:defaultTabStop w:val="708"/>
  <w:hyphenationZone w:val="425"/>
  <w:characterSpacingControl w:val="doNotCompress"/>
  <w:hdrShapeDefaults>
    <o:shapedefaults v:ext="edit" spidmax="22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ature CDP optimized&lt;/Style&gt;&lt;LeftDelim&gt;{&lt;/LeftDelim&gt;&lt;RightDelim&gt;}&lt;/RightDelim&gt;&lt;FontName&gt;Time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dax59vwupzxasedfx2xrztf0zt5pew9a5ef&quot;&gt;dongping&lt;record-ids&gt;&lt;item&gt;178&lt;/item&gt;&lt;item&gt;180&lt;/item&gt;&lt;item&gt;182&lt;/item&gt;&lt;item&gt;185&lt;/item&gt;&lt;item&gt;192&lt;/item&gt;&lt;item&gt;193&lt;/item&gt;&lt;item&gt;203&lt;/item&gt;&lt;item&gt;204&lt;/item&gt;&lt;item&gt;205&lt;/item&gt;&lt;item&gt;212&lt;/item&gt;&lt;item&gt;215&lt;/item&gt;&lt;item&gt;218&lt;/item&gt;&lt;item&gt;219&lt;/item&gt;&lt;item&gt;220&lt;/item&gt;&lt;item&gt;222&lt;/item&gt;&lt;item&gt;224&lt;/item&gt;&lt;item&gt;228&lt;/item&gt;&lt;item&gt;231&lt;/item&gt;&lt;item&gt;237&lt;/item&gt;&lt;item&gt;246&lt;/item&gt;&lt;item&gt;256&lt;/item&gt;&lt;item&gt;285&lt;/item&gt;&lt;item&gt;365&lt;/item&gt;&lt;item&gt;408&lt;/item&gt;&lt;item&gt;410&lt;/item&gt;&lt;item&gt;411&lt;/item&gt;&lt;/record-ids&gt;&lt;/item&gt;&lt;/Libraries&gt;"/>
    <w:docVar w:name="EN.UseJSCitationFormat" w:val="False"/>
  </w:docVars>
  <w:rsids>
    <w:rsidRoot w:val="005A7601"/>
    <w:rsid w:val="00000295"/>
    <w:rsid w:val="000010BD"/>
    <w:rsid w:val="00004A54"/>
    <w:rsid w:val="00005DE7"/>
    <w:rsid w:val="000076D3"/>
    <w:rsid w:val="0001555D"/>
    <w:rsid w:val="00017D11"/>
    <w:rsid w:val="000211BD"/>
    <w:rsid w:val="00022B0F"/>
    <w:rsid w:val="00022FF0"/>
    <w:rsid w:val="00025F7B"/>
    <w:rsid w:val="00026ABE"/>
    <w:rsid w:val="0002743F"/>
    <w:rsid w:val="0002794F"/>
    <w:rsid w:val="00031160"/>
    <w:rsid w:val="00034386"/>
    <w:rsid w:val="00034E21"/>
    <w:rsid w:val="000371A6"/>
    <w:rsid w:val="000431D9"/>
    <w:rsid w:val="000434F3"/>
    <w:rsid w:val="00043577"/>
    <w:rsid w:val="000447C9"/>
    <w:rsid w:val="00045051"/>
    <w:rsid w:val="000511F0"/>
    <w:rsid w:val="0006132F"/>
    <w:rsid w:val="00062713"/>
    <w:rsid w:val="00063607"/>
    <w:rsid w:val="00064947"/>
    <w:rsid w:val="00066DE8"/>
    <w:rsid w:val="00070493"/>
    <w:rsid w:val="00071C53"/>
    <w:rsid w:val="000763EB"/>
    <w:rsid w:val="00086793"/>
    <w:rsid w:val="00091562"/>
    <w:rsid w:val="0009552C"/>
    <w:rsid w:val="00095AD4"/>
    <w:rsid w:val="00096B01"/>
    <w:rsid w:val="00097FD0"/>
    <w:rsid w:val="000A2B9E"/>
    <w:rsid w:val="000A3DAE"/>
    <w:rsid w:val="000A42B0"/>
    <w:rsid w:val="000A5E38"/>
    <w:rsid w:val="000A7135"/>
    <w:rsid w:val="000B5614"/>
    <w:rsid w:val="000B7BB0"/>
    <w:rsid w:val="000C0E4F"/>
    <w:rsid w:val="000C36F8"/>
    <w:rsid w:val="000C5D70"/>
    <w:rsid w:val="000C618D"/>
    <w:rsid w:val="000C6ECE"/>
    <w:rsid w:val="000D16F5"/>
    <w:rsid w:val="000D2177"/>
    <w:rsid w:val="000D32A7"/>
    <w:rsid w:val="000D7D41"/>
    <w:rsid w:val="000E095F"/>
    <w:rsid w:val="000F05D3"/>
    <w:rsid w:val="000F19B8"/>
    <w:rsid w:val="000F2E91"/>
    <w:rsid w:val="000F7937"/>
    <w:rsid w:val="001040B7"/>
    <w:rsid w:val="00104B0F"/>
    <w:rsid w:val="00104CD9"/>
    <w:rsid w:val="001075AC"/>
    <w:rsid w:val="00113EBF"/>
    <w:rsid w:val="00115F0C"/>
    <w:rsid w:val="0011625F"/>
    <w:rsid w:val="00116E54"/>
    <w:rsid w:val="00116F16"/>
    <w:rsid w:val="00117C2B"/>
    <w:rsid w:val="00121F05"/>
    <w:rsid w:val="001221B5"/>
    <w:rsid w:val="00122292"/>
    <w:rsid w:val="00123BEC"/>
    <w:rsid w:val="00124809"/>
    <w:rsid w:val="00130895"/>
    <w:rsid w:val="00132582"/>
    <w:rsid w:val="00132A21"/>
    <w:rsid w:val="001338BB"/>
    <w:rsid w:val="0013487D"/>
    <w:rsid w:val="001460AD"/>
    <w:rsid w:val="00147928"/>
    <w:rsid w:val="00154207"/>
    <w:rsid w:val="001557EA"/>
    <w:rsid w:val="001568CA"/>
    <w:rsid w:val="00161D91"/>
    <w:rsid w:val="00166937"/>
    <w:rsid w:val="001706B4"/>
    <w:rsid w:val="0017142A"/>
    <w:rsid w:val="00172413"/>
    <w:rsid w:val="00175086"/>
    <w:rsid w:val="001754BD"/>
    <w:rsid w:val="00176489"/>
    <w:rsid w:val="00176E98"/>
    <w:rsid w:val="00177CE2"/>
    <w:rsid w:val="00184D20"/>
    <w:rsid w:val="0019038E"/>
    <w:rsid w:val="00194F7E"/>
    <w:rsid w:val="001956F9"/>
    <w:rsid w:val="001973F7"/>
    <w:rsid w:val="001A0203"/>
    <w:rsid w:val="001B13B5"/>
    <w:rsid w:val="001C6C11"/>
    <w:rsid w:val="001C7DB6"/>
    <w:rsid w:val="001D073F"/>
    <w:rsid w:val="001D0EB1"/>
    <w:rsid w:val="001D7B4D"/>
    <w:rsid w:val="001E137F"/>
    <w:rsid w:val="001E1ED1"/>
    <w:rsid w:val="001E3642"/>
    <w:rsid w:val="001E506E"/>
    <w:rsid w:val="001E5736"/>
    <w:rsid w:val="001E61A4"/>
    <w:rsid w:val="001F1C02"/>
    <w:rsid w:val="001F2193"/>
    <w:rsid w:val="001F48D6"/>
    <w:rsid w:val="00200049"/>
    <w:rsid w:val="00200FE9"/>
    <w:rsid w:val="00201933"/>
    <w:rsid w:val="0020415F"/>
    <w:rsid w:val="00206790"/>
    <w:rsid w:val="00211987"/>
    <w:rsid w:val="00212442"/>
    <w:rsid w:val="0021381F"/>
    <w:rsid w:val="002155FE"/>
    <w:rsid w:val="002164AE"/>
    <w:rsid w:val="002211A5"/>
    <w:rsid w:val="002227B1"/>
    <w:rsid w:val="002227DA"/>
    <w:rsid w:val="00223E81"/>
    <w:rsid w:val="00225CD4"/>
    <w:rsid w:val="00225DD5"/>
    <w:rsid w:val="002277D6"/>
    <w:rsid w:val="002335D9"/>
    <w:rsid w:val="00235434"/>
    <w:rsid w:val="0023765E"/>
    <w:rsid w:val="00237C4D"/>
    <w:rsid w:val="002423E4"/>
    <w:rsid w:val="00242A48"/>
    <w:rsid w:val="002440C1"/>
    <w:rsid w:val="00244131"/>
    <w:rsid w:val="00245A21"/>
    <w:rsid w:val="00247611"/>
    <w:rsid w:val="00250045"/>
    <w:rsid w:val="00251348"/>
    <w:rsid w:val="00252DAD"/>
    <w:rsid w:val="0026308A"/>
    <w:rsid w:val="00276A0C"/>
    <w:rsid w:val="00277216"/>
    <w:rsid w:val="00277B26"/>
    <w:rsid w:val="00283464"/>
    <w:rsid w:val="00283BFA"/>
    <w:rsid w:val="00283E8F"/>
    <w:rsid w:val="002879BF"/>
    <w:rsid w:val="00290B69"/>
    <w:rsid w:val="0029343C"/>
    <w:rsid w:val="002934E1"/>
    <w:rsid w:val="00293E04"/>
    <w:rsid w:val="00294778"/>
    <w:rsid w:val="00294952"/>
    <w:rsid w:val="00296107"/>
    <w:rsid w:val="0029669F"/>
    <w:rsid w:val="002968BF"/>
    <w:rsid w:val="00296E21"/>
    <w:rsid w:val="002A2B8C"/>
    <w:rsid w:val="002A3902"/>
    <w:rsid w:val="002A73A3"/>
    <w:rsid w:val="002C36E1"/>
    <w:rsid w:val="002C3857"/>
    <w:rsid w:val="002C5348"/>
    <w:rsid w:val="002D076B"/>
    <w:rsid w:val="002D4758"/>
    <w:rsid w:val="002D68C7"/>
    <w:rsid w:val="002E0BB7"/>
    <w:rsid w:val="002E2686"/>
    <w:rsid w:val="002E5581"/>
    <w:rsid w:val="002F16CD"/>
    <w:rsid w:val="002F2B17"/>
    <w:rsid w:val="002F30C0"/>
    <w:rsid w:val="002F3269"/>
    <w:rsid w:val="002F4CEE"/>
    <w:rsid w:val="002F5B29"/>
    <w:rsid w:val="002F633F"/>
    <w:rsid w:val="002F6785"/>
    <w:rsid w:val="0030245C"/>
    <w:rsid w:val="00302F4D"/>
    <w:rsid w:val="0030523B"/>
    <w:rsid w:val="0030643B"/>
    <w:rsid w:val="00306A08"/>
    <w:rsid w:val="00307871"/>
    <w:rsid w:val="00314B8C"/>
    <w:rsid w:val="003151E6"/>
    <w:rsid w:val="00317E96"/>
    <w:rsid w:val="00323585"/>
    <w:rsid w:val="003243B0"/>
    <w:rsid w:val="00324430"/>
    <w:rsid w:val="00325C5B"/>
    <w:rsid w:val="0033128F"/>
    <w:rsid w:val="003414F0"/>
    <w:rsid w:val="00342329"/>
    <w:rsid w:val="00343EE9"/>
    <w:rsid w:val="00346725"/>
    <w:rsid w:val="00353B62"/>
    <w:rsid w:val="00356B3D"/>
    <w:rsid w:val="00357338"/>
    <w:rsid w:val="00357CFA"/>
    <w:rsid w:val="0036141C"/>
    <w:rsid w:val="00361B31"/>
    <w:rsid w:val="00362A8A"/>
    <w:rsid w:val="00363211"/>
    <w:rsid w:val="00367BB6"/>
    <w:rsid w:val="00367F7F"/>
    <w:rsid w:val="00370BE7"/>
    <w:rsid w:val="003741F4"/>
    <w:rsid w:val="0038035A"/>
    <w:rsid w:val="00381B6A"/>
    <w:rsid w:val="003841E4"/>
    <w:rsid w:val="00393D05"/>
    <w:rsid w:val="00393EFF"/>
    <w:rsid w:val="00395D94"/>
    <w:rsid w:val="00397D9C"/>
    <w:rsid w:val="003A234D"/>
    <w:rsid w:val="003A3A2B"/>
    <w:rsid w:val="003A43B3"/>
    <w:rsid w:val="003A4682"/>
    <w:rsid w:val="003A66E0"/>
    <w:rsid w:val="003A7753"/>
    <w:rsid w:val="003B126C"/>
    <w:rsid w:val="003B231B"/>
    <w:rsid w:val="003B2739"/>
    <w:rsid w:val="003B6F8D"/>
    <w:rsid w:val="003C5A0B"/>
    <w:rsid w:val="003D0C4D"/>
    <w:rsid w:val="003D0EDB"/>
    <w:rsid w:val="003D4CD3"/>
    <w:rsid w:val="003D69E3"/>
    <w:rsid w:val="003E0E7E"/>
    <w:rsid w:val="003E5D0A"/>
    <w:rsid w:val="003E656B"/>
    <w:rsid w:val="003E7DB6"/>
    <w:rsid w:val="003F0806"/>
    <w:rsid w:val="003F0D35"/>
    <w:rsid w:val="003F124D"/>
    <w:rsid w:val="00400BFC"/>
    <w:rsid w:val="00402E73"/>
    <w:rsid w:val="00414A68"/>
    <w:rsid w:val="00414C94"/>
    <w:rsid w:val="004154AC"/>
    <w:rsid w:val="00417FC9"/>
    <w:rsid w:val="00421137"/>
    <w:rsid w:val="00422368"/>
    <w:rsid w:val="00431DC5"/>
    <w:rsid w:val="0043398C"/>
    <w:rsid w:val="0043535B"/>
    <w:rsid w:val="004409E4"/>
    <w:rsid w:val="00453EF5"/>
    <w:rsid w:val="004557A7"/>
    <w:rsid w:val="0045761D"/>
    <w:rsid w:val="00463138"/>
    <w:rsid w:val="00464585"/>
    <w:rsid w:val="00466769"/>
    <w:rsid w:val="00467E1A"/>
    <w:rsid w:val="004707AF"/>
    <w:rsid w:val="00474930"/>
    <w:rsid w:val="00477BB9"/>
    <w:rsid w:val="004820C3"/>
    <w:rsid w:val="004835F1"/>
    <w:rsid w:val="004840D9"/>
    <w:rsid w:val="00484695"/>
    <w:rsid w:val="00484EF4"/>
    <w:rsid w:val="004870B9"/>
    <w:rsid w:val="00487DDE"/>
    <w:rsid w:val="00492E20"/>
    <w:rsid w:val="00493596"/>
    <w:rsid w:val="0049480C"/>
    <w:rsid w:val="004A7425"/>
    <w:rsid w:val="004A76A6"/>
    <w:rsid w:val="004B0155"/>
    <w:rsid w:val="004B7B4F"/>
    <w:rsid w:val="004C4351"/>
    <w:rsid w:val="004C536D"/>
    <w:rsid w:val="004C5B22"/>
    <w:rsid w:val="004D1BF4"/>
    <w:rsid w:val="004D2731"/>
    <w:rsid w:val="004D2924"/>
    <w:rsid w:val="004D342D"/>
    <w:rsid w:val="004D4825"/>
    <w:rsid w:val="004E1590"/>
    <w:rsid w:val="004E3E36"/>
    <w:rsid w:val="004E6116"/>
    <w:rsid w:val="004E619B"/>
    <w:rsid w:val="004E68FF"/>
    <w:rsid w:val="004F1580"/>
    <w:rsid w:val="004F36CC"/>
    <w:rsid w:val="004F57C7"/>
    <w:rsid w:val="004F5BC4"/>
    <w:rsid w:val="00504CCE"/>
    <w:rsid w:val="005055BF"/>
    <w:rsid w:val="005055EA"/>
    <w:rsid w:val="005125E5"/>
    <w:rsid w:val="00512BDE"/>
    <w:rsid w:val="0051536E"/>
    <w:rsid w:val="00515E53"/>
    <w:rsid w:val="00516DE7"/>
    <w:rsid w:val="005219A4"/>
    <w:rsid w:val="005266B9"/>
    <w:rsid w:val="00526E2F"/>
    <w:rsid w:val="00534278"/>
    <w:rsid w:val="005365A0"/>
    <w:rsid w:val="0053676F"/>
    <w:rsid w:val="00545938"/>
    <w:rsid w:val="005473DF"/>
    <w:rsid w:val="00550153"/>
    <w:rsid w:val="00550CF3"/>
    <w:rsid w:val="00554912"/>
    <w:rsid w:val="00556DCC"/>
    <w:rsid w:val="00560F35"/>
    <w:rsid w:val="0056189C"/>
    <w:rsid w:val="0057117F"/>
    <w:rsid w:val="005720EB"/>
    <w:rsid w:val="00572B80"/>
    <w:rsid w:val="0057750B"/>
    <w:rsid w:val="0058002C"/>
    <w:rsid w:val="005820DF"/>
    <w:rsid w:val="00584D69"/>
    <w:rsid w:val="005907D4"/>
    <w:rsid w:val="005942EA"/>
    <w:rsid w:val="00594F98"/>
    <w:rsid w:val="005A00A0"/>
    <w:rsid w:val="005A14B6"/>
    <w:rsid w:val="005A5609"/>
    <w:rsid w:val="005A6776"/>
    <w:rsid w:val="005A7601"/>
    <w:rsid w:val="005B0475"/>
    <w:rsid w:val="005B0E3A"/>
    <w:rsid w:val="005B13BE"/>
    <w:rsid w:val="005B2C30"/>
    <w:rsid w:val="005B4E6B"/>
    <w:rsid w:val="005B56ED"/>
    <w:rsid w:val="005B5712"/>
    <w:rsid w:val="005B6282"/>
    <w:rsid w:val="005B7FD8"/>
    <w:rsid w:val="005C07F6"/>
    <w:rsid w:val="005C0F04"/>
    <w:rsid w:val="005C7385"/>
    <w:rsid w:val="005D0E5C"/>
    <w:rsid w:val="005D4213"/>
    <w:rsid w:val="005D4DF7"/>
    <w:rsid w:val="005D7674"/>
    <w:rsid w:val="005E015E"/>
    <w:rsid w:val="005E395C"/>
    <w:rsid w:val="005E3B43"/>
    <w:rsid w:val="005E5270"/>
    <w:rsid w:val="005E53ED"/>
    <w:rsid w:val="005E632A"/>
    <w:rsid w:val="005F55BE"/>
    <w:rsid w:val="005F7B18"/>
    <w:rsid w:val="00604659"/>
    <w:rsid w:val="00604C01"/>
    <w:rsid w:val="00606263"/>
    <w:rsid w:val="006152A9"/>
    <w:rsid w:val="006154E0"/>
    <w:rsid w:val="006207F0"/>
    <w:rsid w:val="00621465"/>
    <w:rsid w:val="006214A5"/>
    <w:rsid w:val="00622D9E"/>
    <w:rsid w:val="0062473D"/>
    <w:rsid w:val="0062526E"/>
    <w:rsid w:val="006332B3"/>
    <w:rsid w:val="00634BCA"/>
    <w:rsid w:val="006373BC"/>
    <w:rsid w:val="00640B61"/>
    <w:rsid w:val="0064313F"/>
    <w:rsid w:val="00647B25"/>
    <w:rsid w:val="00652E35"/>
    <w:rsid w:val="00654AAF"/>
    <w:rsid w:val="00656C43"/>
    <w:rsid w:val="00656FA9"/>
    <w:rsid w:val="0066513E"/>
    <w:rsid w:val="00667EC6"/>
    <w:rsid w:val="006708AB"/>
    <w:rsid w:val="00675628"/>
    <w:rsid w:val="006805D7"/>
    <w:rsid w:val="006841C5"/>
    <w:rsid w:val="00687B6B"/>
    <w:rsid w:val="006913E4"/>
    <w:rsid w:val="00692245"/>
    <w:rsid w:val="00695D62"/>
    <w:rsid w:val="00697CE3"/>
    <w:rsid w:val="006A1373"/>
    <w:rsid w:val="006A29F6"/>
    <w:rsid w:val="006B0A6E"/>
    <w:rsid w:val="006B2F0C"/>
    <w:rsid w:val="006B3CC3"/>
    <w:rsid w:val="006C2F6B"/>
    <w:rsid w:val="006C34D3"/>
    <w:rsid w:val="006C3AC0"/>
    <w:rsid w:val="006C7494"/>
    <w:rsid w:val="006D1286"/>
    <w:rsid w:val="006D3C45"/>
    <w:rsid w:val="006E4C67"/>
    <w:rsid w:val="006E5B29"/>
    <w:rsid w:val="006E766C"/>
    <w:rsid w:val="006F0AC3"/>
    <w:rsid w:val="006F399B"/>
    <w:rsid w:val="006F56B1"/>
    <w:rsid w:val="006F6917"/>
    <w:rsid w:val="007063DB"/>
    <w:rsid w:val="00706CC7"/>
    <w:rsid w:val="00711E1E"/>
    <w:rsid w:val="00715A1C"/>
    <w:rsid w:val="007220CD"/>
    <w:rsid w:val="0072235B"/>
    <w:rsid w:val="0072597B"/>
    <w:rsid w:val="007305D9"/>
    <w:rsid w:val="00732D2F"/>
    <w:rsid w:val="0073728C"/>
    <w:rsid w:val="00741DCA"/>
    <w:rsid w:val="00743DA0"/>
    <w:rsid w:val="00744AAB"/>
    <w:rsid w:val="00746044"/>
    <w:rsid w:val="00751AD7"/>
    <w:rsid w:val="00755F01"/>
    <w:rsid w:val="00762A81"/>
    <w:rsid w:val="00762BEA"/>
    <w:rsid w:val="00764191"/>
    <w:rsid w:val="007670D3"/>
    <w:rsid w:val="007675E6"/>
    <w:rsid w:val="007701EA"/>
    <w:rsid w:val="007735C7"/>
    <w:rsid w:val="00774991"/>
    <w:rsid w:val="00776222"/>
    <w:rsid w:val="00776693"/>
    <w:rsid w:val="00776BBB"/>
    <w:rsid w:val="00780600"/>
    <w:rsid w:val="0078096A"/>
    <w:rsid w:val="0078298A"/>
    <w:rsid w:val="00783486"/>
    <w:rsid w:val="0079008F"/>
    <w:rsid w:val="00793CF4"/>
    <w:rsid w:val="007973B3"/>
    <w:rsid w:val="007A32B1"/>
    <w:rsid w:val="007A385F"/>
    <w:rsid w:val="007A53F4"/>
    <w:rsid w:val="007B1187"/>
    <w:rsid w:val="007B5480"/>
    <w:rsid w:val="007B6BD6"/>
    <w:rsid w:val="007C158A"/>
    <w:rsid w:val="007C1727"/>
    <w:rsid w:val="007C2A68"/>
    <w:rsid w:val="007C3847"/>
    <w:rsid w:val="007C3F01"/>
    <w:rsid w:val="007C4569"/>
    <w:rsid w:val="007C56B8"/>
    <w:rsid w:val="007D039A"/>
    <w:rsid w:val="007D2952"/>
    <w:rsid w:val="007D4300"/>
    <w:rsid w:val="007D47F7"/>
    <w:rsid w:val="007D4C7E"/>
    <w:rsid w:val="007D670E"/>
    <w:rsid w:val="007D6AB4"/>
    <w:rsid w:val="007E1AB4"/>
    <w:rsid w:val="007E1F8A"/>
    <w:rsid w:val="007E2A92"/>
    <w:rsid w:val="007E6D49"/>
    <w:rsid w:val="007E7C9E"/>
    <w:rsid w:val="007F0482"/>
    <w:rsid w:val="007F05C5"/>
    <w:rsid w:val="007F0896"/>
    <w:rsid w:val="007F6941"/>
    <w:rsid w:val="00800C35"/>
    <w:rsid w:val="0080208D"/>
    <w:rsid w:val="00802484"/>
    <w:rsid w:val="00804C12"/>
    <w:rsid w:val="008062A2"/>
    <w:rsid w:val="00806F69"/>
    <w:rsid w:val="008105C0"/>
    <w:rsid w:val="008123E8"/>
    <w:rsid w:val="008129AE"/>
    <w:rsid w:val="00813764"/>
    <w:rsid w:val="00817ED9"/>
    <w:rsid w:val="00821827"/>
    <w:rsid w:val="00823C43"/>
    <w:rsid w:val="00824742"/>
    <w:rsid w:val="00824A3A"/>
    <w:rsid w:val="008264D3"/>
    <w:rsid w:val="008266CB"/>
    <w:rsid w:val="00830E7A"/>
    <w:rsid w:val="00834817"/>
    <w:rsid w:val="008371B4"/>
    <w:rsid w:val="00837D8F"/>
    <w:rsid w:val="00841586"/>
    <w:rsid w:val="00841FD7"/>
    <w:rsid w:val="0084237B"/>
    <w:rsid w:val="00843F29"/>
    <w:rsid w:val="0085148A"/>
    <w:rsid w:val="00853621"/>
    <w:rsid w:val="00861EF3"/>
    <w:rsid w:val="008622E6"/>
    <w:rsid w:val="008657F6"/>
    <w:rsid w:val="008677EF"/>
    <w:rsid w:val="00870E64"/>
    <w:rsid w:val="008717A7"/>
    <w:rsid w:val="008741D9"/>
    <w:rsid w:val="00875043"/>
    <w:rsid w:val="0088198E"/>
    <w:rsid w:val="00884D7D"/>
    <w:rsid w:val="00887523"/>
    <w:rsid w:val="008901AA"/>
    <w:rsid w:val="00891FE8"/>
    <w:rsid w:val="00894790"/>
    <w:rsid w:val="00894EA2"/>
    <w:rsid w:val="00895CE1"/>
    <w:rsid w:val="008964F3"/>
    <w:rsid w:val="00897F56"/>
    <w:rsid w:val="008A0D17"/>
    <w:rsid w:val="008A0F87"/>
    <w:rsid w:val="008C238F"/>
    <w:rsid w:val="008C44CF"/>
    <w:rsid w:val="008C7DAA"/>
    <w:rsid w:val="008D03E5"/>
    <w:rsid w:val="008D1994"/>
    <w:rsid w:val="008D21DB"/>
    <w:rsid w:val="008D30DD"/>
    <w:rsid w:val="008E0FBF"/>
    <w:rsid w:val="008E1994"/>
    <w:rsid w:val="008E6463"/>
    <w:rsid w:val="008E6610"/>
    <w:rsid w:val="008E7412"/>
    <w:rsid w:val="008F444C"/>
    <w:rsid w:val="0090573B"/>
    <w:rsid w:val="009079E0"/>
    <w:rsid w:val="00910FF8"/>
    <w:rsid w:val="00912575"/>
    <w:rsid w:val="00915B4E"/>
    <w:rsid w:val="009165B4"/>
    <w:rsid w:val="009246E4"/>
    <w:rsid w:val="00926183"/>
    <w:rsid w:val="009319B7"/>
    <w:rsid w:val="00935EC6"/>
    <w:rsid w:val="0093727D"/>
    <w:rsid w:val="00946B5B"/>
    <w:rsid w:val="00950C3E"/>
    <w:rsid w:val="00953E71"/>
    <w:rsid w:val="0095481D"/>
    <w:rsid w:val="00960C91"/>
    <w:rsid w:val="009660E1"/>
    <w:rsid w:val="00966D1F"/>
    <w:rsid w:val="0097009B"/>
    <w:rsid w:val="00970E7C"/>
    <w:rsid w:val="009713A3"/>
    <w:rsid w:val="00972FD9"/>
    <w:rsid w:val="009803E6"/>
    <w:rsid w:val="009847F2"/>
    <w:rsid w:val="00984D80"/>
    <w:rsid w:val="00987787"/>
    <w:rsid w:val="009917D0"/>
    <w:rsid w:val="009924DE"/>
    <w:rsid w:val="00993785"/>
    <w:rsid w:val="0099416D"/>
    <w:rsid w:val="0099552A"/>
    <w:rsid w:val="009B3FDE"/>
    <w:rsid w:val="009B651F"/>
    <w:rsid w:val="009B6920"/>
    <w:rsid w:val="009B7401"/>
    <w:rsid w:val="009C0B39"/>
    <w:rsid w:val="009C1838"/>
    <w:rsid w:val="009C3CC0"/>
    <w:rsid w:val="009C7E48"/>
    <w:rsid w:val="009D04A8"/>
    <w:rsid w:val="009D1780"/>
    <w:rsid w:val="009D5330"/>
    <w:rsid w:val="009D77CF"/>
    <w:rsid w:val="009E312C"/>
    <w:rsid w:val="009E7E87"/>
    <w:rsid w:val="009F61E5"/>
    <w:rsid w:val="009F7135"/>
    <w:rsid w:val="009F7FCA"/>
    <w:rsid w:val="00A0114C"/>
    <w:rsid w:val="00A107BA"/>
    <w:rsid w:val="00A12DCD"/>
    <w:rsid w:val="00A14DAD"/>
    <w:rsid w:val="00A226B7"/>
    <w:rsid w:val="00A241CC"/>
    <w:rsid w:val="00A255DF"/>
    <w:rsid w:val="00A27982"/>
    <w:rsid w:val="00A30F19"/>
    <w:rsid w:val="00A34FC7"/>
    <w:rsid w:val="00A37AD9"/>
    <w:rsid w:val="00A42701"/>
    <w:rsid w:val="00A42B38"/>
    <w:rsid w:val="00A43F57"/>
    <w:rsid w:val="00A45478"/>
    <w:rsid w:val="00A45EB6"/>
    <w:rsid w:val="00A470A8"/>
    <w:rsid w:val="00A52CBF"/>
    <w:rsid w:val="00A5563B"/>
    <w:rsid w:val="00A55A86"/>
    <w:rsid w:val="00A561FD"/>
    <w:rsid w:val="00A56388"/>
    <w:rsid w:val="00A5638E"/>
    <w:rsid w:val="00A56B08"/>
    <w:rsid w:val="00A57FB3"/>
    <w:rsid w:val="00A6288E"/>
    <w:rsid w:val="00A62EB5"/>
    <w:rsid w:val="00A63DEB"/>
    <w:rsid w:val="00A65459"/>
    <w:rsid w:val="00A730F2"/>
    <w:rsid w:val="00A74DFA"/>
    <w:rsid w:val="00A75BB6"/>
    <w:rsid w:val="00A767DD"/>
    <w:rsid w:val="00A801DA"/>
    <w:rsid w:val="00A8144E"/>
    <w:rsid w:val="00A831C3"/>
    <w:rsid w:val="00A843D1"/>
    <w:rsid w:val="00A84C87"/>
    <w:rsid w:val="00A86AC5"/>
    <w:rsid w:val="00A91392"/>
    <w:rsid w:val="00A91490"/>
    <w:rsid w:val="00A91817"/>
    <w:rsid w:val="00A93D67"/>
    <w:rsid w:val="00A945B6"/>
    <w:rsid w:val="00A97C94"/>
    <w:rsid w:val="00AB087E"/>
    <w:rsid w:val="00AB18A5"/>
    <w:rsid w:val="00AB35D3"/>
    <w:rsid w:val="00AB50D5"/>
    <w:rsid w:val="00AB612A"/>
    <w:rsid w:val="00AB69D5"/>
    <w:rsid w:val="00AC07AF"/>
    <w:rsid w:val="00AC28D9"/>
    <w:rsid w:val="00AC28FB"/>
    <w:rsid w:val="00AC4EA0"/>
    <w:rsid w:val="00AC5540"/>
    <w:rsid w:val="00AC5E18"/>
    <w:rsid w:val="00AD000A"/>
    <w:rsid w:val="00AD35E9"/>
    <w:rsid w:val="00AD5A1D"/>
    <w:rsid w:val="00AD68C1"/>
    <w:rsid w:val="00AE47E8"/>
    <w:rsid w:val="00AE5F8B"/>
    <w:rsid w:val="00AE606F"/>
    <w:rsid w:val="00AF1E3C"/>
    <w:rsid w:val="00AF6CC9"/>
    <w:rsid w:val="00AF750B"/>
    <w:rsid w:val="00B0059A"/>
    <w:rsid w:val="00B02326"/>
    <w:rsid w:val="00B063AB"/>
    <w:rsid w:val="00B113E4"/>
    <w:rsid w:val="00B118AF"/>
    <w:rsid w:val="00B151A5"/>
    <w:rsid w:val="00B168DF"/>
    <w:rsid w:val="00B24FDC"/>
    <w:rsid w:val="00B261B5"/>
    <w:rsid w:val="00B31EDC"/>
    <w:rsid w:val="00B33D9D"/>
    <w:rsid w:val="00B34762"/>
    <w:rsid w:val="00B35322"/>
    <w:rsid w:val="00B37A63"/>
    <w:rsid w:val="00B402E7"/>
    <w:rsid w:val="00B40EF9"/>
    <w:rsid w:val="00B40F5B"/>
    <w:rsid w:val="00B41807"/>
    <w:rsid w:val="00B45848"/>
    <w:rsid w:val="00B467AE"/>
    <w:rsid w:val="00B468C7"/>
    <w:rsid w:val="00B478EC"/>
    <w:rsid w:val="00B50DE3"/>
    <w:rsid w:val="00B53914"/>
    <w:rsid w:val="00B56FC0"/>
    <w:rsid w:val="00B57095"/>
    <w:rsid w:val="00B619D9"/>
    <w:rsid w:val="00B6297B"/>
    <w:rsid w:val="00B62EAD"/>
    <w:rsid w:val="00B7136A"/>
    <w:rsid w:val="00B738FC"/>
    <w:rsid w:val="00B8109E"/>
    <w:rsid w:val="00B82810"/>
    <w:rsid w:val="00B82F5A"/>
    <w:rsid w:val="00B8324E"/>
    <w:rsid w:val="00B83FB8"/>
    <w:rsid w:val="00B9087E"/>
    <w:rsid w:val="00B908D4"/>
    <w:rsid w:val="00B925E0"/>
    <w:rsid w:val="00B93379"/>
    <w:rsid w:val="00B93E33"/>
    <w:rsid w:val="00B96E15"/>
    <w:rsid w:val="00BA10DF"/>
    <w:rsid w:val="00BA3133"/>
    <w:rsid w:val="00BA3871"/>
    <w:rsid w:val="00BA63C8"/>
    <w:rsid w:val="00BA70E1"/>
    <w:rsid w:val="00BB0181"/>
    <w:rsid w:val="00BB0767"/>
    <w:rsid w:val="00BB0F0C"/>
    <w:rsid w:val="00BB20B6"/>
    <w:rsid w:val="00BB5B94"/>
    <w:rsid w:val="00BC3040"/>
    <w:rsid w:val="00BC69D5"/>
    <w:rsid w:val="00BD034B"/>
    <w:rsid w:val="00BD1234"/>
    <w:rsid w:val="00BD2A94"/>
    <w:rsid w:val="00BD5EFA"/>
    <w:rsid w:val="00BD6BD0"/>
    <w:rsid w:val="00BD7BD2"/>
    <w:rsid w:val="00BE03A4"/>
    <w:rsid w:val="00BE23B5"/>
    <w:rsid w:val="00BE7282"/>
    <w:rsid w:val="00BF0533"/>
    <w:rsid w:val="00BF27B8"/>
    <w:rsid w:val="00BF5325"/>
    <w:rsid w:val="00BF6FE2"/>
    <w:rsid w:val="00C01F61"/>
    <w:rsid w:val="00C0257D"/>
    <w:rsid w:val="00C0327D"/>
    <w:rsid w:val="00C12253"/>
    <w:rsid w:val="00C12FA5"/>
    <w:rsid w:val="00C13541"/>
    <w:rsid w:val="00C13F49"/>
    <w:rsid w:val="00C15560"/>
    <w:rsid w:val="00C2095F"/>
    <w:rsid w:val="00C20C16"/>
    <w:rsid w:val="00C31DD2"/>
    <w:rsid w:val="00C339EE"/>
    <w:rsid w:val="00C348F6"/>
    <w:rsid w:val="00C34EFD"/>
    <w:rsid w:val="00C36B76"/>
    <w:rsid w:val="00C43C93"/>
    <w:rsid w:val="00C45D93"/>
    <w:rsid w:val="00C45EE8"/>
    <w:rsid w:val="00C45F5E"/>
    <w:rsid w:val="00C46083"/>
    <w:rsid w:val="00C47434"/>
    <w:rsid w:val="00C56086"/>
    <w:rsid w:val="00C56663"/>
    <w:rsid w:val="00C56C40"/>
    <w:rsid w:val="00C607F0"/>
    <w:rsid w:val="00C62D73"/>
    <w:rsid w:val="00C6552A"/>
    <w:rsid w:val="00C66D2C"/>
    <w:rsid w:val="00C67D7B"/>
    <w:rsid w:val="00C75C7A"/>
    <w:rsid w:val="00C77643"/>
    <w:rsid w:val="00C80169"/>
    <w:rsid w:val="00C81D3A"/>
    <w:rsid w:val="00C825BB"/>
    <w:rsid w:val="00C8405F"/>
    <w:rsid w:val="00C91509"/>
    <w:rsid w:val="00C92951"/>
    <w:rsid w:val="00C940DD"/>
    <w:rsid w:val="00C960A5"/>
    <w:rsid w:val="00CA0296"/>
    <w:rsid w:val="00CA0AA8"/>
    <w:rsid w:val="00CA3860"/>
    <w:rsid w:val="00CA4EEA"/>
    <w:rsid w:val="00CA5017"/>
    <w:rsid w:val="00CB00EB"/>
    <w:rsid w:val="00CB0DC4"/>
    <w:rsid w:val="00CB194F"/>
    <w:rsid w:val="00CB6520"/>
    <w:rsid w:val="00CB7ADD"/>
    <w:rsid w:val="00CC03C5"/>
    <w:rsid w:val="00CC1BAD"/>
    <w:rsid w:val="00CC38BB"/>
    <w:rsid w:val="00CC72DC"/>
    <w:rsid w:val="00CD2A3D"/>
    <w:rsid w:val="00CE0393"/>
    <w:rsid w:val="00CE3B13"/>
    <w:rsid w:val="00CE6151"/>
    <w:rsid w:val="00CE6517"/>
    <w:rsid w:val="00CE6683"/>
    <w:rsid w:val="00CF08A2"/>
    <w:rsid w:val="00CF5C28"/>
    <w:rsid w:val="00CF6E9F"/>
    <w:rsid w:val="00D00C72"/>
    <w:rsid w:val="00D058AF"/>
    <w:rsid w:val="00D076E5"/>
    <w:rsid w:val="00D122F1"/>
    <w:rsid w:val="00D123F8"/>
    <w:rsid w:val="00D21C68"/>
    <w:rsid w:val="00D22FD6"/>
    <w:rsid w:val="00D26992"/>
    <w:rsid w:val="00D275E5"/>
    <w:rsid w:val="00D31E96"/>
    <w:rsid w:val="00D347E3"/>
    <w:rsid w:val="00D35BC3"/>
    <w:rsid w:val="00D40161"/>
    <w:rsid w:val="00D41663"/>
    <w:rsid w:val="00D42EF6"/>
    <w:rsid w:val="00D5099B"/>
    <w:rsid w:val="00D51060"/>
    <w:rsid w:val="00D51A14"/>
    <w:rsid w:val="00D5310D"/>
    <w:rsid w:val="00D57C3A"/>
    <w:rsid w:val="00D613A9"/>
    <w:rsid w:val="00D62A7E"/>
    <w:rsid w:val="00D630ED"/>
    <w:rsid w:val="00D707D6"/>
    <w:rsid w:val="00D7422D"/>
    <w:rsid w:val="00D77AA2"/>
    <w:rsid w:val="00D90246"/>
    <w:rsid w:val="00D905F3"/>
    <w:rsid w:val="00D90E04"/>
    <w:rsid w:val="00DA17AA"/>
    <w:rsid w:val="00DB2DA8"/>
    <w:rsid w:val="00DB31AE"/>
    <w:rsid w:val="00DB461B"/>
    <w:rsid w:val="00DB52E3"/>
    <w:rsid w:val="00DB67D4"/>
    <w:rsid w:val="00DC36CB"/>
    <w:rsid w:val="00DD07C8"/>
    <w:rsid w:val="00DD4221"/>
    <w:rsid w:val="00DE522F"/>
    <w:rsid w:val="00DE5763"/>
    <w:rsid w:val="00DE7A0E"/>
    <w:rsid w:val="00DF11FF"/>
    <w:rsid w:val="00DF41CD"/>
    <w:rsid w:val="00DF5896"/>
    <w:rsid w:val="00DF7CBE"/>
    <w:rsid w:val="00DF7F2C"/>
    <w:rsid w:val="00E00FF1"/>
    <w:rsid w:val="00E0145A"/>
    <w:rsid w:val="00E04EBF"/>
    <w:rsid w:val="00E06A80"/>
    <w:rsid w:val="00E11250"/>
    <w:rsid w:val="00E132B9"/>
    <w:rsid w:val="00E16AAA"/>
    <w:rsid w:val="00E208D5"/>
    <w:rsid w:val="00E30BF2"/>
    <w:rsid w:val="00E42A41"/>
    <w:rsid w:val="00E4314A"/>
    <w:rsid w:val="00E4385B"/>
    <w:rsid w:val="00E44CBC"/>
    <w:rsid w:val="00E45DD3"/>
    <w:rsid w:val="00E46A3E"/>
    <w:rsid w:val="00E501C4"/>
    <w:rsid w:val="00E544CB"/>
    <w:rsid w:val="00E57C2B"/>
    <w:rsid w:val="00E61EAC"/>
    <w:rsid w:val="00E61F74"/>
    <w:rsid w:val="00E64F1C"/>
    <w:rsid w:val="00E73948"/>
    <w:rsid w:val="00E74DFA"/>
    <w:rsid w:val="00E84E68"/>
    <w:rsid w:val="00E9032F"/>
    <w:rsid w:val="00E91005"/>
    <w:rsid w:val="00E94367"/>
    <w:rsid w:val="00EA2D93"/>
    <w:rsid w:val="00EA6763"/>
    <w:rsid w:val="00EB054B"/>
    <w:rsid w:val="00EC36B3"/>
    <w:rsid w:val="00EC3E79"/>
    <w:rsid w:val="00EC4FD8"/>
    <w:rsid w:val="00EC62AB"/>
    <w:rsid w:val="00EC696C"/>
    <w:rsid w:val="00EC7D56"/>
    <w:rsid w:val="00ED0106"/>
    <w:rsid w:val="00ED64E1"/>
    <w:rsid w:val="00ED75F7"/>
    <w:rsid w:val="00EE0C80"/>
    <w:rsid w:val="00EE100A"/>
    <w:rsid w:val="00EE3F0A"/>
    <w:rsid w:val="00EE4657"/>
    <w:rsid w:val="00EE53A2"/>
    <w:rsid w:val="00EE5847"/>
    <w:rsid w:val="00EF2C60"/>
    <w:rsid w:val="00EF6191"/>
    <w:rsid w:val="00F03E06"/>
    <w:rsid w:val="00F04B7A"/>
    <w:rsid w:val="00F101AA"/>
    <w:rsid w:val="00F12B9B"/>
    <w:rsid w:val="00F16C48"/>
    <w:rsid w:val="00F16F1F"/>
    <w:rsid w:val="00F17166"/>
    <w:rsid w:val="00F22158"/>
    <w:rsid w:val="00F22E18"/>
    <w:rsid w:val="00F30338"/>
    <w:rsid w:val="00F3391A"/>
    <w:rsid w:val="00F34BB9"/>
    <w:rsid w:val="00F4125A"/>
    <w:rsid w:val="00F4405D"/>
    <w:rsid w:val="00F45948"/>
    <w:rsid w:val="00F47707"/>
    <w:rsid w:val="00F50CA4"/>
    <w:rsid w:val="00F518BF"/>
    <w:rsid w:val="00F565C2"/>
    <w:rsid w:val="00F6256D"/>
    <w:rsid w:val="00F6322B"/>
    <w:rsid w:val="00F63335"/>
    <w:rsid w:val="00F642F6"/>
    <w:rsid w:val="00F7215E"/>
    <w:rsid w:val="00F73E53"/>
    <w:rsid w:val="00F74698"/>
    <w:rsid w:val="00F75352"/>
    <w:rsid w:val="00F80F75"/>
    <w:rsid w:val="00F81736"/>
    <w:rsid w:val="00F824DD"/>
    <w:rsid w:val="00F828FD"/>
    <w:rsid w:val="00F905A7"/>
    <w:rsid w:val="00F93186"/>
    <w:rsid w:val="00F9601A"/>
    <w:rsid w:val="00FA4104"/>
    <w:rsid w:val="00FA517C"/>
    <w:rsid w:val="00FB1C5E"/>
    <w:rsid w:val="00FB3E54"/>
    <w:rsid w:val="00FB50FB"/>
    <w:rsid w:val="00FC19AC"/>
    <w:rsid w:val="00FC2FA8"/>
    <w:rsid w:val="00FC3B90"/>
    <w:rsid w:val="00FD0E84"/>
    <w:rsid w:val="00FD18A5"/>
    <w:rsid w:val="00FD1F3A"/>
    <w:rsid w:val="00FD361E"/>
    <w:rsid w:val="00FD3ECC"/>
    <w:rsid w:val="00FE07B0"/>
    <w:rsid w:val="00FE3868"/>
    <w:rsid w:val="00FE4581"/>
    <w:rsid w:val="00FE71E0"/>
    <w:rsid w:val="00FF0F16"/>
    <w:rsid w:val="00FF18E4"/>
    <w:rsid w:val="00FF3719"/>
    <w:rsid w:val="00FF3DC0"/>
    <w:rsid w:val="00FF4A66"/>
  </w:rsids>
  <m:mathPr>
    <m:mathFont m:val="Cambria Math"/>
    <m:brkBin m:val="before"/>
    <m:brkBinSub m:val="--"/>
    <m:smallFrac m:val="0"/>
    <m:dispDef/>
    <m:lMargin m:val="0"/>
    <m:rMargin m:val="0"/>
    <m:defJc m:val="centerGroup"/>
    <m:wrapIndent m:val="1440"/>
    <m:intLim m:val="subSup"/>
    <m:naryLim m:val="undOvr"/>
  </m:mathPr>
  <w:themeFontLang w:val="de-CH" w:eastAsia="zh-CN"/>
  <w:clrSchemeMapping w:bg1="light1" w:t1="dark1" w:bg2="light2" w:t2="dark2" w:accent1="accent1" w:accent2="accent2" w:accent3="accent3" w:accent4="accent4" w:accent5="accent5" w:accent6="accent6" w:hyperlink="hyperlink" w:followedHyperlink="followedHyperlink"/>
  <w:shapeDefaults>
    <o:shapedefaults v:ext="edit" spidmax="2233"/>
    <o:shapelayout v:ext="edit">
      <o:idmap v:ext="edit" data="2"/>
    </o:shapelayout>
  </w:shapeDefaults>
  <w:decimalSymbol w:val="."/>
  <w:listSeparator w:val=","/>
  <w14:docId w14:val="56EB20A7"/>
  <w15:chartTrackingRefBased/>
  <w15:docId w15:val="{6784DAAE-F8C3-43F9-9484-E9D9E8DFE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CH"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67D4"/>
  </w:style>
  <w:style w:type="paragraph" w:styleId="Heading1">
    <w:name w:val="heading 1"/>
    <w:basedOn w:val="Normal"/>
    <w:next w:val="Normal"/>
    <w:link w:val="Heading1Char"/>
    <w:uiPriority w:val="9"/>
    <w:qFormat/>
    <w:rsid w:val="0020415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0415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CC03C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0415F"/>
    <w:rPr>
      <w:color w:val="0563C1" w:themeColor="hyperlink"/>
      <w:u w:val="single"/>
    </w:rPr>
  </w:style>
  <w:style w:type="character" w:customStyle="1" w:styleId="Heading1Char">
    <w:name w:val="Heading 1 Char"/>
    <w:basedOn w:val="DefaultParagraphFont"/>
    <w:link w:val="Heading1"/>
    <w:uiPriority w:val="9"/>
    <w:rsid w:val="0020415F"/>
    <w:rPr>
      <w:rFonts w:asciiTheme="majorHAnsi" w:eastAsiaTheme="majorEastAsia" w:hAnsiTheme="majorHAnsi" w:cstheme="majorBidi"/>
      <w:color w:val="2E74B5" w:themeColor="accent1" w:themeShade="BF"/>
      <w:sz w:val="32"/>
      <w:szCs w:val="32"/>
    </w:rPr>
  </w:style>
  <w:style w:type="paragraph" w:styleId="TOCHeading">
    <w:name w:val="TOC Heading"/>
    <w:uiPriority w:val="39"/>
    <w:unhideWhenUsed/>
    <w:qFormat/>
    <w:rsid w:val="0020415F"/>
    <w:pPr>
      <w:pBdr>
        <w:top w:val="none" w:sz="4" w:space="0" w:color="000000"/>
        <w:left w:val="none" w:sz="4" w:space="0" w:color="000000"/>
        <w:bottom w:val="none" w:sz="4" w:space="0" w:color="000000"/>
        <w:right w:val="none" w:sz="4" w:space="0" w:color="000000"/>
        <w:between w:val="none" w:sz="4" w:space="0" w:color="000000"/>
      </w:pBdr>
    </w:pPr>
    <w:rPr>
      <w:rFonts w:ascii="Calibri" w:hAnsi="Calibri" w:cs="Calibri"/>
      <w:lang w:eastAsia="en-US"/>
    </w:rPr>
  </w:style>
  <w:style w:type="paragraph" w:styleId="TOC2">
    <w:name w:val="toc 2"/>
    <w:basedOn w:val="Normal"/>
    <w:next w:val="Normal"/>
    <w:uiPriority w:val="39"/>
    <w:rsid w:val="0020415F"/>
    <w:pPr>
      <w:pBdr>
        <w:top w:val="none" w:sz="4" w:space="0" w:color="000000"/>
        <w:left w:val="none" w:sz="4" w:space="0" w:color="000000"/>
        <w:bottom w:val="none" w:sz="4" w:space="0" w:color="000000"/>
        <w:right w:val="none" w:sz="4" w:space="0" w:color="000000"/>
        <w:between w:val="none" w:sz="4" w:space="0" w:color="000000"/>
      </w:pBdr>
      <w:spacing w:before="120" w:after="0"/>
      <w:ind w:left="220"/>
    </w:pPr>
    <w:rPr>
      <w:rFonts w:cstheme="minorHAnsi"/>
      <w:b/>
      <w:bCs/>
      <w:lang w:eastAsia="en-US"/>
    </w:rPr>
  </w:style>
  <w:style w:type="character" w:customStyle="1" w:styleId="Heading2Char">
    <w:name w:val="Heading 2 Char"/>
    <w:basedOn w:val="DefaultParagraphFont"/>
    <w:link w:val="Heading2"/>
    <w:uiPriority w:val="9"/>
    <w:rsid w:val="0020415F"/>
    <w:rPr>
      <w:rFonts w:asciiTheme="majorHAnsi" w:eastAsiaTheme="majorEastAsia" w:hAnsiTheme="majorHAnsi" w:cstheme="majorBidi"/>
      <w:color w:val="2E74B5" w:themeColor="accent1" w:themeShade="BF"/>
      <w:sz w:val="26"/>
      <w:szCs w:val="26"/>
    </w:rPr>
  </w:style>
  <w:style w:type="character" w:customStyle="1" w:styleId="Heading2Char1">
    <w:name w:val="Heading 2 Char1"/>
    <w:basedOn w:val="DefaultParagraphFont"/>
    <w:rsid w:val="0020415F"/>
    <w:rPr>
      <w:rFonts w:ascii="Times New Roman" w:eastAsia="Calibri Light" w:hAnsi="Times New Roman" w:cs="Calibri Light"/>
      <w:b/>
      <w:color w:val="000000" w:themeColor="text1"/>
      <w:sz w:val="24"/>
      <w:szCs w:val="26"/>
      <w:lang w:val="de-DE" w:eastAsia="ja-JP"/>
    </w:rPr>
  </w:style>
  <w:style w:type="paragraph" w:styleId="ListParagraph">
    <w:name w:val="List Paragraph"/>
    <w:basedOn w:val="Normal"/>
    <w:uiPriority w:val="34"/>
    <w:qFormat/>
    <w:rsid w:val="005D7674"/>
    <w:pPr>
      <w:widowControl w:val="0"/>
      <w:spacing w:after="0" w:line="240" w:lineRule="auto"/>
      <w:ind w:left="720"/>
      <w:contextualSpacing/>
      <w:jc w:val="both"/>
    </w:pPr>
    <w:rPr>
      <w:kern w:val="2"/>
      <w:sz w:val="21"/>
      <w:lang w:val="en-US"/>
    </w:rPr>
  </w:style>
  <w:style w:type="table" w:styleId="TableGrid">
    <w:name w:val="Table Grid"/>
    <w:basedOn w:val="TableNormal"/>
    <w:rsid w:val="00C45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80208D"/>
    <w:pPr>
      <w:spacing w:after="100"/>
    </w:pPr>
    <w:rPr>
      <w:rFonts w:cs="Times New Roman"/>
      <w:lang w:val="en-US" w:eastAsia="en-US"/>
    </w:rPr>
  </w:style>
  <w:style w:type="paragraph" w:styleId="TOC3">
    <w:name w:val="toc 3"/>
    <w:basedOn w:val="Normal"/>
    <w:next w:val="Normal"/>
    <w:autoRedefine/>
    <w:uiPriority w:val="39"/>
    <w:unhideWhenUsed/>
    <w:rsid w:val="0080208D"/>
    <w:pPr>
      <w:spacing w:after="100"/>
      <w:ind w:left="440"/>
    </w:pPr>
    <w:rPr>
      <w:rFonts w:cs="Times New Roman"/>
      <w:lang w:val="en-US" w:eastAsia="en-US"/>
    </w:rPr>
  </w:style>
  <w:style w:type="character" w:customStyle="1" w:styleId="Heading3Char">
    <w:name w:val="Heading 3 Char"/>
    <w:basedOn w:val="DefaultParagraphFont"/>
    <w:link w:val="Heading3"/>
    <w:uiPriority w:val="9"/>
    <w:rsid w:val="00CC03C5"/>
    <w:rPr>
      <w:rFonts w:asciiTheme="majorHAnsi" w:eastAsiaTheme="majorEastAsia" w:hAnsiTheme="majorHAnsi" w:cstheme="majorBidi"/>
      <w:color w:val="1F4D78" w:themeColor="accent1" w:themeShade="7F"/>
      <w:sz w:val="24"/>
      <w:szCs w:val="24"/>
    </w:rPr>
  </w:style>
  <w:style w:type="paragraph" w:customStyle="1" w:styleId="BATitle">
    <w:name w:val="BA_Title"/>
    <w:basedOn w:val="Normal"/>
    <w:next w:val="BBAuthorName"/>
    <w:rsid w:val="00C66D2C"/>
    <w:pPr>
      <w:spacing w:before="720" w:after="360" w:line="480" w:lineRule="auto"/>
      <w:jc w:val="center"/>
    </w:pPr>
    <w:rPr>
      <w:rFonts w:ascii="Times New Roman" w:eastAsia="Times New Roman" w:hAnsi="Times New Roman" w:cs="Times New Roman"/>
      <w:sz w:val="44"/>
      <w:szCs w:val="20"/>
      <w:lang w:val="en-US" w:eastAsia="en-US"/>
    </w:rPr>
  </w:style>
  <w:style w:type="paragraph" w:customStyle="1" w:styleId="BBAuthorName">
    <w:name w:val="BB_Author_Name"/>
    <w:basedOn w:val="Normal"/>
    <w:next w:val="BCAuthorAddress"/>
    <w:rsid w:val="00C66D2C"/>
    <w:pPr>
      <w:spacing w:after="240" w:line="480" w:lineRule="auto"/>
      <w:jc w:val="center"/>
    </w:pPr>
    <w:rPr>
      <w:rFonts w:ascii="Times" w:eastAsia="Times New Roman" w:hAnsi="Times" w:cs="Times New Roman"/>
      <w:i/>
      <w:sz w:val="24"/>
      <w:szCs w:val="20"/>
      <w:lang w:val="en-US" w:eastAsia="en-US"/>
    </w:rPr>
  </w:style>
  <w:style w:type="paragraph" w:customStyle="1" w:styleId="BCAuthorAddress">
    <w:name w:val="BC_Author_Address"/>
    <w:basedOn w:val="Normal"/>
    <w:next w:val="BIEmailAddress"/>
    <w:rsid w:val="00C66D2C"/>
    <w:pPr>
      <w:spacing w:after="240" w:line="480" w:lineRule="auto"/>
      <w:jc w:val="center"/>
    </w:pPr>
    <w:rPr>
      <w:rFonts w:ascii="Times" w:eastAsia="Times New Roman" w:hAnsi="Times" w:cs="Times New Roman"/>
      <w:sz w:val="24"/>
      <w:szCs w:val="20"/>
      <w:lang w:val="en-US" w:eastAsia="en-US"/>
    </w:rPr>
  </w:style>
  <w:style w:type="paragraph" w:customStyle="1" w:styleId="BIEmailAddress">
    <w:name w:val="BI_Email_Address"/>
    <w:basedOn w:val="Normal"/>
    <w:next w:val="AIReceivedDate"/>
    <w:rsid w:val="00C66D2C"/>
    <w:pPr>
      <w:spacing w:after="200" w:line="480" w:lineRule="auto"/>
      <w:jc w:val="both"/>
    </w:pPr>
    <w:rPr>
      <w:rFonts w:ascii="Times" w:eastAsia="Times New Roman" w:hAnsi="Times" w:cs="Times New Roman"/>
      <w:sz w:val="24"/>
      <w:szCs w:val="20"/>
      <w:lang w:val="en-US" w:eastAsia="en-US"/>
    </w:rPr>
  </w:style>
  <w:style w:type="paragraph" w:customStyle="1" w:styleId="AIReceivedDate">
    <w:name w:val="AI_Received_Date"/>
    <w:basedOn w:val="Normal"/>
    <w:next w:val="Normal"/>
    <w:rsid w:val="00C66D2C"/>
    <w:pPr>
      <w:spacing w:after="240" w:line="480" w:lineRule="auto"/>
      <w:jc w:val="both"/>
    </w:pPr>
    <w:rPr>
      <w:rFonts w:ascii="Times" w:eastAsia="Times New Roman" w:hAnsi="Times" w:cs="Times New Roman"/>
      <w:b/>
      <w:sz w:val="24"/>
      <w:szCs w:val="20"/>
      <w:lang w:val="en-US" w:eastAsia="en-US"/>
    </w:rPr>
  </w:style>
  <w:style w:type="paragraph" w:customStyle="1" w:styleId="TESupportingInformation">
    <w:name w:val="TE_Supporting_Information"/>
    <w:basedOn w:val="Normal"/>
    <w:next w:val="Normal"/>
    <w:rsid w:val="00C66D2C"/>
    <w:pPr>
      <w:spacing w:after="200" w:line="480" w:lineRule="auto"/>
      <w:ind w:firstLine="187"/>
      <w:jc w:val="both"/>
    </w:pPr>
    <w:rPr>
      <w:rFonts w:ascii="Times" w:eastAsia="Times New Roman" w:hAnsi="Times" w:cs="Times New Roman"/>
      <w:sz w:val="24"/>
      <w:szCs w:val="20"/>
      <w:lang w:val="en-US" w:eastAsia="en-US"/>
    </w:rPr>
  </w:style>
  <w:style w:type="paragraph" w:styleId="NormalWeb">
    <w:name w:val="Normal (Web)"/>
    <w:basedOn w:val="Normal"/>
    <w:uiPriority w:val="99"/>
    <w:unhideWhenUsed/>
    <w:rsid w:val="00C66D2C"/>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Drehwerttiefgestellt">
    <w:name w:val="Drehwert tiefgestellt"/>
    <w:uiPriority w:val="99"/>
    <w:rsid w:val="00C66D2C"/>
    <w:rPr>
      <w:spacing w:val="-100"/>
      <w:kern w:val="0"/>
      <w:position w:val="-4"/>
      <w:sz w:val="10"/>
      <w:szCs w:val="10"/>
    </w:rPr>
  </w:style>
  <w:style w:type="character" w:customStyle="1" w:styleId="Drehwerthochgestellt">
    <w:name w:val="Drehwerthochgestellt"/>
    <w:uiPriority w:val="99"/>
    <w:rsid w:val="00C66D2C"/>
    <w:rPr>
      <w:kern w:val="0"/>
      <w:position w:val="8"/>
      <w:sz w:val="10"/>
      <w:szCs w:val="12"/>
    </w:rPr>
  </w:style>
  <w:style w:type="paragraph" w:customStyle="1" w:styleId="Default">
    <w:name w:val="Default"/>
    <w:rsid w:val="00C66D2C"/>
    <w:pPr>
      <w:autoSpaceDE w:val="0"/>
      <w:autoSpaceDN w:val="0"/>
      <w:adjustRightInd w:val="0"/>
      <w:spacing w:after="0" w:line="240" w:lineRule="auto"/>
    </w:pPr>
    <w:rPr>
      <w:rFonts w:ascii="Times New Roman" w:eastAsia="SimSun" w:hAnsi="Times New Roman" w:cs="Times New Roman"/>
      <w:color w:val="000000"/>
      <w:sz w:val="24"/>
      <w:szCs w:val="24"/>
      <w:lang w:val="en-US"/>
    </w:rPr>
  </w:style>
  <w:style w:type="paragraph" w:styleId="Header">
    <w:name w:val="header"/>
    <w:basedOn w:val="Normal"/>
    <w:link w:val="HeaderChar"/>
    <w:uiPriority w:val="99"/>
    <w:unhideWhenUsed/>
    <w:rsid w:val="00C66D2C"/>
    <w:pPr>
      <w:tabs>
        <w:tab w:val="center" w:pos="4320"/>
        <w:tab w:val="right" w:pos="8640"/>
      </w:tabs>
      <w:spacing w:after="200" w:line="240" w:lineRule="auto"/>
      <w:jc w:val="both"/>
    </w:pPr>
    <w:rPr>
      <w:rFonts w:ascii="Times" w:eastAsia="Times New Roman" w:hAnsi="Times" w:cs="Times New Roman"/>
      <w:sz w:val="24"/>
      <w:szCs w:val="20"/>
      <w:lang w:val="en-US" w:eastAsia="en-US"/>
    </w:rPr>
  </w:style>
  <w:style w:type="character" w:customStyle="1" w:styleId="HeaderChar">
    <w:name w:val="Header Char"/>
    <w:basedOn w:val="DefaultParagraphFont"/>
    <w:link w:val="Header"/>
    <w:uiPriority w:val="99"/>
    <w:rsid w:val="00C66D2C"/>
    <w:rPr>
      <w:rFonts w:ascii="Times" w:eastAsia="Times New Roman" w:hAnsi="Times" w:cs="Times New Roman"/>
      <w:sz w:val="24"/>
      <w:szCs w:val="20"/>
      <w:lang w:val="en-US" w:eastAsia="en-US"/>
    </w:rPr>
  </w:style>
  <w:style w:type="paragraph" w:styleId="Footer">
    <w:name w:val="footer"/>
    <w:basedOn w:val="Normal"/>
    <w:link w:val="FooterChar"/>
    <w:uiPriority w:val="99"/>
    <w:unhideWhenUsed/>
    <w:rsid w:val="00C66D2C"/>
    <w:pPr>
      <w:tabs>
        <w:tab w:val="center" w:pos="4320"/>
        <w:tab w:val="right" w:pos="8640"/>
      </w:tabs>
      <w:spacing w:after="200" w:line="240" w:lineRule="auto"/>
      <w:jc w:val="both"/>
    </w:pPr>
    <w:rPr>
      <w:rFonts w:ascii="Times" w:eastAsia="Times New Roman" w:hAnsi="Times" w:cs="Times New Roman"/>
      <w:sz w:val="24"/>
      <w:szCs w:val="20"/>
      <w:lang w:val="en-US" w:eastAsia="en-US"/>
    </w:rPr>
  </w:style>
  <w:style w:type="character" w:customStyle="1" w:styleId="FooterChar">
    <w:name w:val="Footer Char"/>
    <w:basedOn w:val="DefaultParagraphFont"/>
    <w:link w:val="Footer"/>
    <w:uiPriority w:val="99"/>
    <w:rsid w:val="00C66D2C"/>
    <w:rPr>
      <w:rFonts w:ascii="Times" w:eastAsia="Times New Roman" w:hAnsi="Times" w:cs="Times New Roman"/>
      <w:sz w:val="24"/>
      <w:szCs w:val="20"/>
      <w:lang w:val="en-US" w:eastAsia="en-US"/>
    </w:rPr>
  </w:style>
  <w:style w:type="character" w:styleId="FollowedHyperlink">
    <w:name w:val="FollowedHyperlink"/>
    <w:semiHidden/>
    <w:rsid w:val="00C66D2C"/>
    <w:rPr>
      <w:color w:val="800080"/>
      <w:u w:val="single"/>
    </w:rPr>
  </w:style>
  <w:style w:type="paragraph" w:styleId="BodyText">
    <w:name w:val="Body Text"/>
    <w:basedOn w:val="Normal"/>
    <w:link w:val="BodyTextChar"/>
    <w:semiHidden/>
    <w:rsid w:val="00C66D2C"/>
    <w:pPr>
      <w:spacing w:after="200" w:line="240" w:lineRule="auto"/>
      <w:jc w:val="center"/>
    </w:pPr>
    <w:rPr>
      <w:rFonts w:ascii="Times" w:eastAsia="SimSun" w:hAnsi="Times" w:cs="Times New Roman"/>
      <w:b/>
      <w:sz w:val="40"/>
      <w:szCs w:val="20"/>
      <w:lang w:val="en-US" w:eastAsia="en-US"/>
    </w:rPr>
  </w:style>
  <w:style w:type="character" w:customStyle="1" w:styleId="BodyTextChar">
    <w:name w:val="Body Text Char"/>
    <w:basedOn w:val="DefaultParagraphFont"/>
    <w:link w:val="BodyText"/>
    <w:semiHidden/>
    <w:rsid w:val="00C66D2C"/>
    <w:rPr>
      <w:rFonts w:ascii="Times" w:eastAsia="SimSun" w:hAnsi="Times" w:cs="Times New Roman"/>
      <w:b/>
      <w:sz w:val="40"/>
      <w:szCs w:val="20"/>
      <w:lang w:val="en-US" w:eastAsia="en-US"/>
    </w:rPr>
  </w:style>
  <w:style w:type="paragraph" w:styleId="FootnoteText">
    <w:name w:val="footnote text"/>
    <w:basedOn w:val="Normal"/>
    <w:next w:val="TFReferencesSection"/>
    <w:link w:val="FootnoteTextChar"/>
    <w:semiHidden/>
    <w:rsid w:val="00C66D2C"/>
    <w:pPr>
      <w:spacing w:after="200" w:line="240" w:lineRule="auto"/>
      <w:jc w:val="both"/>
    </w:pPr>
    <w:rPr>
      <w:rFonts w:ascii="Times" w:eastAsia="SimSun" w:hAnsi="Times" w:cs="Times New Roman"/>
      <w:sz w:val="24"/>
      <w:szCs w:val="20"/>
      <w:lang w:val="en-US" w:eastAsia="en-US"/>
    </w:rPr>
  </w:style>
  <w:style w:type="character" w:customStyle="1" w:styleId="FootnoteTextChar">
    <w:name w:val="Footnote Text Char"/>
    <w:basedOn w:val="DefaultParagraphFont"/>
    <w:link w:val="FootnoteText"/>
    <w:semiHidden/>
    <w:rsid w:val="00C66D2C"/>
    <w:rPr>
      <w:rFonts w:ascii="Times" w:eastAsia="SimSun" w:hAnsi="Times" w:cs="Times New Roman"/>
      <w:sz w:val="24"/>
      <w:szCs w:val="20"/>
      <w:lang w:val="en-US" w:eastAsia="en-US"/>
    </w:rPr>
  </w:style>
  <w:style w:type="paragraph" w:customStyle="1" w:styleId="TFReferencesSection">
    <w:name w:val="TF_References_Section"/>
    <w:basedOn w:val="Normal"/>
    <w:rsid w:val="00C66D2C"/>
    <w:pPr>
      <w:spacing w:after="200" w:line="480" w:lineRule="auto"/>
      <w:ind w:firstLine="187"/>
      <w:jc w:val="both"/>
    </w:pPr>
    <w:rPr>
      <w:rFonts w:ascii="Times" w:eastAsia="SimSun" w:hAnsi="Times" w:cs="Times New Roman"/>
      <w:sz w:val="24"/>
      <w:szCs w:val="20"/>
      <w:lang w:val="en-US" w:eastAsia="en-US"/>
    </w:rPr>
  </w:style>
  <w:style w:type="paragraph" w:customStyle="1" w:styleId="TAMainText">
    <w:name w:val="TA_Main_Text"/>
    <w:basedOn w:val="Normal"/>
    <w:rsid w:val="00C66D2C"/>
    <w:pPr>
      <w:spacing w:after="0" w:line="480" w:lineRule="auto"/>
      <w:ind w:firstLine="202"/>
      <w:jc w:val="both"/>
    </w:pPr>
    <w:rPr>
      <w:rFonts w:ascii="Times" w:eastAsia="SimSun" w:hAnsi="Times" w:cs="Times New Roman"/>
      <w:sz w:val="24"/>
      <w:szCs w:val="20"/>
      <w:lang w:val="en-US" w:eastAsia="en-US"/>
    </w:rPr>
  </w:style>
  <w:style w:type="paragraph" w:customStyle="1" w:styleId="BDAbstract">
    <w:name w:val="BD_Abstract"/>
    <w:basedOn w:val="Normal"/>
    <w:next w:val="TAMainText"/>
    <w:rsid w:val="00C66D2C"/>
    <w:pPr>
      <w:spacing w:before="360" w:after="360" w:line="480" w:lineRule="auto"/>
      <w:jc w:val="both"/>
    </w:pPr>
    <w:rPr>
      <w:rFonts w:ascii="Times" w:eastAsia="SimSun" w:hAnsi="Times" w:cs="Times New Roman"/>
      <w:sz w:val="24"/>
      <w:szCs w:val="20"/>
      <w:lang w:val="en-US" w:eastAsia="en-US"/>
    </w:rPr>
  </w:style>
  <w:style w:type="paragraph" w:customStyle="1" w:styleId="TDAcknowledgments">
    <w:name w:val="TD_Acknowledgments"/>
    <w:basedOn w:val="Normal"/>
    <w:next w:val="Normal"/>
    <w:rsid w:val="00C66D2C"/>
    <w:pPr>
      <w:spacing w:before="200" w:after="200" w:line="480" w:lineRule="auto"/>
      <w:ind w:firstLine="202"/>
      <w:jc w:val="both"/>
    </w:pPr>
    <w:rPr>
      <w:rFonts w:ascii="Times" w:eastAsia="SimSun" w:hAnsi="Times" w:cs="Times New Roman"/>
      <w:sz w:val="24"/>
      <w:szCs w:val="20"/>
      <w:lang w:val="en-US" w:eastAsia="en-US"/>
    </w:rPr>
  </w:style>
  <w:style w:type="paragraph" w:customStyle="1" w:styleId="VCSchemeTitle">
    <w:name w:val="VC_Scheme_Title"/>
    <w:basedOn w:val="Normal"/>
    <w:next w:val="Normal"/>
    <w:rsid w:val="00C66D2C"/>
    <w:pPr>
      <w:spacing w:after="200" w:line="480" w:lineRule="auto"/>
      <w:jc w:val="both"/>
    </w:pPr>
    <w:rPr>
      <w:rFonts w:ascii="Times" w:eastAsia="SimSun" w:hAnsi="Times" w:cs="Times New Roman"/>
      <w:sz w:val="24"/>
      <w:szCs w:val="20"/>
      <w:lang w:val="en-US" w:eastAsia="en-US"/>
    </w:rPr>
  </w:style>
  <w:style w:type="paragraph" w:customStyle="1" w:styleId="VDTableTitle">
    <w:name w:val="VD_Table_Title"/>
    <w:basedOn w:val="Normal"/>
    <w:next w:val="Normal"/>
    <w:rsid w:val="00C66D2C"/>
    <w:pPr>
      <w:spacing w:after="200" w:line="480" w:lineRule="auto"/>
      <w:jc w:val="both"/>
    </w:pPr>
    <w:rPr>
      <w:rFonts w:ascii="Times" w:eastAsia="SimSun" w:hAnsi="Times" w:cs="Times New Roman"/>
      <w:sz w:val="24"/>
      <w:szCs w:val="20"/>
      <w:lang w:val="en-US" w:eastAsia="en-US"/>
    </w:rPr>
  </w:style>
  <w:style w:type="paragraph" w:customStyle="1" w:styleId="VAFigureCaption">
    <w:name w:val="VA_Figure_Caption"/>
    <w:basedOn w:val="Normal"/>
    <w:next w:val="Normal"/>
    <w:rsid w:val="00C66D2C"/>
    <w:pPr>
      <w:spacing w:after="200" w:line="480" w:lineRule="auto"/>
      <w:jc w:val="both"/>
    </w:pPr>
    <w:rPr>
      <w:rFonts w:ascii="Times" w:eastAsia="SimSun" w:hAnsi="Times" w:cs="Times New Roman"/>
      <w:sz w:val="24"/>
      <w:szCs w:val="20"/>
      <w:lang w:val="en-US" w:eastAsia="en-US"/>
    </w:rPr>
  </w:style>
  <w:style w:type="paragraph" w:customStyle="1" w:styleId="VBChartTitle">
    <w:name w:val="VB_Chart_Title"/>
    <w:basedOn w:val="Normal"/>
    <w:next w:val="Normal"/>
    <w:rsid w:val="00C66D2C"/>
    <w:pPr>
      <w:spacing w:after="200" w:line="480" w:lineRule="auto"/>
      <w:jc w:val="both"/>
    </w:pPr>
    <w:rPr>
      <w:rFonts w:ascii="Times" w:eastAsia="SimSun" w:hAnsi="Times" w:cs="Times New Roman"/>
      <w:sz w:val="24"/>
      <w:szCs w:val="20"/>
      <w:lang w:val="en-US" w:eastAsia="en-US"/>
    </w:rPr>
  </w:style>
  <w:style w:type="paragraph" w:customStyle="1" w:styleId="FETableFootnote">
    <w:name w:val="FE_Table_Footnote"/>
    <w:basedOn w:val="Normal"/>
    <w:next w:val="Normal"/>
    <w:rsid w:val="00C66D2C"/>
    <w:pPr>
      <w:spacing w:after="200" w:line="240" w:lineRule="auto"/>
      <w:ind w:firstLine="187"/>
      <w:jc w:val="both"/>
    </w:pPr>
    <w:rPr>
      <w:rFonts w:ascii="Times" w:eastAsia="SimSun" w:hAnsi="Times" w:cs="Times New Roman"/>
      <w:sz w:val="24"/>
      <w:szCs w:val="20"/>
      <w:lang w:val="en-US" w:eastAsia="en-US"/>
    </w:rPr>
  </w:style>
  <w:style w:type="paragraph" w:customStyle="1" w:styleId="FCChartFootnote">
    <w:name w:val="FC_Chart_Footnote"/>
    <w:basedOn w:val="Normal"/>
    <w:next w:val="Normal"/>
    <w:rsid w:val="00C66D2C"/>
    <w:pPr>
      <w:spacing w:after="200" w:line="240" w:lineRule="auto"/>
      <w:ind w:firstLine="187"/>
      <w:jc w:val="both"/>
    </w:pPr>
    <w:rPr>
      <w:rFonts w:ascii="Times" w:eastAsia="SimSun" w:hAnsi="Times" w:cs="Times New Roman"/>
      <w:sz w:val="24"/>
      <w:szCs w:val="20"/>
      <w:lang w:val="en-US" w:eastAsia="en-US"/>
    </w:rPr>
  </w:style>
  <w:style w:type="paragraph" w:customStyle="1" w:styleId="FDSchemeFootnote">
    <w:name w:val="FD_Scheme_Footnote"/>
    <w:basedOn w:val="Normal"/>
    <w:next w:val="Normal"/>
    <w:rsid w:val="00C66D2C"/>
    <w:pPr>
      <w:spacing w:after="200" w:line="240" w:lineRule="auto"/>
      <w:ind w:firstLine="187"/>
      <w:jc w:val="both"/>
    </w:pPr>
    <w:rPr>
      <w:rFonts w:ascii="Times" w:eastAsia="SimSun" w:hAnsi="Times" w:cs="Times New Roman"/>
      <w:sz w:val="24"/>
      <w:szCs w:val="20"/>
      <w:lang w:val="en-US" w:eastAsia="en-US"/>
    </w:rPr>
  </w:style>
  <w:style w:type="paragraph" w:customStyle="1" w:styleId="TCTableBody">
    <w:name w:val="TC_Table_Body"/>
    <w:basedOn w:val="Normal"/>
    <w:link w:val="TCTableBodyChar"/>
    <w:rsid w:val="00C66D2C"/>
    <w:pPr>
      <w:spacing w:after="200" w:line="240" w:lineRule="auto"/>
      <w:jc w:val="both"/>
    </w:pPr>
    <w:rPr>
      <w:rFonts w:ascii="Times" w:eastAsia="SimSun" w:hAnsi="Times" w:cs="Times New Roman"/>
      <w:sz w:val="24"/>
      <w:szCs w:val="20"/>
      <w:lang w:val="en-US" w:eastAsia="en-US"/>
    </w:rPr>
  </w:style>
  <w:style w:type="paragraph" w:customStyle="1" w:styleId="AFTitleRunningHead">
    <w:name w:val="AF_Title_Running_Head"/>
    <w:basedOn w:val="Normal"/>
    <w:next w:val="TAMainText"/>
    <w:rsid w:val="00C66D2C"/>
    <w:pPr>
      <w:spacing w:after="200" w:line="480" w:lineRule="auto"/>
      <w:jc w:val="both"/>
    </w:pPr>
    <w:rPr>
      <w:rFonts w:ascii="Times" w:eastAsia="SimSun" w:hAnsi="Times" w:cs="Times New Roman"/>
      <w:sz w:val="24"/>
      <w:szCs w:val="20"/>
      <w:lang w:val="en-US" w:eastAsia="en-US"/>
    </w:rPr>
  </w:style>
  <w:style w:type="paragraph" w:customStyle="1" w:styleId="BEAuthorBiography">
    <w:name w:val="BE_Author_Biography"/>
    <w:basedOn w:val="Normal"/>
    <w:rsid w:val="00C66D2C"/>
    <w:pPr>
      <w:spacing w:after="200" w:line="480" w:lineRule="auto"/>
      <w:jc w:val="both"/>
    </w:pPr>
    <w:rPr>
      <w:rFonts w:ascii="Times" w:eastAsia="SimSun" w:hAnsi="Times" w:cs="Times New Roman"/>
      <w:sz w:val="24"/>
      <w:szCs w:val="20"/>
      <w:lang w:val="en-US" w:eastAsia="en-US"/>
    </w:rPr>
  </w:style>
  <w:style w:type="paragraph" w:customStyle="1" w:styleId="FACorrespondingAuthorFootnote">
    <w:name w:val="FA_Corresponding_Author_Footnote"/>
    <w:basedOn w:val="Normal"/>
    <w:next w:val="TAMainText"/>
    <w:rsid w:val="00C66D2C"/>
    <w:pPr>
      <w:spacing w:after="200" w:line="480" w:lineRule="auto"/>
      <w:jc w:val="both"/>
    </w:pPr>
    <w:rPr>
      <w:rFonts w:ascii="Times" w:eastAsia="SimSun" w:hAnsi="Times" w:cs="Times New Roman"/>
      <w:sz w:val="24"/>
      <w:szCs w:val="20"/>
      <w:lang w:val="en-US" w:eastAsia="en-US"/>
    </w:rPr>
  </w:style>
  <w:style w:type="paragraph" w:customStyle="1" w:styleId="SNSynopsisTOC">
    <w:name w:val="SN_Synopsis_TOC"/>
    <w:basedOn w:val="Normal"/>
    <w:rsid w:val="00C66D2C"/>
    <w:pPr>
      <w:spacing w:after="200" w:line="480" w:lineRule="auto"/>
      <w:jc w:val="both"/>
    </w:pPr>
    <w:rPr>
      <w:rFonts w:ascii="Times" w:eastAsia="SimSun" w:hAnsi="Times" w:cs="Times New Roman"/>
      <w:sz w:val="24"/>
      <w:szCs w:val="20"/>
      <w:lang w:val="en-US" w:eastAsia="en-US"/>
    </w:rPr>
  </w:style>
  <w:style w:type="paragraph" w:customStyle="1" w:styleId="BGKeywords">
    <w:name w:val="BG_Keywords"/>
    <w:basedOn w:val="Normal"/>
    <w:rsid w:val="00C66D2C"/>
    <w:pPr>
      <w:spacing w:after="200" w:line="480" w:lineRule="auto"/>
      <w:jc w:val="both"/>
    </w:pPr>
    <w:rPr>
      <w:rFonts w:ascii="Times" w:eastAsia="SimSun" w:hAnsi="Times" w:cs="Times New Roman"/>
      <w:sz w:val="24"/>
      <w:szCs w:val="20"/>
      <w:lang w:val="en-US" w:eastAsia="en-US"/>
    </w:rPr>
  </w:style>
  <w:style w:type="paragraph" w:customStyle="1" w:styleId="BHBriefs">
    <w:name w:val="BH_Briefs"/>
    <w:basedOn w:val="Normal"/>
    <w:rsid w:val="00C66D2C"/>
    <w:pPr>
      <w:spacing w:after="200" w:line="480" w:lineRule="auto"/>
      <w:jc w:val="both"/>
    </w:pPr>
    <w:rPr>
      <w:rFonts w:ascii="Times" w:eastAsia="SimSun" w:hAnsi="Times" w:cs="Times New Roman"/>
      <w:sz w:val="24"/>
      <w:szCs w:val="20"/>
      <w:lang w:val="en-US" w:eastAsia="en-US"/>
    </w:rPr>
  </w:style>
  <w:style w:type="character" w:styleId="PageNumber">
    <w:name w:val="page number"/>
    <w:basedOn w:val="DefaultParagraphFont"/>
    <w:semiHidden/>
    <w:rsid w:val="00C66D2C"/>
  </w:style>
  <w:style w:type="character" w:styleId="EndnoteReference">
    <w:name w:val="endnote reference"/>
    <w:semiHidden/>
    <w:rsid w:val="00C66D2C"/>
    <w:rPr>
      <w:vertAlign w:val="superscript"/>
    </w:rPr>
  </w:style>
  <w:style w:type="character" w:customStyle="1" w:styleId="st">
    <w:name w:val="st"/>
    <w:basedOn w:val="DefaultParagraphFont"/>
    <w:rsid w:val="00C66D2C"/>
  </w:style>
  <w:style w:type="paragraph" w:styleId="BalloonText">
    <w:name w:val="Balloon Text"/>
    <w:basedOn w:val="Normal"/>
    <w:link w:val="BalloonTextChar"/>
    <w:uiPriority w:val="99"/>
    <w:semiHidden/>
    <w:rsid w:val="00C66D2C"/>
    <w:pPr>
      <w:spacing w:after="200" w:line="240" w:lineRule="auto"/>
      <w:jc w:val="both"/>
    </w:pPr>
    <w:rPr>
      <w:rFonts w:ascii="Times" w:eastAsia="Times New Roman" w:hAnsi="Times" w:cs="Times New Roman"/>
      <w:sz w:val="18"/>
      <w:szCs w:val="18"/>
      <w:lang w:val="en-US" w:eastAsia="en-US"/>
    </w:rPr>
  </w:style>
  <w:style w:type="character" w:customStyle="1" w:styleId="BalloonTextChar">
    <w:name w:val="Balloon Text Char"/>
    <w:basedOn w:val="DefaultParagraphFont"/>
    <w:link w:val="BalloonText"/>
    <w:uiPriority w:val="99"/>
    <w:semiHidden/>
    <w:rsid w:val="00C66D2C"/>
    <w:rPr>
      <w:rFonts w:ascii="Times" w:eastAsia="Times New Roman" w:hAnsi="Times" w:cs="Times New Roman"/>
      <w:sz w:val="18"/>
      <w:szCs w:val="18"/>
      <w:lang w:val="en-US" w:eastAsia="en-US"/>
    </w:rPr>
  </w:style>
  <w:style w:type="paragraph" w:customStyle="1" w:styleId="Revision1">
    <w:name w:val="Revision1"/>
    <w:hidden/>
    <w:uiPriority w:val="99"/>
    <w:semiHidden/>
    <w:rsid w:val="00C66D2C"/>
    <w:pPr>
      <w:spacing w:after="0" w:line="240" w:lineRule="auto"/>
    </w:pPr>
    <w:rPr>
      <w:rFonts w:ascii="Times" w:eastAsia="Times New Roman" w:hAnsi="Times" w:cs="Times New Roman"/>
      <w:sz w:val="24"/>
      <w:szCs w:val="20"/>
      <w:lang w:val="en-US" w:eastAsia="en-US"/>
    </w:rPr>
  </w:style>
  <w:style w:type="character" w:styleId="LineNumber">
    <w:name w:val="line number"/>
    <w:basedOn w:val="DefaultParagraphFont"/>
    <w:uiPriority w:val="99"/>
    <w:semiHidden/>
    <w:unhideWhenUsed/>
    <w:rsid w:val="00C66D2C"/>
  </w:style>
  <w:style w:type="paragraph" w:styleId="DocumentMap">
    <w:name w:val="Document Map"/>
    <w:basedOn w:val="Normal"/>
    <w:link w:val="DocumentMapChar"/>
    <w:uiPriority w:val="99"/>
    <w:semiHidden/>
    <w:unhideWhenUsed/>
    <w:rsid w:val="00C66D2C"/>
    <w:pPr>
      <w:spacing w:after="200" w:line="240" w:lineRule="auto"/>
      <w:jc w:val="both"/>
    </w:pPr>
    <w:rPr>
      <w:rFonts w:ascii="SimSun" w:eastAsia="SimSun" w:hAnsi="Times" w:cs="Times New Roman"/>
      <w:sz w:val="18"/>
      <w:szCs w:val="18"/>
      <w:lang w:val="en-US" w:eastAsia="en-US"/>
    </w:rPr>
  </w:style>
  <w:style w:type="character" w:customStyle="1" w:styleId="DocumentMapChar">
    <w:name w:val="Document Map Char"/>
    <w:basedOn w:val="DefaultParagraphFont"/>
    <w:link w:val="DocumentMap"/>
    <w:uiPriority w:val="99"/>
    <w:semiHidden/>
    <w:rsid w:val="00C66D2C"/>
    <w:rPr>
      <w:rFonts w:ascii="SimSun" w:eastAsia="SimSun" w:hAnsi="Times" w:cs="Times New Roman"/>
      <w:sz w:val="18"/>
      <w:szCs w:val="18"/>
      <w:lang w:val="en-US" w:eastAsia="en-US"/>
    </w:rPr>
  </w:style>
  <w:style w:type="character" w:customStyle="1" w:styleId="st1">
    <w:name w:val="st1"/>
    <w:rsid w:val="00C66D2C"/>
  </w:style>
  <w:style w:type="character" w:customStyle="1" w:styleId="textbold">
    <w:name w:val="textbold"/>
    <w:basedOn w:val="DefaultParagraphFont"/>
    <w:rsid w:val="00C66D2C"/>
  </w:style>
  <w:style w:type="character" w:styleId="Emphasis">
    <w:name w:val="Emphasis"/>
    <w:basedOn w:val="DefaultParagraphFont"/>
    <w:uiPriority w:val="20"/>
    <w:qFormat/>
    <w:rsid w:val="00C66D2C"/>
    <w:rPr>
      <w:i w:val="0"/>
      <w:iCs w:val="0"/>
      <w:color w:val="CC0000"/>
    </w:rPr>
  </w:style>
  <w:style w:type="paragraph" w:styleId="ListBullet">
    <w:name w:val="List Bullet"/>
    <w:basedOn w:val="Normal"/>
    <w:uiPriority w:val="99"/>
    <w:unhideWhenUsed/>
    <w:rsid w:val="00C66D2C"/>
    <w:pPr>
      <w:numPr>
        <w:numId w:val="2"/>
      </w:numPr>
      <w:spacing w:after="200" w:line="240" w:lineRule="auto"/>
      <w:contextualSpacing/>
      <w:jc w:val="both"/>
    </w:pPr>
    <w:rPr>
      <w:rFonts w:ascii="Times" w:eastAsia="Times New Roman" w:hAnsi="Times" w:cs="Times New Roman"/>
      <w:sz w:val="24"/>
      <w:szCs w:val="20"/>
      <w:lang w:val="en-US" w:eastAsia="en-US"/>
    </w:rPr>
  </w:style>
  <w:style w:type="character" w:customStyle="1" w:styleId="apple-converted-space">
    <w:name w:val="apple-converted-space"/>
    <w:basedOn w:val="DefaultParagraphFont"/>
    <w:rsid w:val="00C66D2C"/>
  </w:style>
  <w:style w:type="character" w:styleId="Strong">
    <w:name w:val="Strong"/>
    <w:basedOn w:val="DefaultParagraphFont"/>
    <w:uiPriority w:val="22"/>
    <w:qFormat/>
    <w:rsid w:val="00C66D2C"/>
    <w:rPr>
      <w:b/>
      <w:bCs/>
    </w:rPr>
  </w:style>
  <w:style w:type="character" w:customStyle="1" w:styleId="hlfld-contribauthor">
    <w:name w:val="hlfld-contribauthor"/>
    <w:basedOn w:val="DefaultParagraphFont"/>
    <w:rsid w:val="00C66D2C"/>
  </w:style>
  <w:style w:type="character" w:customStyle="1" w:styleId="nlmx">
    <w:name w:val="nlm_x"/>
    <w:basedOn w:val="DefaultParagraphFont"/>
    <w:rsid w:val="00C66D2C"/>
  </w:style>
  <w:style w:type="character" w:customStyle="1" w:styleId="TCTableBodyChar">
    <w:name w:val="TC_Table_Body Char"/>
    <w:link w:val="TCTableBody"/>
    <w:rsid w:val="00C66D2C"/>
    <w:rPr>
      <w:rFonts w:ascii="Times" w:eastAsia="SimSun" w:hAnsi="Times" w:cs="Times New Roman"/>
      <w:sz w:val="24"/>
      <w:szCs w:val="20"/>
      <w:lang w:val="en-US" w:eastAsia="en-US"/>
    </w:rPr>
  </w:style>
  <w:style w:type="character" w:styleId="PlaceholderText">
    <w:name w:val="Placeholder Text"/>
    <w:basedOn w:val="DefaultParagraphFont"/>
    <w:uiPriority w:val="99"/>
    <w:semiHidden/>
    <w:rsid w:val="00C66D2C"/>
    <w:rPr>
      <w:color w:val="808080"/>
    </w:rPr>
  </w:style>
  <w:style w:type="table" w:customStyle="1" w:styleId="TableGrid1">
    <w:name w:val="Table Grid1"/>
    <w:basedOn w:val="TableNormal"/>
    <w:next w:val="TableGrid"/>
    <w:uiPriority w:val="39"/>
    <w:rsid w:val="00C66D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47B25"/>
    <w:rPr>
      <w:sz w:val="16"/>
      <w:szCs w:val="16"/>
    </w:rPr>
  </w:style>
  <w:style w:type="paragraph" w:styleId="CommentText">
    <w:name w:val="annotation text"/>
    <w:basedOn w:val="Normal"/>
    <w:link w:val="CommentTextChar"/>
    <w:uiPriority w:val="99"/>
    <w:unhideWhenUsed/>
    <w:rsid w:val="00647B25"/>
    <w:pPr>
      <w:spacing w:line="240" w:lineRule="auto"/>
    </w:pPr>
    <w:rPr>
      <w:sz w:val="20"/>
      <w:szCs w:val="20"/>
    </w:rPr>
  </w:style>
  <w:style w:type="character" w:customStyle="1" w:styleId="CommentTextChar">
    <w:name w:val="Comment Text Char"/>
    <w:basedOn w:val="DefaultParagraphFont"/>
    <w:link w:val="CommentText"/>
    <w:uiPriority w:val="99"/>
    <w:rsid w:val="00647B25"/>
    <w:rPr>
      <w:sz w:val="20"/>
      <w:szCs w:val="20"/>
    </w:rPr>
  </w:style>
  <w:style w:type="paragraph" w:styleId="CommentSubject">
    <w:name w:val="annotation subject"/>
    <w:basedOn w:val="CommentText"/>
    <w:next w:val="CommentText"/>
    <w:link w:val="CommentSubjectChar"/>
    <w:uiPriority w:val="99"/>
    <w:semiHidden/>
    <w:unhideWhenUsed/>
    <w:rsid w:val="00647B25"/>
    <w:rPr>
      <w:b/>
      <w:bCs/>
    </w:rPr>
  </w:style>
  <w:style w:type="character" w:customStyle="1" w:styleId="CommentSubjectChar">
    <w:name w:val="Comment Subject Char"/>
    <w:basedOn w:val="CommentTextChar"/>
    <w:link w:val="CommentSubject"/>
    <w:uiPriority w:val="99"/>
    <w:semiHidden/>
    <w:rsid w:val="00647B25"/>
    <w:rPr>
      <w:b/>
      <w:bCs/>
      <w:sz w:val="20"/>
      <w:szCs w:val="20"/>
    </w:rPr>
  </w:style>
  <w:style w:type="paragraph" w:customStyle="1" w:styleId="EndNoteBibliographyTitle">
    <w:name w:val="EndNote Bibliography Title"/>
    <w:basedOn w:val="Normal"/>
    <w:link w:val="EndNoteBibliographyTitleChar"/>
    <w:rsid w:val="00FF3DC0"/>
    <w:pPr>
      <w:spacing w:after="0"/>
      <w:jc w:val="center"/>
    </w:pPr>
    <w:rPr>
      <w:rFonts w:ascii="Times" w:hAnsi="Times" w:cs="Times"/>
      <w:noProof/>
      <w:sz w:val="24"/>
    </w:rPr>
  </w:style>
  <w:style w:type="character" w:customStyle="1" w:styleId="EndNoteBibliographyTitleChar">
    <w:name w:val="EndNote Bibliography Title Char"/>
    <w:basedOn w:val="DefaultParagraphFont"/>
    <w:link w:val="EndNoteBibliographyTitle"/>
    <w:rsid w:val="00FF3DC0"/>
    <w:rPr>
      <w:rFonts w:ascii="Times" w:hAnsi="Times" w:cs="Times"/>
      <w:noProof/>
      <w:sz w:val="24"/>
    </w:rPr>
  </w:style>
  <w:style w:type="paragraph" w:customStyle="1" w:styleId="EndNoteBibliography">
    <w:name w:val="EndNote Bibliography"/>
    <w:basedOn w:val="Normal"/>
    <w:link w:val="EndNoteBibliographyChar"/>
    <w:rsid w:val="00FF3DC0"/>
    <w:pPr>
      <w:spacing w:line="240" w:lineRule="auto"/>
      <w:jc w:val="both"/>
    </w:pPr>
    <w:rPr>
      <w:rFonts w:ascii="Times" w:hAnsi="Times" w:cs="Times"/>
      <w:noProof/>
      <w:sz w:val="24"/>
    </w:rPr>
  </w:style>
  <w:style w:type="character" w:customStyle="1" w:styleId="EndNoteBibliographyChar">
    <w:name w:val="EndNote Bibliography Char"/>
    <w:basedOn w:val="DefaultParagraphFont"/>
    <w:link w:val="EndNoteBibliography"/>
    <w:rsid w:val="00FF3DC0"/>
    <w:rPr>
      <w:rFonts w:ascii="Times" w:hAnsi="Times" w:cs="Times"/>
      <w:noProof/>
      <w:sz w:val="24"/>
    </w:rPr>
  </w:style>
  <w:style w:type="paragraph" w:styleId="Revision">
    <w:name w:val="Revision"/>
    <w:hidden/>
    <w:uiPriority w:val="99"/>
    <w:semiHidden/>
    <w:rsid w:val="009D77CF"/>
    <w:pPr>
      <w:spacing w:after="0" w:line="240" w:lineRule="auto"/>
    </w:pPr>
  </w:style>
  <w:style w:type="paragraph" w:styleId="EndnoteText">
    <w:name w:val="endnote text"/>
    <w:basedOn w:val="Normal"/>
    <w:link w:val="EndnoteTextChar"/>
    <w:uiPriority w:val="99"/>
    <w:semiHidden/>
    <w:unhideWhenUsed/>
    <w:rsid w:val="0011625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1625F"/>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631040">
      <w:bodyDiv w:val="1"/>
      <w:marLeft w:val="0"/>
      <w:marRight w:val="0"/>
      <w:marTop w:val="0"/>
      <w:marBottom w:val="0"/>
      <w:divBdr>
        <w:top w:val="none" w:sz="0" w:space="0" w:color="auto"/>
        <w:left w:val="none" w:sz="0" w:space="0" w:color="auto"/>
        <w:bottom w:val="none" w:sz="0" w:space="0" w:color="auto"/>
        <w:right w:val="none" w:sz="0" w:space="0" w:color="auto"/>
      </w:divBdr>
    </w:div>
    <w:div w:id="54552875">
      <w:bodyDiv w:val="1"/>
      <w:marLeft w:val="0"/>
      <w:marRight w:val="0"/>
      <w:marTop w:val="0"/>
      <w:marBottom w:val="0"/>
      <w:divBdr>
        <w:top w:val="none" w:sz="0" w:space="0" w:color="auto"/>
        <w:left w:val="none" w:sz="0" w:space="0" w:color="auto"/>
        <w:bottom w:val="none" w:sz="0" w:space="0" w:color="auto"/>
        <w:right w:val="none" w:sz="0" w:space="0" w:color="auto"/>
      </w:divBdr>
    </w:div>
    <w:div w:id="194314605">
      <w:bodyDiv w:val="1"/>
      <w:marLeft w:val="0"/>
      <w:marRight w:val="0"/>
      <w:marTop w:val="0"/>
      <w:marBottom w:val="0"/>
      <w:divBdr>
        <w:top w:val="none" w:sz="0" w:space="0" w:color="auto"/>
        <w:left w:val="none" w:sz="0" w:space="0" w:color="auto"/>
        <w:bottom w:val="none" w:sz="0" w:space="0" w:color="auto"/>
        <w:right w:val="none" w:sz="0" w:space="0" w:color="auto"/>
      </w:divBdr>
    </w:div>
    <w:div w:id="343823670">
      <w:bodyDiv w:val="1"/>
      <w:marLeft w:val="0"/>
      <w:marRight w:val="0"/>
      <w:marTop w:val="0"/>
      <w:marBottom w:val="0"/>
      <w:divBdr>
        <w:top w:val="none" w:sz="0" w:space="0" w:color="auto"/>
        <w:left w:val="none" w:sz="0" w:space="0" w:color="auto"/>
        <w:bottom w:val="none" w:sz="0" w:space="0" w:color="auto"/>
        <w:right w:val="none" w:sz="0" w:space="0" w:color="auto"/>
      </w:divBdr>
    </w:div>
    <w:div w:id="399447503">
      <w:bodyDiv w:val="1"/>
      <w:marLeft w:val="0"/>
      <w:marRight w:val="0"/>
      <w:marTop w:val="0"/>
      <w:marBottom w:val="0"/>
      <w:divBdr>
        <w:top w:val="none" w:sz="0" w:space="0" w:color="auto"/>
        <w:left w:val="none" w:sz="0" w:space="0" w:color="auto"/>
        <w:bottom w:val="none" w:sz="0" w:space="0" w:color="auto"/>
        <w:right w:val="none" w:sz="0" w:space="0" w:color="auto"/>
      </w:divBdr>
    </w:div>
    <w:div w:id="430128844">
      <w:bodyDiv w:val="1"/>
      <w:marLeft w:val="0"/>
      <w:marRight w:val="0"/>
      <w:marTop w:val="0"/>
      <w:marBottom w:val="0"/>
      <w:divBdr>
        <w:top w:val="none" w:sz="0" w:space="0" w:color="auto"/>
        <w:left w:val="none" w:sz="0" w:space="0" w:color="auto"/>
        <w:bottom w:val="none" w:sz="0" w:space="0" w:color="auto"/>
        <w:right w:val="none" w:sz="0" w:space="0" w:color="auto"/>
      </w:divBdr>
    </w:div>
    <w:div w:id="459616314">
      <w:bodyDiv w:val="1"/>
      <w:marLeft w:val="0"/>
      <w:marRight w:val="0"/>
      <w:marTop w:val="0"/>
      <w:marBottom w:val="0"/>
      <w:divBdr>
        <w:top w:val="none" w:sz="0" w:space="0" w:color="auto"/>
        <w:left w:val="none" w:sz="0" w:space="0" w:color="auto"/>
        <w:bottom w:val="none" w:sz="0" w:space="0" w:color="auto"/>
        <w:right w:val="none" w:sz="0" w:space="0" w:color="auto"/>
      </w:divBdr>
    </w:div>
    <w:div w:id="475998879">
      <w:bodyDiv w:val="1"/>
      <w:marLeft w:val="0"/>
      <w:marRight w:val="0"/>
      <w:marTop w:val="0"/>
      <w:marBottom w:val="0"/>
      <w:divBdr>
        <w:top w:val="none" w:sz="0" w:space="0" w:color="auto"/>
        <w:left w:val="none" w:sz="0" w:space="0" w:color="auto"/>
        <w:bottom w:val="none" w:sz="0" w:space="0" w:color="auto"/>
        <w:right w:val="none" w:sz="0" w:space="0" w:color="auto"/>
      </w:divBdr>
    </w:div>
    <w:div w:id="487748425">
      <w:bodyDiv w:val="1"/>
      <w:marLeft w:val="0"/>
      <w:marRight w:val="0"/>
      <w:marTop w:val="0"/>
      <w:marBottom w:val="0"/>
      <w:divBdr>
        <w:top w:val="none" w:sz="0" w:space="0" w:color="auto"/>
        <w:left w:val="none" w:sz="0" w:space="0" w:color="auto"/>
        <w:bottom w:val="none" w:sz="0" w:space="0" w:color="auto"/>
        <w:right w:val="none" w:sz="0" w:space="0" w:color="auto"/>
      </w:divBdr>
    </w:div>
    <w:div w:id="502857888">
      <w:bodyDiv w:val="1"/>
      <w:marLeft w:val="0"/>
      <w:marRight w:val="0"/>
      <w:marTop w:val="0"/>
      <w:marBottom w:val="0"/>
      <w:divBdr>
        <w:top w:val="none" w:sz="0" w:space="0" w:color="auto"/>
        <w:left w:val="none" w:sz="0" w:space="0" w:color="auto"/>
        <w:bottom w:val="none" w:sz="0" w:space="0" w:color="auto"/>
        <w:right w:val="none" w:sz="0" w:space="0" w:color="auto"/>
      </w:divBdr>
    </w:div>
    <w:div w:id="535851516">
      <w:bodyDiv w:val="1"/>
      <w:marLeft w:val="0"/>
      <w:marRight w:val="0"/>
      <w:marTop w:val="0"/>
      <w:marBottom w:val="0"/>
      <w:divBdr>
        <w:top w:val="none" w:sz="0" w:space="0" w:color="auto"/>
        <w:left w:val="none" w:sz="0" w:space="0" w:color="auto"/>
        <w:bottom w:val="none" w:sz="0" w:space="0" w:color="auto"/>
        <w:right w:val="none" w:sz="0" w:space="0" w:color="auto"/>
      </w:divBdr>
    </w:div>
    <w:div w:id="562453107">
      <w:bodyDiv w:val="1"/>
      <w:marLeft w:val="0"/>
      <w:marRight w:val="0"/>
      <w:marTop w:val="0"/>
      <w:marBottom w:val="0"/>
      <w:divBdr>
        <w:top w:val="none" w:sz="0" w:space="0" w:color="auto"/>
        <w:left w:val="none" w:sz="0" w:space="0" w:color="auto"/>
        <w:bottom w:val="none" w:sz="0" w:space="0" w:color="auto"/>
        <w:right w:val="none" w:sz="0" w:space="0" w:color="auto"/>
      </w:divBdr>
    </w:div>
    <w:div w:id="565649962">
      <w:bodyDiv w:val="1"/>
      <w:marLeft w:val="0"/>
      <w:marRight w:val="0"/>
      <w:marTop w:val="0"/>
      <w:marBottom w:val="0"/>
      <w:divBdr>
        <w:top w:val="none" w:sz="0" w:space="0" w:color="auto"/>
        <w:left w:val="none" w:sz="0" w:space="0" w:color="auto"/>
        <w:bottom w:val="none" w:sz="0" w:space="0" w:color="auto"/>
        <w:right w:val="none" w:sz="0" w:space="0" w:color="auto"/>
      </w:divBdr>
    </w:div>
    <w:div w:id="628635129">
      <w:bodyDiv w:val="1"/>
      <w:marLeft w:val="0"/>
      <w:marRight w:val="0"/>
      <w:marTop w:val="0"/>
      <w:marBottom w:val="0"/>
      <w:divBdr>
        <w:top w:val="none" w:sz="0" w:space="0" w:color="auto"/>
        <w:left w:val="none" w:sz="0" w:space="0" w:color="auto"/>
        <w:bottom w:val="none" w:sz="0" w:space="0" w:color="auto"/>
        <w:right w:val="none" w:sz="0" w:space="0" w:color="auto"/>
      </w:divBdr>
    </w:div>
    <w:div w:id="676031687">
      <w:bodyDiv w:val="1"/>
      <w:marLeft w:val="0"/>
      <w:marRight w:val="0"/>
      <w:marTop w:val="0"/>
      <w:marBottom w:val="0"/>
      <w:divBdr>
        <w:top w:val="none" w:sz="0" w:space="0" w:color="auto"/>
        <w:left w:val="none" w:sz="0" w:space="0" w:color="auto"/>
        <w:bottom w:val="none" w:sz="0" w:space="0" w:color="auto"/>
        <w:right w:val="none" w:sz="0" w:space="0" w:color="auto"/>
      </w:divBdr>
    </w:div>
    <w:div w:id="955598217">
      <w:bodyDiv w:val="1"/>
      <w:marLeft w:val="0"/>
      <w:marRight w:val="0"/>
      <w:marTop w:val="0"/>
      <w:marBottom w:val="0"/>
      <w:divBdr>
        <w:top w:val="none" w:sz="0" w:space="0" w:color="auto"/>
        <w:left w:val="none" w:sz="0" w:space="0" w:color="auto"/>
        <w:bottom w:val="none" w:sz="0" w:space="0" w:color="auto"/>
        <w:right w:val="none" w:sz="0" w:space="0" w:color="auto"/>
      </w:divBdr>
    </w:div>
    <w:div w:id="961497029">
      <w:bodyDiv w:val="1"/>
      <w:marLeft w:val="0"/>
      <w:marRight w:val="0"/>
      <w:marTop w:val="0"/>
      <w:marBottom w:val="0"/>
      <w:divBdr>
        <w:top w:val="none" w:sz="0" w:space="0" w:color="auto"/>
        <w:left w:val="none" w:sz="0" w:space="0" w:color="auto"/>
        <w:bottom w:val="none" w:sz="0" w:space="0" w:color="auto"/>
        <w:right w:val="none" w:sz="0" w:space="0" w:color="auto"/>
      </w:divBdr>
    </w:div>
    <w:div w:id="964702474">
      <w:bodyDiv w:val="1"/>
      <w:marLeft w:val="0"/>
      <w:marRight w:val="0"/>
      <w:marTop w:val="0"/>
      <w:marBottom w:val="0"/>
      <w:divBdr>
        <w:top w:val="none" w:sz="0" w:space="0" w:color="auto"/>
        <w:left w:val="none" w:sz="0" w:space="0" w:color="auto"/>
        <w:bottom w:val="none" w:sz="0" w:space="0" w:color="auto"/>
        <w:right w:val="none" w:sz="0" w:space="0" w:color="auto"/>
      </w:divBdr>
      <w:divsChild>
        <w:div w:id="121969858">
          <w:marLeft w:val="640"/>
          <w:marRight w:val="0"/>
          <w:marTop w:val="0"/>
          <w:marBottom w:val="0"/>
          <w:divBdr>
            <w:top w:val="none" w:sz="0" w:space="0" w:color="auto"/>
            <w:left w:val="none" w:sz="0" w:space="0" w:color="auto"/>
            <w:bottom w:val="none" w:sz="0" w:space="0" w:color="auto"/>
            <w:right w:val="none" w:sz="0" w:space="0" w:color="auto"/>
          </w:divBdr>
        </w:div>
        <w:div w:id="163784014">
          <w:marLeft w:val="640"/>
          <w:marRight w:val="0"/>
          <w:marTop w:val="0"/>
          <w:marBottom w:val="0"/>
          <w:divBdr>
            <w:top w:val="none" w:sz="0" w:space="0" w:color="auto"/>
            <w:left w:val="none" w:sz="0" w:space="0" w:color="auto"/>
            <w:bottom w:val="none" w:sz="0" w:space="0" w:color="auto"/>
            <w:right w:val="none" w:sz="0" w:space="0" w:color="auto"/>
          </w:divBdr>
        </w:div>
        <w:div w:id="608438173">
          <w:marLeft w:val="640"/>
          <w:marRight w:val="0"/>
          <w:marTop w:val="0"/>
          <w:marBottom w:val="0"/>
          <w:divBdr>
            <w:top w:val="none" w:sz="0" w:space="0" w:color="auto"/>
            <w:left w:val="none" w:sz="0" w:space="0" w:color="auto"/>
            <w:bottom w:val="none" w:sz="0" w:space="0" w:color="auto"/>
            <w:right w:val="none" w:sz="0" w:space="0" w:color="auto"/>
          </w:divBdr>
        </w:div>
        <w:div w:id="625042161">
          <w:marLeft w:val="640"/>
          <w:marRight w:val="0"/>
          <w:marTop w:val="0"/>
          <w:marBottom w:val="0"/>
          <w:divBdr>
            <w:top w:val="none" w:sz="0" w:space="0" w:color="auto"/>
            <w:left w:val="none" w:sz="0" w:space="0" w:color="auto"/>
            <w:bottom w:val="none" w:sz="0" w:space="0" w:color="auto"/>
            <w:right w:val="none" w:sz="0" w:space="0" w:color="auto"/>
          </w:divBdr>
        </w:div>
        <w:div w:id="1043210557">
          <w:marLeft w:val="640"/>
          <w:marRight w:val="0"/>
          <w:marTop w:val="0"/>
          <w:marBottom w:val="0"/>
          <w:divBdr>
            <w:top w:val="none" w:sz="0" w:space="0" w:color="auto"/>
            <w:left w:val="none" w:sz="0" w:space="0" w:color="auto"/>
            <w:bottom w:val="none" w:sz="0" w:space="0" w:color="auto"/>
            <w:right w:val="none" w:sz="0" w:space="0" w:color="auto"/>
          </w:divBdr>
        </w:div>
        <w:div w:id="1153371165">
          <w:marLeft w:val="640"/>
          <w:marRight w:val="0"/>
          <w:marTop w:val="0"/>
          <w:marBottom w:val="0"/>
          <w:divBdr>
            <w:top w:val="none" w:sz="0" w:space="0" w:color="auto"/>
            <w:left w:val="none" w:sz="0" w:space="0" w:color="auto"/>
            <w:bottom w:val="none" w:sz="0" w:space="0" w:color="auto"/>
            <w:right w:val="none" w:sz="0" w:space="0" w:color="auto"/>
          </w:divBdr>
        </w:div>
        <w:div w:id="1185511502">
          <w:marLeft w:val="640"/>
          <w:marRight w:val="0"/>
          <w:marTop w:val="0"/>
          <w:marBottom w:val="0"/>
          <w:divBdr>
            <w:top w:val="none" w:sz="0" w:space="0" w:color="auto"/>
            <w:left w:val="none" w:sz="0" w:space="0" w:color="auto"/>
            <w:bottom w:val="none" w:sz="0" w:space="0" w:color="auto"/>
            <w:right w:val="none" w:sz="0" w:space="0" w:color="auto"/>
          </w:divBdr>
        </w:div>
        <w:div w:id="1349864939">
          <w:marLeft w:val="640"/>
          <w:marRight w:val="0"/>
          <w:marTop w:val="0"/>
          <w:marBottom w:val="0"/>
          <w:divBdr>
            <w:top w:val="none" w:sz="0" w:space="0" w:color="auto"/>
            <w:left w:val="none" w:sz="0" w:space="0" w:color="auto"/>
            <w:bottom w:val="none" w:sz="0" w:space="0" w:color="auto"/>
            <w:right w:val="none" w:sz="0" w:space="0" w:color="auto"/>
          </w:divBdr>
        </w:div>
        <w:div w:id="1467626446">
          <w:marLeft w:val="640"/>
          <w:marRight w:val="0"/>
          <w:marTop w:val="0"/>
          <w:marBottom w:val="0"/>
          <w:divBdr>
            <w:top w:val="none" w:sz="0" w:space="0" w:color="auto"/>
            <w:left w:val="none" w:sz="0" w:space="0" w:color="auto"/>
            <w:bottom w:val="none" w:sz="0" w:space="0" w:color="auto"/>
            <w:right w:val="none" w:sz="0" w:space="0" w:color="auto"/>
          </w:divBdr>
        </w:div>
        <w:div w:id="1689021089">
          <w:marLeft w:val="640"/>
          <w:marRight w:val="0"/>
          <w:marTop w:val="0"/>
          <w:marBottom w:val="0"/>
          <w:divBdr>
            <w:top w:val="none" w:sz="0" w:space="0" w:color="auto"/>
            <w:left w:val="none" w:sz="0" w:space="0" w:color="auto"/>
            <w:bottom w:val="none" w:sz="0" w:space="0" w:color="auto"/>
            <w:right w:val="none" w:sz="0" w:space="0" w:color="auto"/>
          </w:divBdr>
        </w:div>
      </w:divsChild>
    </w:div>
    <w:div w:id="994186185">
      <w:bodyDiv w:val="1"/>
      <w:marLeft w:val="0"/>
      <w:marRight w:val="0"/>
      <w:marTop w:val="0"/>
      <w:marBottom w:val="0"/>
      <w:divBdr>
        <w:top w:val="none" w:sz="0" w:space="0" w:color="auto"/>
        <w:left w:val="none" w:sz="0" w:space="0" w:color="auto"/>
        <w:bottom w:val="none" w:sz="0" w:space="0" w:color="auto"/>
        <w:right w:val="none" w:sz="0" w:space="0" w:color="auto"/>
      </w:divBdr>
    </w:div>
    <w:div w:id="1010256571">
      <w:bodyDiv w:val="1"/>
      <w:marLeft w:val="0"/>
      <w:marRight w:val="0"/>
      <w:marTop w:val="0"/>
      <w:marBottom w:val="0"/>
      <w:divBdr>
        <w:top w:val="none" w:sz="0" w:space="0" w:color="auto"/>
        <w:left w:val="none" w:sz="0" w:space="0" w:color="auto"/>
        <w:bottom w:val="none" w:sz="0" w:space="0" w:color="auto"/>
        <w:right w:val="none" w:sz="0" w:space="0" w:color="auto"/>
      </w:divBdr>
    </w:div>
    <w:div w:id="1071806305">
      <w:bodyDiv w:val="1"/>
      <w:marLeft w:val="0"/>
      <w:marRight w:val="0"/>
      <w:marTop w:val="0"/>
      <w:marBottom w:val="0"/>
      <w:divBdr>
        <w:top w:val="none" w:sz="0" w:space="0" w:color="auto"/>
        <w:left w:val="none" w:sz="0" w:space="0" w:color="auto"/>
        <w:bottom w:val="none" w:sz="0" w:space="0" w:color="auto"/>
        <w:right w:val="none" w:sz="0" w:space="0" w:color="auto"/>
      </w:divBdr>
    </w:div>
    <w:div w:id="1080979478">
      <w:bodyDiv w:val="1"/>
      <w:marLeft w:val="0"/>
      <w:marRight w:val="0"/>
      <w:marTop w:val="0"/>
      <w:marBottom w:val="0"/>
      <w:divBdr>
        <w:top w:val="none" w:sz="0" w:space="0" w:color="auto"/>
        <w:left w:val="none" w:sz="0" w:space="0" w:color="auto"/>
        <w:bottom w:val="none" w:sz="0" w:space="0" w:color="auto"/>
        <w:right w:val="none" w:sz="0" w:space="0" w:color="auto"/>
      </w:divBdr>
    </w:div>
    <w:div w:id="1140882262">
      <w:bodyDiv w:val="1"/>
      <w:marLeft w:val="0"/>
      <w:marRight w:val="0"/>
      <w:marTop w:val="0"/>
      <w:marBottom w:val="0"/>
      <w:divBdr>
        <w:top w:val="none" w:sz="0" w:space="0" w:color="auto"/>
        <w:left w:val="none" w:sz="0" w:space="0" w:color="auto"/>
        <w:bottom w:val="none" w:sz="0" w:space="0" w:color="auto"/>
        <w:right w:val="none" w:sz="0" w:space="0" w:color="auto"/>
      </w:divBdr>
    </w:div>
    <w:div w:id="1174953224">
      <w:bodyDiv w:val="1"/>
      <w:marLeft w:val="0"/>
      <w:marRight w:val="0"/>
      <w:marTop w:val="0"/>
      <w:marBottom w:val="0"/>
      <w:divBdr>
        <w:top w:val="none" w:sz="0" w:space="0" w:color="auto"/>
        <w:left w:val="none" w:sz="0" w:space="0" w:color="auto"/>
        <w:bottom w:val="none" w:sz="0" w:space="0" w:color="auto"/>
        <w:right w:val="none" w:sz="0" w:space="0" w:color="auto"/>
      </w:divBdr>
    </w:div>
    <w:div w:id="1430084670">
      <w:bodyDiv w:val="1"/>
      <w:marLeft w:val="0"/>
      <w:marRight w:val="0"/>
      <w:marTop w:val="0"/>
      <w:marBottom w:val="0"/>
      <w:divBdr>
        <w:top w:val="none" w:sz="0" w:space="0" w:color="auto"/>
        <w:left w:val="none" w:sz="0" w:space="0" w:color="auto"/>
        <w:bottom w:val="none" w:sz="0" w:space="0" w:color="auto"/>
        <w:right w:val="none" w:sz="0" w:space="0" w:color="auto"/>
      </w:divBdr>
    </w:div>
    <w:div w:id="1532763834">
      <w:bodyDiv w:val="1"/>
      <w:marLeft w:val="0"/>
      <w:marRight w:val="0"/>
      <w:marTop w:val="0"/>
      <w:marBottom w:val="0"/>
      <w:divBdr>
        <w:top w:val="none" w:sz="0" w:space="0" w:color="auto"/>
        <w:left w:val="none" w:sz="0" w:space="0" w:color="auto"/>
        <w:bottom w:val="none" w:sz="0" w:space="0" w:color="auto"/>
        <w:right w:val="none" w:sz="0" w:space="0" w:color="auto"/>
      </w:divBdr>
    </w:div>
    <w:div w:id="1556039318">
      <w:bodyDiv w:val="1"/>
      <w:marLeft w:val="0"/>
      <w:marRight w:val="0"/>
      <w:marTop w:val="0"/>
      <w:marBottom w:val="0"/>
      <w:divBdr>
        <w:top w:val="none" w:sz="0" w:space="0" w:color="auto"/>
        <w:left w:val="none" w:sz="0" w:space="0" w:color="auto"/>
        <w:bottom w:val="none" w:sz="0" w:space="0" w:color="auto"/>
        <w:right w:val="none" w:sz="0" w:space="0" w:color="auto"/>
      </w:divBdr>
      <w:divsChild>
        <w:div w:id="354157207">
          <w:marLeft w:val="480"/>
          <w:marRight w:val="0"/>
          <w:marTop w:val="0"/>
          <w:marBottom w:val="0"/>
          <w:divBdr>
            <w:top w:val="none" w:sz="0" w:space="0" w:color="auto"/>
            <w:left w:val="none" w:sz="0" w:space="0" w:color="auto"/>
            <w:bottom w:val="none" w:sz="0" w:space="0" w:color="auto"/>
            <w:right w:val="none" w:sz="0" w:space="0" w:color="auto"/>
          </w:divBdr>
        </w:div>
        <w:div w:id="388498927">
          <w:marLeft w:val="480"/>
          <w:marRight w:val="0"/>
          <w:marTop w:val="0"/>
          <w:marBottom w:val="0"/>
          <w:divBdr>
            <w:top w:val="none" w:sz="0" w:space="0" w:color="auto"/>
            <w:left w:val="none" w:sz="0" w:space="0" w:color="auto"/>
            <w:bottom w:val="none" w:sz="0" w:space="0" w:color="auto"/>
            <w:right w:val="none" w:sz="0" w:space="0" w:color="auto"/>
          </w:divBdr>
        </w:div>
        <w:div w:id="603197997">
          <w:marLeft w:val="480"/>
          <w:marRight w:val="0"/>
          <w:marTop w:val="0"/>
          <w:marBottom w:val="0"/>
          <w:divBdr>
            <w:top w:val="none" w:sz="0" w:space="0" w:color="auto"/>
            <w:left w:val="none" w:sz="0" w:space="0" w:color="auto"/>
            <w:bottom w:val="none" w:sz="0" w:space="0" w:color="auto"/>
            <w:right w:val="none" w:sz="0" w:space="0" w:color="auto"/>
          </w:divBdr>
        </w:div>
        <w:div w:id="637220305">
          <w:marLeft w:val="480"/>
          <w:marRight w:val="0"/>
          <w:marTop w:val="0"/>
          <w:marBottom w:val="0"/>
          <w:divBdr>
            <w:top w:val="none" w:sz="0" w:space="0" w:color="auto"/>
            <w:left w:val="none" w:sz="0" w:space="0" w:color="auto"/>
            <w:bottom w:val="none" w:sz="0" w:space="0" w:color="auto"/>
            <w:right w:val="none" w:sz="0" w:space="0" w:color="auto"/>
          </w:divBdr>
        </w:div>
        <w:div w:id="659893367">
          <w:marLeft w:val="480"/>
          <w:marRight w:val="0"/>
          <w:marTop w:val="0"/>
          <w:marBottom w:val="0"/>
          <w:divBdr>
            <w:top w:val="none" w:sz="0" w:space="0" w:color="auto"/>
            <w:left w:val="none" w:sz="0" w:space="0" w:color="auto"/>
            <w:bottom w:val="none" w:sz="0" w:space="0" w:color="auto"/>
            <w:right w:val="none" w:sz="0" w:space="0" w:color="auto"/>
          </w:divBdr>
        </w:div>
        <w:div w:id="893547514">
          <w:marLeft w:val="480"/>
          <w:marRight w:val="0"/>
          <w:marTop w:val="0"/>
          <w:marBottom w:val="0"/>
          <w:divBdr>
            <w:top w:val="none" w:sz="0" w:space="0" w:color="auto"/>
            <w:left w:val="none" w:sz="0" w:space="0" w:color="auto"/>
            <w:bottom w:val="none" w:sz="0" w:space="0" w:color="auto"/>
            <w:right w:val="none" w:sz="0" w:space="0" w:color="auto"/>
          </w:divBdr>
        </w:div>
        <w:div w:id="913055376">
          <w:marLeft w:val="480"/>
          <w:marRight w:val="0"/>
          <w:marTop w:val="0"/>
          <w:marBottom w:val="0"/>
          <w:divBdr>
            <w:top w:val="none" w:sz="0" w:space="0" w:color="auto"/>
            <w:left w:val="none" w:sz="0" w:space="0" w:color="auto"/>
            <w:bottom w:val="none" w:sz="0" w:space="0" w:color="auto"/>
            <w:right w:val="none" w:sz="0" w:space="0" w:color="auto"/>
          </w:divBdr>
        </w:div>
        <w:div w:id="1468283145">
          <w:marLeft w:val="480"/>
          <w:marRight w:val="0"/>
          <w:marTop w:val="0"/>
          <w:marBottom w:val="0"/>
          <w:divBdr>
            <w:top w:val="none" w:sz="0" w:space="0" w:color="auto"/>
            <w:left w:val="none" w:sz="0" w:space="0" w:color="auto"/>
            <w:bottom w:val="none" w:sz="0" w:space="0" w:color="auto"/>
            <w:right w:val="none" w:sz="0" w:space="0" w:color="auto"/>
          </w:divBdr>
        </w:div>
        <w:div w:id="1584491902">
          <w:marLeft w:val="480"/>
          <w:marRight w:val="0"/>
          <w:marTop w:val="0"/>
          <w:marBottom w:val="0"/>
          <w:divBdr>
            <w:top w:val="none" w:sz="0" w:space="0" w:color="auto"/>
            <w:left w:val="none" w:sz="0" w:space="0" w:color="auto"/>
            <w:bottom w:val="none" w:sz="0" w:space="0" w:color="auto"/>
            <w:right w:val="none" w:sz="0" w:space="0" w:color="auto"/>
          </w:divBdr>
        </w:div>
        <w:div w:id="1895237670">
          <w:marLeft w:val="480"/>
          <w:marRight w:val="0"/>
          <w:marTop w:val="0"/>
          <w:marBottom w:val="0"/>
          <w:divBdr>
            <w:top w:val="none" w:sz="0" w:space="0" w:color="auto"/>
            <w:left w:val="none" w:sz="0" w:space="0" w:color="auto"/>
            <w:bottom w:val="none" w:sz="0" w:space="0" w:color="auto"/>
            <w:right w:val="none" w:sz="0" w:space="0" w:color="auto"/>
          </w:divBdr>
        </w:div>
      </w:divsChild>
    </w:div>
    <w:div w:id="1584949898">
      <w:bodyDiv w:val="1"/>
      <w:marLeft w:val="0"/>
      <w:marRight w:val="0"/>
      <w:marTop w:val="0"/>
      <w:marBottom w:val="0"/>
      <w:divBdr>
        <w:top w:val="none" w:sz="0" w:space="0" w:color="auto"/>
        <w:left w:val="none" w:sz="0" w:space="0" w:color="auto"/>
        <w:bottom w:val="none" w:sz="0" w:space="0" w:color="auto"/>
        <w:right w:val="none" w:sz="0" w:space="0" w:color="auto"/>
      </w:divBdr>
    </w:div>
    <w:div w:id="1635333055">
      <w:bodyDiv w:val="1"/>
      <w:marLeft w:val="0"/>
      <w:marRight w:val="0"/>
      <w:marTop w:val="0"/>
      <w:marBottom w:val="0"/>
      <w:divBdr>
        <w:top w:val="none" w:sz="0" w:space="0" w:color="auto"/>
        <w:left w:val="none" w:sz="0" w:space="0" w:color="auto"/>
        <w:bottom w:val="none" w:sz="0" w:space="0" w:color="auto"/>
        <w:right w:val="none" w:sz="0" w:space="0" w:color="auto"/>
      </w:divBdr>
    </w:div>
    <w:div w:id="1747797708">
      <w:bodyDiv w:val="1"/>
      <w:marLeft w:val="0"/>
      <w:marRight w:val="0"/>
      <w:marTop w:val="0"/>
      <w:marBottom w:val="0"/>
      <w:divBdr>
        <w:top w:val="none" w:sz="0" w:space="0" w:color="auto"/>
        <w:left w:val="none" w:sz="0" w:space="0" w:color="auto"/>
        <w:bottom w:val="none" w:sz="0" w:space="0" w:color="auto"/>
        <w:right w:val="none" w:sz="0" w:space="0" w:color="auto"/>
      </w:divBdr>
    </w:div>
    <w:div w:id="1749695506">
      <w:bodyDiv w:val="1"/>
      <w:marLeft w:val="0"/>
      <w:marRight w:val="0"/>
      <w:marTop w:val="0"/>
      <w:marBottom w:val="0"/>
      <w:divBdr>
        <w:top w:val="none" w:sz="0" w:space="0" w:color="auto"/>
        <w:left w:val="none" w:sz="0" w:space="0" w:color="auto"/>
        <w:bottom w:val="none" w:sz="0" w:space="0" w:color="auto"/>
        <w:right w:val="none" w:sz="0" w:space="0" w:color="auto"/>
      </w:divBdr>
    </w:div>
    <w:div w:id="1775897701">
      <w:bodyDiv w:val="1"/>
      <w:marLeft w:val="0"/>
      <w:marRight w:val="0"/>
      <w:marTop w:val="0"/>
      <w:marBottom w:val="0"/>
      <w:divBdr>
        <w:top w:val="none" w:sz="0" w:space="0" w:color="auto"/>
        <w:left w:val="none" w:sz="0" w:space="0" w:color="auto"/>
        <w:bottom w:val="none" w:sz="0" w:space="0" w:color="auto"/>
        <w:right w:val="none" w:sz="0" w:space="0" w:color="auto"/>
      </w:divBdr>
    </w:div>
    <w:div w:id="1799488345">
      <w:bodyDiv w:val="1"/>
      <w:marLeft w:val="0"/>
      <w:marRight w:val="0"/>
      <w:marTop w:val="0"/>
      <w:marBottom w:val="0"/>
      <w:divBdr>
        <w:top w:val="none" w:sz="0" w:space="0" w:color="auto"/>
        <w:left w:val="none" w:sz="0" w:space="0" w:color="auto"/>
        <w:bottom w:val="none" w:sz="0" w:space="0" w:color="auto"/>
        <w:right w:val="none" w:sz="0" w:space="0" w:color="auto"/>
      </w:divBdr>
    </w:div>
    <w:div w:id="1813516478">
      <w:bodyDiv w:val="1"/>
      <w:marLeft w:val="0"/>
      <w:marRight w:val="0"/>
      <w:marTop w:val="0"/>
      <w:marBottom w:val="0"/>
      <w:divBdr>
        <w:top w:val="none" w:sz="0" w:space="0" w:color="auto"/>
        <w:left w:val="none" w:sz="0" w:space="0" w:color="auto"/>
        <w:bottom w:val="none" w:sz="0" w:space="0" w:color="auto"/>
        <w:right w:val="none" w:sz="0" w:space="0" w:color="auto"/>
      </w:divBdr>
    </w:div>
    <w:div w:id="2011829059">
      <w:bodyDiv w:val="1"/>
      <w:marLeft w:val="0"/>
      <w:marRight w:val="0"/>
      <w:marTop w:val="0"/>
      <w:marBottom w:val="0"/>
      <w:divBdr>
        <w:top w:val="none" w:sz="0" w:space="0" w:color="auto"/>
        <w:left w:val="none" w:sz="0" w:space="0" w:color="auto"/>
        <w:bottom w:val="none" w:sz="0" w:space="0" w:color="auto"/>
        <w:right w:val="none" w:sz="0" w:space="0" w:color="auto"/>
      </w:divBdr>
    </w:div>
    <w:div w:id="2070303196">
      <w:bodyDiv w:val="1"/>
      <w:marLeft w:val="0"/>
      <w:marRight w:val="0"/>
      <w:marTop w:val="0"/>
      <w:marBottom w:val="0"/>
      <w:divBdr>
        <w:top w:val="none" w:sz="0" w:space="0" w:color="auto"/>
        <w:left w:val="none" w:sz="0" w:space="0" w:color="auto"/>
        <w:bottom w:val="none" w:sz="0" w:space="0" w:color="auto"/>
        <w:right w:val="none" w:sz="0" w:space="0" w:color="auto"/>
      </w:divBdr>
      <w:divsChild>
        <w:div w:id="88279870">
          <w:marLeft w:val="480"/>
          <w:marRight w:val="0"/>
          <w:marTop w:val="0"/>
          <w:marBottom w:val="0"/>
          <w:divBdr>
            <w:top w:val="none" w:sz="0" w:space="0" w:color="auto"/>
            <w:left w:val="none" w:sz="0" w:space="0" w:color="auto"/>
            <w:bottom w:val="none" w:sz="0" w:space="0" w:color="auto"/>
            <w:right w:val="none" w:sz="0" w:space="0" w:color="auto"/>
          </w:divBdr>
        </w:div>
        <w:div w:id="971596642">
          <w:marLeft w:val="480"/>
          <w:marRight w:val="0"/>
          <w:marTop w:val="0"/>
          <w:marBottom w:val="0"/>
          <w:divBdr>
            <w:top w:val="none" w:sz="0" w:space="0" w:color="auto"/>
            <w:left w:val="none" w:sz="0" w:space="0" w:color="auto"/>
            <w:bottom w:val="none" w:sz="0" w:space="0" w:color="auto"/>
            <w:right w:val="none" w:sz="0" w:space="0" w:color="auto"/>
          </w:divBdr>
        </w:div>
        <w:div w:id="1071268682">
          <w:marLeft w:val="480"/>
          <w:marRight w:val="0"/>
          <w:marTop w:val="0"/>
          <w:marBottom w:val="0"/>
          <w:divBdr>
            <w:top w:val="none" w:sz="0" w:space="0" w:color="auto"/>
            <w:left w:val="none" w:sz="0" w:space="0" w:color="auto"/>
            <w:bottom w:val="none" w:sz="0" w:space="0" w:color="auto"/>
            <w:right w:val="none" w:sz="0" w:space="0" w:color="auto"/>
          </w:divBdr>
        </w:div>
        <w:div w:id="1072004441">
          <w:marLeft w:val="480"/>
          <w:marRight w:val="0"/>
          <w:marTop w:val="0"/>
          <w:marBottom w:val="0"/>
          <w:divBdr>
            <w:top w:val="none" w:sz="0" w:space="0" w:color="auto"/>
            <w:left w:val="none" w:sz="0" w:space="0" w:color="auto"/>
            <w:bottom w:val="none" w:sz="0" w:space="0" w:color="auto"/>
            <w:right w:val="none" w:sz="0" w:space="0" w:color="auto"/>
          </w:divBdr>
        </w:div>
        <w:div w:id="1203595401">
          <w:marLeft w:val="480"/>
          <w:marRight w:val="0"/>
          <w:marTop w:val="0"/>
          <w:marBottom w:val="0"/>
          <w:divBdr>
            <w:top w:val="none" w:sz="0" w:space="0" w:color="auto"/>
            <w:left w:val="none" w:sz="0" w:space="0" w:color="auto"/>
            <w:bottom w:val="none" w:sz="0" w:space="0" w:color="auto"/>
            <w:right w:val="none" w:sz="0" w:space="0" w:color="auto"/>
          </w:divBdr>
        </w:div>
        <w:div w:id="1236359686">
          <w:marLeft w:val="480"/>
          <w:marRight w:val="0"/>
          <w:marTop w:val="0"/>
          <w:marBottom w:val="0"/>
          <w:divBdr>
            <w:top w:val="none" w:sz="0" w:space="0" w:color="auto"/>
            <w:left w:val="none" w:sz="0" w:space="0" w:color="auto"/>
            <w:bottom w:val="none" w:sz="0" w:space="0" w:color="auto"/>
            <w:right w:val="none" w:sz="0" w:space="0" w:color="auto"/>
          </w:divBdr>
        </w:div>
        <w:div w:id="1629435906">
          <w:marLeft w:val="480"/>
          <w:marRight w:val="0"/>
          <w:marTop w:val="0"/>
          <w:marBottom w:val="0"/>
          <w:divBdr>
            <w:top w:val="none" w:sz="0" w:space="0" w:color="auto"/>
            <w:left w:val="none" w:sz="0" w:space="0" w:color="auto"/>
            <w:bottom w:val="none" w:sz="0" w:space="0" w:color="auto"/>
            <w:right w:val="none" w:sz="0" w:space="0" w:color="auto"/>
          </w:divBdr>
        </w:div>
        <w:div w:id="1721050206">
          <w:marLeft w:val="480"/>
          <w:marRight w:val="0"/>
          <w:marTop w:val="0"/>
          <w:marBottom w:val="0"/>
          <w:divBdr>
            <w:top w:val="none" w:sz="0" w:space="0" w:color="auto"/>
            <w:left w:val="none" w:sz="0" w:space="0" w:color="auto"/>
            <w:bottom w:val="none" w:sz="0" w:space="0" w:color="auto"/>
            <w:right w:val="none" w:sz="0" w:space="0" w:color="auto"/>
          </w:divBdr>
        </w:div>
        <w:div w:id="1909992767">
          <w:marLeft w:val="480"/>
          <w:marRight w:val="0"/>
          <w:marTop w:val="0"/>
          <w:marBottom w:val="0"/>
          <w:divBdr>
            <w:top w:val="none" w:sz="0" w:space="0" w:color="auto"/>
            <w:left w:val="none" w:sz="0" w:space="0" w:color="auto"/>
            <w:bottom w:val="none" w:sz="0" w:space="0" w:color="auto"/>
            <w:right w:val="none" w:sz="0" w:space="0" w:color="auto"/>
          </w:divBdr>
        </w:div>
        <w:div w:id="2024086820">
          <w:marLeft w:val="480"/>
          <w:marRight w:val="0"/>
          <w:marTop w:val="0"/>
          <w:marBottom w:val="0"/>
          <w:divBdr>
            <w:top w:val="none" w:sz="0" w:space="0" w:color="auto"/>
            <w:left w:val="none" w:sz="0" w:space="0" w:color="auto"/>
            <w:bottom w:val="none" w:sz="0" w:space="0" w:color="auto"/>
            <w:right w:val="none" w:sz="0" w:space="0" w:color="auto"/>
          </w:divBdr>
        </w:div>
      </w:divsChild>
    </w:div>
    <w:div w:id="2138718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99" Type="http://schemas.openxmlformats.org/officeDocument/2006/relationships/oleObject" Target="embeddings/oleObject109.bin"/><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image" Target="media/image79.png"/><Relationship Id="rId324" Type="http://schemas.openxmlformats.org/officeDocument/2006/relationships/image" Target="media/image188.emf"/><Relationship Id="rId366" Type="http://schemas.openxmlformats.org/officeDocument/2006/relationships/image" Target="media/image209.emf"/><Relationship Id="rId170" Type="http://schemas.openxmlformats.org/officeDocument/2006/relationships/oleObject" Target="embeddings/oleObject66.bin"/><Relationship Id="rId226" Type="http://schemas.openxmlformats.org/officeDocument/2006/relationships/image" Target="media/image132.png"/><Relationship Id="rId433" Type="http://schemas.openxmlformats.org/officeDocument/2006/relationships/image" Target="media/image242.emf"/><Relationship Id="rId268" Type="http://schemas.openxmlformats.org/officeDocument/2006/relationships/oleObject" Target="embeddings/oleObject94.bin"/><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oleObject" Target="embeddings/oleObject51.bin"/><Relationship Id="rId335" Type="http://schemas.openxmlformats.org/officeDocument/2006/relationships/image" Target="media/image193.emf"/><Relationship Id="rId377" Type="http://schemas.openxmlformats.org/officeDocument/2006/relationships/oleObject" Target="embeddings/oleObject148.bin"/><Relationship Id="rId5" Type="http://schemas.openxmlformats.org/officeDocument/2006/relationships/webSettings" Target="webSettings.xml"/><Relationship Id="rId181" Type="http://schemas.openxmlformats.org/officeDocument/2006/relationships/image" Target="media/image98.emf"/><Relationship Id="rId237" Type="http://schemas.openxmlformats.org/officeDocument/2006/relationships/image" Target="media/image140.emf"/><Relationship Id="rId402" Type="http://schemas.openxmlformats.org/officeDocument/2006/relationships/oleObject" Target="embeddings/oleObject161.bin"/><Relationship Id="rId279" Type="http://schemas.openxmlformats.org/officeDocument/2006/relationships/image" Target="media/image165.emf"/><Relationship Id="rId444" Type="http://schemas.openxmlformats.org/officeDocument/2006/relationships/image" Target="media/image247.emf"/><Relationship Id="rId43" Type="http://schemas.openxmlformats.org/officeDocument/2006/relationships/oleObject" Target="embeddings/oleObject18.bin"/><Relationship Id="rId139" Type="http://schemas.openxmlformats.org/officeDocument/2006/relationships/image" Target="media/image69.emf"/><Relationship Id="rId290" Type="http://schemas.openxmlformats.org/officeDocument/2006/relationships/image" Target="media/image171.emf"/><Relationship Id="rId304" Type="http://schemas.openxmlformats.org/officeDocument/2006/relationships/image" Target="media/image178.emf"/><Relationship Id="rId346" Type="http://schemas.openxmlformats.org/officeDocument/2006/relationships/oleObject" Target="embeddings/oleObject133.bin"/><Relationship Id="rId388" Type="http://schemas.openxmlformats.org/officeDocument/2006/relationships/oleObject" Target="embeddings/oleObject154.bin"/><Relationship Id="rId85" Type="http://schemas.openxmlformats.org/officeDocument/2006/relationships/oleObject" Target="embeddings/oleObject37.bin"/><Relationship Id="rId150" Type="http://schemas.openxmlformats.org/officeDocument/2006/relationships/oleObject" Target="embeddings/oleObject61.bin"/><Relationship Id="rId192" Type="http://schemas.openxmlformats.org/officeDocument/2006/relationships/image" Target="media/image106.PNG"/><Relationship Id="rId206" Type="http://schemas.openxmlformats.org/officeDocument/2006/relationships/image" Target="media/image117.png"/><Relationship Id="rId413" Type="http://schemas.openxmlformats.org/officeDocument/2006/relationships/image" Target="media/image232.emf"/><Relationship Id="rId248" Type="http://schemas.openxmlformats.org/officeDocument/2006/relationships/image" Target="media/image148.emf"/><Relationship Id="rId12" Type="http://schemas.openxmlformats.org/officeDocument/2006/relationships/image" Target="media/image3.emf"/><Relationship Id="rId108" Type="http://schemas.openxmlformats.org/officeDocument/2006/relationships/image" Target="media/image52.emf"/><Relationship Id="rId315" Type="http://schemas.openxmlformats.org/officeDocument/2006/relationships/oleObject" Target="embeddings/oleObject117.bin"/><Relationship Id="rId357" Type="http://schemas.openxmlformats.org/officeDocument/2006/relationships/image" Target="media/image204.emf"/><Relationship Id="rId54" Type="http://schemas.openxmlformats.org/officeDocument/2006/relationships/image" Target="media/image24.emf"/><Relationship Id="rId75" Type="http://schemas.openxmlformats.org/officeDocument/2006/relationships/oleObject" Target="embeddings/oleObject34.bin"/><Relationship Id="rId96" Type="http://schemas.openxmlformats.org/officeDocument/2006/relationships/image" Target="media/image46.emf"/><Relationship Id="rId140" Type="http://schemas.openxmlformats.org/officeDocument/2006/relationships/oleObject" Target="embeddings/oleObject56.bin"/><Relationship Id="rId161" Type="http://schemas.openxmlformats.org/officeDocument/2006/relationships/image" Target="media/image81.png"/><Relationship Id="rId182" Type="http://schemas.openxmlformats.org/officeDocument/2006/relationships/oleObject" Target="embeddings/oleObject69.bin"/><Relationship Id="rId217" Type="http://schemas.openxmlformats.org/officeDocument/2006/relationships/image" Target="media/image125.png"/><Relationship Id="rId378" Type="http://schemas.openxmlformats.org/officeDocument/2006/relationships/image" Target="media/image215.emf"/><Relationship Id="rId399" Type="http://schemas.openxmlformats.org/officeDocument/2006/relationships/image" Target="media/image225.emf"/><Relationship Id="rId403" Type="http://schemas.openxmlformats.org/officeDocument/2006/relationships/image" Target="media/image227.emf"/><Relationship Id="rId6" Type="http://schemas.openxmlformats.org/officeDocument/2006/relationships/footnotes" Target="footnotes.xml"/><Relationship Id="rId238" Type="http://schemas.openxmlformats.org/officeDocument/2006/relationships/oleObject" Target="embeddings/oleObject83.bin"/><Relationship Id="rId259" Type="http://schemas.openxmlformats.org/officeDocument/2006/relationships/oleObject" Target="embeddings/oleObject90.bin"/><Relationship Id="rId424" Type="http://schemas.openxmlformats.org/officeDocument/2006/relationships/oleObject" Target="embeddings/oleObject172.bin"/><Relationship Id="rId445" Type="http://schemas.openxmlformats.org/officeDocument/2006/relationships/oleObject" Target="embeddings/oleObject183.bin"/><Relationship Id="rId23" Type="http://schemas.openxmlformats.org/officeDocument/2006/relationships/oleObject" Target="embeddings/oleObject8.bin"/><Relationship Id="rId119" Type="http://schemas.openxmlformats.org/officeDocument/2006/relationships/image" Target="media/image58.wmf"/><Relationship Id="rId270" Type="http://schemas.openxmlformats.org/officeDocument/2006/relationships/oleObject" Target="embeddings/oleObject95.bin"/><Relationship Id="rId291" Type="http://schemas.openxmlformats.org/officeDocument/2006/relationships/oleObject" Target="embeddings/oleObject105.bin"/><Relationship Id="rId305" Type="http://schemas.openxmlformats.org/officeDocument/2006/relationships/oleObject" Target="embeddings/oleObject112.bin"/><Relationship Id="rId326" Type="http://schemas.openxmlformats.org/officeDocument/2006/relationships/oleObject" Target="embeddings/oleObject123.bin"/><Relationship Id="rId347" Type="http://schemas.openxmlformats.org/officeDocument/2006/relationships/image" Target="media/image199.emf"/><Relationship Id="rId44" Type="http://schemas.openxmlformats.org/officeDocument/2006/relationships/image" Target="media/image19.emf"/><Relationship Id="rId65" Type="http://schemas.openxmlformats.org/officeDocument/2006/relationships/oleObject" Target="embeddings/oleObject29.bin"/><Relationship Id="rId86" Type="http://schemas.openxmlformats.org/officeDocument/2006/relationships/image" Target="media/image42.wmf"/><Relationship Id="rId130" Type="http://schemas.openxmlformats.org/officeDocument/2006/relationships/image" Target="media/image64.png"/><Relationship Id="rId151" Type="http://schemas.openxmlformats.org/officeDocument/2006/relationships/image" Target="media/image75.emf"/><Relationship Id="rId368" Type="http://schemas.openxmlformats.org/officeDocument/2006/relationships/image" Target="media/image210.emf"/><Relationship Id="rId389" Type="http://schemas.openxmlformats.org/officeDocument/2006/relationships/image" Target="media/image220.emf"/><Relationship Id="rId172" Type="http://schemas.openxmlformats.org/officeDocument/2006/relationships/image" Target="media/image91.PNG"/><Relationship Id="rId193" Type="http://schemas.openxmlformats.org/officeDocument/2006/relationships/image" Target="media/image107.emf"/><Relationship Id="rId207" Type="http://schemas.openxmlformats.org/officeDocument/2006/relationships/image" Target="media/image118.emf"/><Relationship Id="rId228" Type="http://schemas.openxmlformats.org/officeDocument/2006/relationships/image" Target="media/image134.emf"/><Relationship Id="rId249" Type="http://schemas.openxmlformats.org/officeDocument/2006/relationships/oleObject" Target="embeddings/oleObject86.bin"/><Relationship Id="rId414" Type="http://schemas.openxmlformats.org/officeDocument/2006/relationships/oleObject" Target="embeddings/oleObject167.bin"/><Relationship Id="rId435" Type="http://schemas.openxmlformats.org/officeDocument/2006/relationships/oleObject" Target="embeddings/oleObject178.bin"/><Relationship Id="rId13" Type="http://schemas.openxmlformats.org/officeDocument/2006/relationships/oleObject" Target="embeddings/oleObject3.bin"/><Relationship Id="rId109" Type="http://schemas.openxmlformats.org/officeDocument/2006/relationships/oleObject" Target="embeddings/oleObject46.bin"/><Relationship Id="rId260" Type="http://schemas.openxmlformats.org/officeDocument/2006/relationships/image" Target="media/image155.emf"/><Relationship Id="rId281" Type="http://schemas.openxmlformats.org/officeDocument/2006/relationships/image" Target="media/image166.emf"/><Relationship Id="rId316" Type="http://schemas.openxmlformats.org/officeDocument/2006/relationships/image" Target="media/image184.emf"/><Relationship Id="rId337" Type="http://schemas.openxmlformats.org/officeDocument/2006/relationships/image" Target="media/image194.emf"/><Relationship Id="rId34" Type="http://schemas.openxmlformats.org/officeDocument/2006/relationships/image" Target="media/image14.emf"/><Relationship Id="rId55" Type="http://schemas.openxmlformats.org/officeDocument/2006/relationships/oleObject" Target="embeddings/oleObject24.bin"/><Relationship Id="rId76" Type="http://schemas.openxmlformats.org/officeDocument/2006/relationships/image" Target="media/image35.emf"/><Relationship Id="rId97" Type="http://schemas.openxmlformats.org/officeDocument/2006/relationships/oleObject" Target="embeddings/oleObject40.bin"/><Relationship Id="rId141" Type="http://schemas.openxmlformats.org/officeDocument/2006/relationships/image" Target="media/image70.emf"/><Relationship Id="rId358" Type="http://schemas.openxmlformats.org/officeDocument/2006/relationships/oleObject" Target="embeddings/oleObject139.bin"/><Relationship Id="rId379" Type="http://schemas.openxmlformats.org/officeDocument/2006/relationships/oleObject" Target="embeddings/oleObject149.bin"/><Relationship Id="rId7" Type="http://schemas.openxmlformats.org/officeDocument/2006/relationships/endnotes" Target="endnotes.xml"/><Relationship Id="rId162" Type="http://schemas.openxmlformats.org/officeDocument/2006/relationships/image" Target="media/image82.png"/><Relationship Id="rId183" Type="http://schemas.openxmlformats.org/officeDocument/2006/relationships/image" Target="media/image99.PNG"/><Relationship Id="rId218" Type="http://schemas.openxmlformats.org/officeDocument/2006/relationships/image" Target="media/image126.png"/><Relationship Id="rId239" Type="http://schemas.openxmlformats.org/officeDocument/2006/relationships/image" Target="media/image141.png"/><Relationship Id="rId390" Type="http://schemas.openxmlformats.org/officeDocument/2006/relationships/oleObject" Target="embeddings/oleObject155.bin"/><Relationship Id="rId404" Type="http://schemas.openxmlformats.org/officeDocument/2006/relationships/oleObject" Target="embeddings/oleObject162.bin"/><Relationship Id="rId425" Type="http://schemas.openxmlformats.org/officeDocument/2006/relationships/image" Target="media/image238.emf"/><Relationship Id="rId446" Type="http://schemas.openxmlformats.org/officeDocument/2006/relationships/footer" Target="footer1.xml"/><Relationship Id="rId250" Type="http://schemas.openxmlformats.org/officeDocument/2006/relationships/image" Target="media/image149.png"/><Relationship Id="rId271" Type="http://schemas.openxmlformats.org/officeDocument/2006/relationships/image" Target="media/image161.emf"/><Relationship Id="rId292" Type="http://schemas.openxmlformats.org/officeDocument/2006/relationships/image" Target="media/image172.emf"/><Relationship Id="rId306" Type="http://schemas.openxmlformats.org/officeDocument/2006/relationships/image" Target="media/image179.emf"/><Relationship Id="rId24" Type="http://schemas.openxmlformats.org/officeDocument/2006/relationships/image" Target="media/image9.emf"/><Relationship Id="rId45" Type="http://schemas.openxmlformats.org/officeDocument/2006/relationships/oleObject" Target="embeddings/oleObject19.bin"/><Relationship Id="rId66" Type="http://schemas.openxmlformats.org/officeDocument/2006/relationships/image" Target="media/image30.emf"/><Relationship Id="rId87" Type="http://schemas.openxmlformats.org/officeDocument/2006/relationships/image" Target="media/image43.wmf"/><Relationship Id="rId110" Type="http://schemas.openxmlformats.org/officeDocument/2006/relationships/image" Target="media/image53.emf"/><Relationship Id="rId131" Type="http://schemas.openxmlformats.org/officeDocument/2006/relationships/image" Target="media/image65.emf"/><Relationship Id="rId327" Type="http://schemas.openxmlformats.org/officeDocument/2006/relationships/image" Target="media/image189.emf"/><Relationship Id="rId348" Type="http://schemas.openxmlformats.org/officeDocument/2006/relationships/oleObject" Target="embeddings/oleObject134.bin"/><Relationship Id="rId369" Type="http://schemas.openxmlformats.org/officeDocument/2006/relationships/oleObject" Target="embeddings/oleObject144.bin"/><Relationship Id="rId152" Type="http://schemas.openxmlformats.org/officeDocument/2006/relationships/oleObject" Target="embeddings/oleObject62.bin"/><Relationship Id="rId173" Type="http://schemas.openxmlformats.org/officeDocument/2006/relationships/image" Target="media/image92.emf"/><Relationship Id="rId194" Type="http://schemas.openxmlformats.org/officeDocument/2006/relationships/oleObject" Target="embeddings/oleObject72.bin"/><Relationship Id="rId208" Type="http://schemas.openxmlformats.org/officeDocument/2006/relationships/oleObject" Target="embeddings/oleObject75.bin"/><Relationship Id="rId229" Type="http://schemas.openxmlformats.org/officeDocument/2006/relationships/oleObject" Target="embeddings/oleObject80.bin"/><Relationship Id="rId380" Type="http://schemas.openxmlformats.org/officeDocument/2006/relationships/oleObject" Target="embeddings/oleObject150.bin"/><Relationship Id="rId415" Type="http://schemas.openxmlformats.org/officeDocument/2006/relationships/image" Target="media/image233.emf"/><Relationship Id="rId436" Type="http://schemas.openxmlformats.org/officeDocument/2006/relationships/image" Target="media/image243.emf"/><Relationship Id="rId240" Type="http://schemas.openxmlformats.org/officeDocument/2006/relationships/image" Target="media/image142.emf"/><Relationship Id="rId261" Type="http://schemas.openxmlformats.org/officeDocument/2006/relationships/oleObject" Target="embeddings/oleObject91.bin"/><Relationship Id="rId14" Type="http://schemas.openxmlformats.org/officeDocument/2006/relationships/image" Target="media/image4.emf"/><Relationship Id="rId35" Type="http://schemas.openxmlformats.org/officeDocument/2006/relationships/oleObject" Target="embeddings/oleObject14.bin"/><Relationship Id="rId56" Type="http://schemas.openxmlformats.org/officeDocument/2006/relationships/image" Target="media/image25.emf"/><Relationship Id="rId77" Type="http://schemas.openxmlformats.org/officeDocument/2006/relationships/oleObject" Target="embeddings/oleObject35.bin"/><Relationship Id="rId100" Type="http://schemas.openxmlformats.org/officeDocument/2006/relationships/image" Target="media/image48.emf"/><Relationship Id="rId282" Type="http://schemas.openxmlformats.org/officeDocument/2006/relationships/oleObject" Target="embeddings/oleObject101.bin"/><Relationship Id="rId317" Type="http://schemas.openxmlformats.org/officeDocument/2006/relationships/oleObject" Target="embeddings/oleObject118.bin"/><Relationship Id="rId338" Type="http://schemas.openxmlformats.org/officeDocument/2006/relationships/oleObject" Target="embeddings/oleObject129.bin"/><Relationship Id="rId359" Type="http://schemas.openxmlformats.org/officeDocument/2006/relationships/image" Target="media/image205.emf"/><Relationship Id="rId8" Type="http://schemas.openxmlformats.org/officeDocument/2006/relationships/image" Target="media/image1.emf"/><Relationship Id="rId98" Type="http://schemas.openxmlformats.org/officeDocument/2006/relationships/image" Target="media/image47.emf"/><Relationship Id="rId121" Type="http://schemas.openxmlformats.org/officeDocument/2006/relationships/image" Target="media/image63.wmf"/><Relationship Id="rId142" Type="http://schemas.openxmlformats.org/officeDocument/2006/relationships/oleObject" Target="embeddings/oleObject57.bin"/><Relationship Id="rId163" Type="http://schemas.openxmlformats.org/officeDocument/2006/relationships/image" Target="media/image83.png"/><Relationship Id="rId184" Type="http://schemas.openxmlformats.org/officeDocument/2006/relationships/image" Target="media/image100.PNG"/><Relationship Id="rId219" Type="http://schemas.openxmlformats.org/officeDocument/2006/relationships/image" Target="media/image127.emf"/><Relationship Id="rId370" Type="http://schemas.openxmlformats.org/officeDocument/2006/relationships/image" Target="media/image211.emf"/><Relationship Id="rId391" Type="http://schemas.openxmlformats.org/officeDocument/2006/relationships/image" Target="media/image221.emf"/><Relationship Id="rId405" Type="http://schemas.openxmlformats.org/officeDocument/2006/relationships/image" Target="media/image228.emf"/><Relationship Id="rId426" Type="http://schemas.openxmlformats.org/officeDocument/2006/relationships/oleObject" Target="embeddings/oleObject173.bin"/><Relationship Id="rId447" Type="http://schemas.openxmlformats.org/officeDocument/2006/relationships/fontTable" Target="fontTable.xml"/><Relationship Id="rId230" Type="http://schemas.openxmlformats.org/officeDocument/2006/relationships/image" Target="media/image135.png"/><Relationship Id="rId251" Type="http://schemas.openxmlformats.org/officeDocument/2006/relationships/image" Target="media/image150.png"/><Relationship Id="rId25" Type="http://schemas.openxmlformats.org/officeDocument/2006/relationships/oleObject" Target="embeddings/oleObject9.bin"/><Relationship Id="rId46" Type="http://schemas.openxmlformats.org/officeDocument/2006/relationships/image" Target="media/image20.emf"/><Relationship Id="rId67" Type="http://schemas.openxmlformats.org/officeDocument/2006/relationships/oleObject" Target="embeddings/oleObject30.bin"/><Relationship Id="rId272" Type="http://schemas.openxmlformats.org/officeDocument/2006/relationships/oleObject" Target="embeddings/oleObject96.bin"/><Relationship Id="rId293" Type="http://schemas.openxmlformats.org/officeDocument/2006/relationships/oleObject" Target="embeddings/oleObject106.bin"/><Relationship Id="rId307" Type="http://schemas.openxmlformats.org/officeDocument/2006/relationships/oleObject" Target="embeddings/oleObject113.bin"/><Relationship Id="rId328" Type="http://schemas.openxmlformats.org/officeDocument/2006/relationships/oleObject" Target="embeddings/oleObject124.bin"/><Relationship Id="rId349" Type="http://schemas.openxmlformats.org/officeDocument/2006/relationships/image" Target="media/image200.emf"/><Relationship Id="rId111" Type="http://schemas.openxmlformats.org/officeDocument/2006/relationships/oleObject" Target="embeddings/oleObject47.bin"/><Relationship Id="rId132" Type="http://schemas.openxmlformats.org/officeDocument/2006/relationships/oleObject" Target="embeddings/oleObject52.bin"/><Relationship Id="rId153" Type="http://schemas.openxmlformats.org/officeDocument/2006/relationships/image" Target="media/image76.emf"/><Relationship Id="rId174" Type="http://schemas.openxmlformats.org/officeDocument/2006/relationships/oleObject" Target="embeddings/oleObject67.bin"/><Relationship Id="rId195" Type="http://schemas.openxmlformats.org/officeDocument/2006/relationships/image" Target="media/image108.PNG"/><Relationship Id="rId209" Type="http://schemas.openxmlformats.org/officeDocument/2006/relationships/image" Target="media/image119.png"/><Relationship Id="rId360" Type="http://schemas.openxmlformats.org/officeDocument/2006/relationships/image" Target="media/image206.emf"/><Relationship Id="rId381" Type="http://schemas.openxmlformats.org/officeDocument/2006/relationships/image" Target="media/image216.emf"/><Relationship Id="rId416" Type="http://schemas.openxmlformats.org/officeDocument/2006/relationships/oleObject" Target="embeddings/oleObject168.bin"/><Relationship Id="rId220" Type="http://schemas.openxmlformats.org/officeDocument/2006/relationships/oleObject" Target="embeddings/oleObject78.bin"/><Relationship Id="rId241" Type="http://schemas.openxmlformats.org/officeDocument/2006/relationships/oleObject" Target="embeddings/oleObject84.bin"/><Relationship Id="rId437" Type="http://schemas.openxmlformats.org/officeDocument/2006/relationships/oleObject" Target="embeddings/oleObject179.bin"/><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25.bin"/><Relationship Id="rId262" Type="http://schemas.openxmlformats.org/officeDocument/2006/relationships/image" Target="media/image156.emf"/><Relationship Id="rId283" Type="http://schemas.openxmlformats.org/officeDocument/2006/relationships/image" Target="media/image167.emf"/><Relationship Id="rId318" Type="http://schemas.openxmlformats.org/officeDocument/2006/relationships/image" Target="media/image185.emf"/><Relationship Id="rId339" Type="http://schemas.openxmlformats.org/officeDocument/2006/relationships/image" Target="media/image195.emf"/><Relationship Id="rId78" Type="http://schemas.openxmlformats.org/officeDocument/2006/relationships/image" Target="media/image36.png"/><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64.wmf"/><Relationship Id="rId143" Type="http://schemas.openxmlformats.org/officeDocument/2006/relationships/image" Target="media/image71.emf"/><Relationship Id="rId164" Type="http://schemas.openxmlformats.org/officeDocument/2006/relationships/image" Target="media/image84.png"/><Relationship Id="rId185" Type="http://schemas.openxmlformats.org/officeDocument/2006/relationships/image" Target="media/image101.emf"/><Relationship Id="rId350" Type="http://schemas.openxmlformats.org/officeDocument/2006/relationships/oleObject" Target="embeddings/oleObject135.bin"/><Relationship Id="rId371" Type="http://schemas.openxmlformats.org/officeDocument/2006/relationships/oleObject" Target="embeddings/oleObject145.bin"/><Relationship Id="rId406" Type="http://schemas.openxmlformats.org/officeDocument/2006/relationships/oleObject" Target="embeddings/oleObject163.bin"/><Relationship Id="rId9" Type="http://schemas.openxmlformats.org/officeDocument/2006/relationships/oleObject" Target="embeddings/oleObject1.bin"/><Relationship Id="rId210" Type="http://schemas.openxmlformats.org/officeDocument/2006/relationships/image" Target="media/image120.png"/><Relationship Id="rId392" Type="http://schemas.openxmlformats.org/officeDocument/2006/relationships/oleObject" Target="embeddings/oleObject156.bin"/><Relationship Id="rId427" Type="http://schemas.openxmlformats.org/officeDocument/2006/relationships/image" Target="media/image239.emf"/><Relationship Id="rId448"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image" Target="media/image136.emf"/><Relationship Id="rId252" Type="http://schemas.openxmlformats.org/officeDocument/2006/relationships/image" Target="media/image151.emf"/><Relationship Id="rId273" Type="http://schemas.openxmlformats.org/officeDocument/2006/relationships/image" Target="media/image162.emf"/><Relationship Id="rId294" Type="http://schemas.openxmlformats.org/officeDocument/2006/relationships/image" Target="media/image173.emf"/><Relationship Id="rId308" Type="http://schemas.openxmlformats.org/officeDocument/2006/relationships/image" Target="media/image180.emf"/><Relationship Id="rId329" Type="http://schemas.openxmlformats.org/officeDocument/2006/relationships/image" Target="media/image190.emf"/><Relationship Id="rId47" Type="http://schemas.openxmlformats.org/officeDocument/2006/relationships/oleObject" Target="embeddings/oleObject20.bin"/><Relationship Id="rId68" Type="http://schemas.openxmlformats.org/officeDocument/2006/relationships/image" Target="media/image31.emf"/><Relationship Id="rId112" Type="http://schemas.openxmlformats.org/officeDocument/2006/relationships/image" Target="media/image54.wmf"/><Relationship Id="rId133" Type="http://schemas.openxmlformats.org/officeDocument/2006/relationships/image" Target="media/image66.emf"/><Relationship Id="rId154" Type="http://schemas.openxmlformats.org/officeDocument/2006/relationships/oleObject" Target="embeddings/oleObject63.bin"/><Relationship Id="rId175" Type="http://schemas.openxmlformats.org/officeDocument/2006/relationships/image" Target="media/image93.PNG"/><Relationship Id="rId340" Type="http://schemas.openxmlformats.org/officeDocument/2006/relationships/oleObject" Target="embeddings/oleObject130.bin"/><Relationship Id="rId361" Type="http://schemas.openxmlformats.org/officeDocument/2006/relationships/oleObject" Target="embeddings/oleObject140.bin"/><Relationship Id="rId196" Type="http://schemas.openxmlformats.org/officeDocument/2006/relationships/image" Target="media/image109.PNG"/><Relationship Id="rId200" Type="http://schemas.openxmlformats.org/officeDocument/2006/relationships/image" Target="media/image112.emf"/><Relationship Id="rId382" Type="http://schemas.openxmlformats.org/officeDocument/2006/relationships/oleObject" Target="embeddings/oleObject151.bin"/><Relationship Id="rId417" Type="http://schemas.openxmlformats.org/officeDocument/2006/relationships/image" Target="media/image234.emf"/><Relationship Id="rId438" Type="http://schemas.openxmlformats.org/officeDocument/2006/relationships/image" Target="media/image244.emf"/><Relationship Id="rId16" Type="http://schemas.openxmlformats.org/officeDocument/2006/relationships/image" Target="media/image5.emf"/><Relationship Id="rId221" Type="http://schemas.openxmlformats.org/officeDocument/2006/relationships/image" Target="media/image128.png"/><Relationship Id="rId242" Type="http://schemas.openxmlformats.org/officeDocument/2006/relationships/image" Target="media/image143.png"/><Relationship Id="rId263" Type="http://schemas.openxmlformats.org/officeDocument/2006/relationships/oleObject" Target="embeddings/oleObject92.bin"/><Relationship Id="rId284" Type="http://schemas.openxmlformats.org/officeDocument/2006/relationships/oleObject" Target="embeddings/oleObject102.bin"/><Relationship Id="rId319" Type="http://schemas.openxmlformats.org/officeDocument/2006/relationships/oleObject" Target="embeddings/oleObject119.bin"/><Relationship Id="rId37" Type="http://schemas.openxmlformats.org/officeDocument/2006/relationships/oleObject" Target="embeddings/oleObject15.bin"/><Relationship Id="rId58" Type="http://schemas.openxmlformats.org/officeDocument/2006/relationships/image" Target="media/image26.emf"/><Relationship Id="rId79" Type="http://schemas.openxmlformats.org/officeDocument/2006/relationships/image" Target="media/image37.png"/><Relationship Id="rId102" Type="http://schemas.openxmlformats.org/officeDocument/2006/relationships/image" Target="media/image49.emf"/><Relationship Id="rId123" Type="http://schemas.openxmlformats.org/officeDocument/2006/relationships/image" Target="media/image59.png"/><Relationship Id="rId144" Type="http://schemas.openxmlformats.org/officeDocument/2006/relationships/oleObject" Target="embeddings/oleObject58.bin"/><Relationship Id="rId330" Type="http://schemas.openxmlformats.org/officeDocument/2006/relationships/oleObject" Target="embeddings/oleObject125.bin"/><Relationship Id="rId90" Type="http://schemas.openxmlformats.org/officeDocument/2006/relationships/image" Target="media/image44.wmf"/><Relationship Id="rId165" Type="http://schemas.openxmlformats.org/officeDocument/2006/relationships/image" Target="media/image85.png"/><Relationship Id="rId186" Type="http://schemas.openxmlformats.org/officeDocument/2006/relationships/oleObject" Target="embeddings/oleObject70.bin"/><Relationship Id="rId351" Type="http://schemas.openxmlformats.org/officeDocument/2006/relationships/image" Target="media/image201.emf"/><Relationship Id="rId372" Type="http://schemas.openxmlformats.org/officeDocument/2006/relationships/image" Target="media/image212.emf"/><Relationship Id="rId393" Type="http://schemas.openxmlformats.org/officeDocument/2006/relationships/image" Target="media/image222.emf"/><Relationship Id="rId407" Type="http://schemas.openxmlformats.org/officeDocument/2006/relationships/image" Target="media/image229.emf"/><Relationship Id="rId428" Type="http://schemas.openxmlformats.org/officeDocument/2006/relationships/oleObject" Target="embeddings/oleObject174.bin"/><Relationship Id="rId211" Type="http://schemas.openxmlformats.org/officeDocument/2006/relationships/image" Target="media/image121.emf"/><Relationship Id="rId232" Type="http://schemas.openxmlformats.org/officeDocument/2006/relationships/oleObject" Target="embeddings/oleObject81.bin"/><Relationship Id="rId253" Type="http://schemas.openxmlformats.org/officeDocument/2006/relationships/oleObject" Target="embeddings/oleObject87.bin"/><Relationship Id="rId274" Type="http://schemas.openxmlformats.org/officeDocument/2006/relationships/oleObject" Target="embeddings/oleObject97.bin"/><Relationship Id="rId295" Type="http://schemas.openxmlformats.org/officeDocument/2006/relationships/oleObject" Target="embeddings/oleObject107.bin"/><Relationship Id="rId309" Type="http://schemas.openxmlformats.org/officeDocument/2006/relationships/oleObject" Target="embeddings/oleObject114.bin"/><Relationship Id="rId27" Type="http://schemas.openxmlformats.org/officeDocument/2006/relationships/oleObject" Target="embeddings/oleObject10.bin"/><Relationship Id="rId48" Type="http://schemas.openxmlformats.org/officeDocument/2006/relationships/image" Target="media/image21.emf"/><Relationship Id="rId69" Type="http://schemas.openxmlformats.org/officeDocument/2006/relationships/oleObject" Target="embeddings/oleObject31.bin"/><Relationship Id="rId113" Type="http://schemas.openxmlformats.org/officeDocument/2006/relationships/image" Target="media/image55.wmf"/><Relationship Id="rId134" Type="http://schemas.openxmlformats.org/officeDocument/2006/relationships/oleObject" Target="embeddings/oleObject53.bin"/><Relationship Id="rId320" Type="http://schemas.openxmlformats.org/officeDocument/2006/relationships/image" Target="media/image186.emf"/><Relationship Id="rId80" Type="http://schemas.openxmlformats.org/officeDocument/2006/relationships/image" Target="media/image38.png"/><Relationship Id="rId155" Type="http://schemas.openxmlformats.org/officeDocument/2006/relationships/image" Target="media/image77.emf"/><Relationship Id="rId176" Type="http://schemas.openxmlformats.org/officeDocument/2006/relationships/image" Target="media/image94.PNG"/><Relationship Id="rId197" Type="http://schemas.openxmlformats.org/officeDocument/2006/relationships/image" Target="media/image110.emf"/><Relationship Id="rId341" Type="http://schemas.openxmlformats.org/officeDocument/2006/relationships/image" Target="media/image196.emf"/><Relationship Id="rId362" Type="http://schemas.openxmlformats.org/officeDocument/2006/relationships/image" Target="media/image207.emf"/><Relationship Id="rId383" Type="http://schemas.openxmlformats.org/officeDocument/2006/relationships/image" Target="media/image217.emf"/><Relationship Id="rId418" Type="http://schemas.openxmlformats.org/officeDocument/2006/relationships/oleObject" Target="embeddings/oleObject169.bin"/><Relationship Id="rId439" Type="http://schemas.openxmlformats.org/officeDocument/2006/relationships/oleObject" Target="embeddings/oleObject180.bin"/><Relationship Id="rId201" Type="http://schemas.openxmlformats.org/officeDocument/2006/relationships/oleObject" Target="embeddings/oleObject74.bin"/><Relationship Id="rId222" Type="http://schemas.openxmlformats.org/officeDocument/2006/relationships/image" Target="media/image129.png"/><Relationship Id="rId243" Type="http://schemas.openxmlformats.org/officeDocument/2006/relationships/image" Target="media/image144.emf"/><Relationship Id="rId264" Type="http://schemas.openxmlformats.org/officeDocument/2006/relationships/image" Target="media/image157.emf"/><Relationship Id="rId285" Type="http://schemas.openxmlformats.org/officeDocument/2006/relationships/image" Target="media/image168.emf"/><Relationship Id="rId450" Type="http://schemas.microsoft.com/office/2016/09/relationships/commentsIds" Target="commentsIds.xml"/><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oleObject" Target="embeddings/oleObject26.bin"/><Relationship Id="rId103" Type="http://schemas.openxmlformats.org/officeDocument/2006/relationships/oleObject" Target="embeddings/oleObject43.bin"/><Relationship Id="rId124" Type="http://schemas.openxmlformats.org/officeDocument/2006/relationships/image" Target="media/image60.png"/><Relationship Id="rId310" Type="http://schemas.openxmlformats.org/officeDocument/2006/relationships/image" Target="media/image181.emf"/><Relationship Id="rId70" Type="http://schemas.openxmlformats.org/officeDocument/2006/relationships/image" Target="media/image32.emf"/><Relationship Id="rId91" Type="http://schemas.openxmlformats.org/officeDocument/2006/relationships/image" Target="media/image45.wmf"/><Relationship Id="rId145" Type="http://schemas.openxmlformats.org/officeDocument/2006/relationships/image" Target="media/image72.emf"/><Relationship Id="rId166" Type="http://schemas.openxmlformats.org/officeDocument/2006/relationships/image" Target="media/image86.png"/><Relationship Id="rId187" Type="http://schemas.openxmlformats.org/officeDocument/2006/relationships/image" Target="media/image102.PNG"/><Relationship Id="rId331" Type="http://schemas.openxmlformats.org/officeDocument/2006/relationships/image" Target="media/image191.emf"/><Relationship Id="rId352" Type="http://schemas.openxmlformats.org/officeDocument/2006/relationships/oleObject" Target="embeddings/oleObject136.bin"/><Relationship Id="rId373" Type="http://schemas.openxmlformats.org/officeDocument/2006/relationships/oleObject" Target="embeddings/oleObject146.bin"/><Relationship Id="rId394" Type="http://schemas.openxmlformats.org/officeDocument/2006/relationships/oleObject" Target="embeddings/oleObject157.bin"/><Relationship Id="rId408" Type="http://schemas.openxmlformats.org/officeDocument/2006/relationships/oleObject" Target="embeddings/oleObject164.bin"/><Relationship Id="rId429" Type="http://schemas.openxmlformats.org/officeDocument/2006/relationships/image" Target="media/image240.emf"/><Relationship Id="rId1" Type="http://schemas.openxmlformats.org/officeDocument/2006/relationships/customXml" Target="../customXml/item1.xml"/><Relationship Id="rId212" Type="http://schemas.openxmlformats.org/officeDocument/2006/relationships/oleObject" Target="embeddings/oleObject76.bin"/><Relationship Id="rId233" Type="http://schemas.openxmlformats.org/officeDocument/2006/relationships/image" Target="media/image137.png"/><Relationship Id="rId254" Type="http://schemas.openxmlformats.org/officeDocument/2006/relationships/image" Target="media/image152.emf"/><Relationship Id="rId440" Type="http://schemas.openxmlformats.org/officeDocument/2006/relationships/image" Target="media/image245.emf"/><Relationship Id="rId28" Type="http://schemas.openxmlformats.org/officeDocument/2006/relationships/image" Target="media/image11.emf"/><Relationship Id="rId49" Type="http://schemas.openxmlformats.org/officeDocument/2006/relationships/oleObject" Target="embeddings/oleObject21.bin"/><Relationship Id="rId114" Type="http://schemas.openxmlformats.org/officeDocument/2006/relationships/image" Target="media/image55.emf"/><Relationship Id="rId275" Type="http://schemas.openxmlformats.org/officeDocument/2006/relationships/image" Target="media/image163.emf"/><Relationship Id="rId296" Type="http://schemas.openxmlformats.org/officeDocument/2006/relationships/image" Target="media/image174.emf"/><Relationship Id="rId300" Type="http://schemas.openxmlformats.org/officeDocument/2006/relationships/image" Target="media/image176.emf"/><Relationship Id="rId60" Type="http://schemas.openxmlformats.org/officeDocument/2006/relationships/image" Target="media/image27.emf"/><Relationship Id="rId81" Type="http://schemas.openxmlformats.org/officeDocument/2006/relationships/image" Target="media/image39.png"/><Relationship Id="rId135" Type="http://schemas.openxmlformats.org/officeDocument/2006/relationships/image" Target="media/image67.emf"/><Relationship Id="rId156" Type="http://schemas.openxmlformats.org/officeDocument/2006/relationships/oleObject" Target="embeddings/oleObject64.bin"/><Relationship Id="rId177" Type="http://schemas.openxmlformats.org/officeDocument/2006/relationships/image" Target="media/image95.emf"/><Relationship Id="rId198" Type="http://schemas.openxmlformats.org/officeDocument/2006/relationships/oleObject" Target="embeddings/oleObject73.bin"/><Relationship Id="rId321" Type="http://schemas.openxmlformats.org/officeDocument/2006/relationships/oleObject" Target="embeddings/oleObject120.bin"/><Relationship Id="rId342" Type="http://schemas.openxmlformats.org/officeDocument/2006/relationships/oleObject" Target="embeddings/oleObject131.bin"/><Relationship Id="rId363" Type="http://schemas.openxmlformats.org/officeDocument/2006/relationships/oleObject" Target="embeddings/oleObject141.bin"/><Relationship Id="rId384" Type="http://schemas.openxmlformats.org/officeDocument/2006/relationships/oleObject" Target="embeddings/oleObject152.bin"/><Relationship Id="rId419" Type="http://schemas.openxmlformats.org/officeDocument/2006/relationships/image" Target="media/image235.emf"/><Relationship Id="rId202" Type="http://schemas.openxmlformats.org/officeDocument/2006/relationships/image" Target="media/image113.png"/><Relationship Id="rId223" Type="http://schemas.openxmlformats.org/officeDocument/2006/relationships/image" Target="media/image130.png"/><Relationship Id="rId244" Type="http://schemas.openxmlformats.org/officeDocument/2006/relationships/oleObject" Target="embeddings/oleObject85.bin"/><Relationship Id="rId430" Type="http://schemas.openxmlformats.org/officeDocument/2006/relationships/oleObject" Target="embeddings/oleObject175.bin"/><Relationship Id="rId18" Type="http://schemas.openxmlformats.org/officeDocument/2006/relationships/image" Target="media/image6.emf"/><Relationship Id="rId39" Type="http://schemas.openxmlformats.org/officeDocument/2006/relationships/oleObject" Target="embeddings/oleObject16.bin"/><Relationship Id="rId265" Type="http://schemas.openxmlformats.org/officeDocument/2006/relationships/oleObject" Target="embeddings/oleObject93.bin"/><Relationship Id="rId286" Type="http://schemas.openxmlformats.org/officeDocument/2006/relationships/oleObject" Target="embeddings/oleObject103.bin"/><Relationship Id="rId451" Type="http://schemas.microsoft.com/office/2018/08/relationships/commentsExtensible" Target="commentsExtensible.xml"/><Relationship Id="rId50" Type="http://schemas.openxmlformats.org/officeDocument/2006/relationships/image" Target="media/image22.emf"/><Relationship Id="rId104" Type="http://schemas.openxmlformats.org/officeDocument/2006/relationships/image" Target="media/image50.emf"/><Relationship Id="rId125" Type="http://schemas.openxmlformats.org/officeDocument/2006/relationships/image" Target="media/image61.emf"/><Relationship Id="rId146" Type="http://schemas.openxmlformats.org/officeDocument/2006/relationships/oleObject" Target="embeddings/oleObject59.bin"/><Relationship Id="rId167" Type="http://schemas.openxmlformats.org/officeDocument/2006/relationships/image" Target="media/image87.png"/><Relationship Id="rId188" Type="http://schemas.openxmlformats.org/officeDocument/2006/relationships/image" Target="media/image103.PNG"/><Relationship Id="rId311" Type="http://schemas.openxmlformats.org/officeDocument/2006/relationships/oleObject" Target="embeddings/oleObject115.bin"/><Relationship Id="rId332" Type="http://schemas.openxmlformats.org/officeDocument/2006/relationships/oleObject" Target="embeddings/oleObject126.bin"/><Relationship Id="rId353" Type="http://schemas.openxmlformats.org/officeDocument/2006/relationships/image" Target="media/image202.emf"/><Relationship Id="rId374" Type="http://schemas.openxmlformats.org/officeDocument/2006/relationships/image" Target="media/image213.emf"/><Relationship Id="rId395" Type="http://schemas.openxmlformats.org/officeDocument/2006/relationships/image" Target="media/image223.emf"/><Relationship Id="rId409" Type="http://schemas.openxmlformats.org/officeDocument/2006/relationships/image" Target="media/image230.emf"/><Relationship Id="rId71" Type="http://schemas.openxmlformats.org/officeDocument/2006/relationships/oleObject" Target="embeddings/oleObject32.bin"/><Relationship Id="rId92" Type="http://schemas.openxmlformats.org/officeDocument/2006/relationships/image" Target="media/image44.emf"/><Relationship Id="rId213" Type="http://schemas.openxmlformats.org/officeDocument/2006/relationships/image" Target="media/image122.png"/><Relationship Id="rId234" Type="http://schemas.openxmlformats.org/officeDocument/2006/relationships/image" Target="media/image138.emf"/><Relationship Id="rId420" Type="http://schemas.openxmlformats.org/officeDocument/2006/relationships/oleObject" Target="embeddings/oleObject170.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88.bin"/><Relationship Id="rId276" Type="http://schemas.openxmlformats.org/officeDocument/2006/relationships/oleObject" Target="embeddings/oleObject98.bin"/><Relationship Id="rId297" Type="http://schemas.openxmlformats.org/officeDocument/2006/relationships/oleObject" Target="embeddings/oleObject108.bin"/><Relationship Id="rId441" Type="http://schemas.openxmlformats.org/officeDocument/2006/relationships/oleObject" Target="embeddings/oleObject181.bin"/><Relationship Id="rId40" Type="http://schemas.openxmlformats.org/officeDocument/2006/relationships/image" Target="media/image17.emf"/><Relationship Id="rId115" Type="http://schemas.openxmlformats.org/officeDocument/2006/relationships/oleObject" Target="embeddings/oleObject48.bin"/><Relationship Id="rId136" Type="http://schemas.openxmlformats.org/officeDocument/2006/relationships/oleObject" Target="embeddings/oleObject54.bin"/><Relationship Id="rId157" Type="http://schemas.openxmlformats.org/officeDocument/2006/relationships/image" Target="media/image78.emf"/><Relationship Id="rId178" Type="http://schemas.openxmlformats.org/officeDocument/2006/relationships/oleObject" Target="embeddings/oleObject68.bin"/><Relationship Id="rId301" Type="http://schemas.openxmlformats.org/officeDocument/2006/relationships/oleObject" Target="embeddings/oleObject110.bin"/><Relationship Id="rId322" Type="http://schemas.openxmlformats.org/officeDocument/2006/relationships/image" Target="media/image187.emf"/><Relationship Id="rId343" Type="http://schemas.openxmlformats.org/officeDocument/2006/relationships/image" Target="media/image197.emf"/><Relationship Id="rId364" Type="http://schemas.openxmlformats.org/officeDocument/2006/relationships/image" Target="media/image208.emf"/><Relationship Id="rId61" Type="http://schemas.openxmlformats.org/officeDocument/2006/relationships/oleObject" Target="embeddings/oleObject27.bin"/><Relationship Id="rId82" Type="http://schemas.openxmlformats.org/officeDocument/2006/relationships/image" Target="media/image40.emf"/><Relationship Id="rId199" Type="http://schemas.openxmlformats.org/officeDocument/2006/relationships/image" Target="media/image111.PNG"/><Relationship Id="rId203" Type="http://schemas.openxmlformats.org/officeDocument/2006/relationships/image" Target="media/image114.png"/><Relationship Id="rId385" Type="http://schemas.openxmlformats.org/officeDocument/2006/relationships/image" Target="media/image218.emf"/><Relationship Id="rId19" Type="http://schemas.openxmlformats.org/officeDocument/2006/relationships/oleObject" Target="embeddings/oleObject6.bin"/><Relationship Id="rId224" Type="http://schemas.openxmlformats.org/officeDocument/2006/relationships/image" Target="media/image131.emf"/><Relationship Id="rId245" Type="http://schemas.openxmlformats.org/officeDocument/2006/relationships/image" Target="media/image145.jpeg"/><Relationship Id="rId266" Type="http://schemas.openxmlformats.org/officeDocument/2006/relationships/image" Target="media/image158.emf"/><Relationship Id="rId287" Type="http://schemas.openxmlformats.org/officeDocument/2006/relationships/image" Target="media/image169.emf"/><Relationship Id="rId410" Type="http://schemas.openxmlformats.org/officeDocument/2006/relationships/oleObject" Target="embeddings/oleObject165.bin"/><Relationship Id="rId431" Type="http://schemas.openxmlformats.org/officeDocument/2006/relationships/image" Target="media/image241.emf"/><Relationship Id="rId30" Type="http://schemas.openxmlformats.org/officeDocument/2006/relationships/image" Target="media/image12.emf"/><Relationship Id="rId105" Type="http://schemas.openxmlformats.org/officeDocument/2006/relationships/oleObject" Target="embeddings/oleObject44.bin"/><Relationship Id="rId126" Type="http://schemas.openxmlformats.org/officeDocument/2006/relationships/oleObject" Target="embeddings/oleObject50.bin"/><Relationship Id="rId147" Type="http://schemas.openxmlformats.org/officeDocument/2006/relationships/image" Target="media/image73.emf"/><Relationship Id="rId168" Type="http://schemas.openxmlformats.org/officeDocument/2006/relationships/image" Target="media/image88.png"/><Relationship Id="rId312" Type="http://schemas.openxmlformats.org/officeDocument/2006/relationships/image" Target="media/image182.emf"/><Relationship Id="rId333" Type="http://schemas.openxmlformats.org/officeDocument/2006/relationships/image" Target="media/image192.emf"/><Relationship Id="rId354" Type="http://schemas.openxmlformats.org/officeDocument/2006/relationships/oleObject" Target="embeddings/oleObject137.bin"/><Relationship Id="rId51" Type="http://schemas.openxmlformats.org/officeDocument/2006/relationships/oleObject" Target="embeddings/oleObject22.bin"/><Relationship Id="rId72" Type="http://schemas.openxmlformats.org/officeDocument/2006/relationships/image" Target="media/image33.emf"/><Relationship Id="rId93" Type="http://schemas.openxmlformats.org/officeDocument/2006/relationships/oleObject" Target="embeddings/oleObject38.bin"/><Relationship Id="rId189" Type="http://schemas.openxmlformats.org/officeDocument/2006/relationships/image" Target="media/image104.emf"/><Relationship Id="rId375" Type="http://schemas.openxmlformats.org/officeDocument/2006/relationships/oleObject" Target="embeddings/oleObject147.bin"/><Relationship Id="rId396" Type="http://schemas.openxmlformats.org/officeDocument/2006/relationships/oleObject" Target="embeddings/oleObject158.bin"/><Relationship Id="rId3" Type="http://schemas.openxmlformats.org/officeDocument/2006/relationships/styles" Target="styles.xml"/><Relationship Id="rId214" Type="http://schemas.openxmlformats.org/officeDocument/2006/relationships/image" Target="media/image123.png"/><Relationship Id="rId235" Type="http://schemas.openxmlformats.org/officeDocument/2006/relationships/oleObject" Target="embeddings/oleObject82.bin"/><Relationship Id="rId256" Type="http://schemas.openxmlformats.org/officeDocument/2006/relationships/image" Target="media/image153.emf"/><Relationship Id="rId277" Type="http://schemas.openxmlformats.org/officeDocument/2006/relationships/image" Target="media/image164.emf"/><Relationship Id="rId298" Type="http://schemas.openxmlformats.org/officeDocument/2006/relationships/image" Target="media/image175.emf"/><Relationship Id="rId400" Type="http://schemas.openxmlformats.org/officeDocument/2006/relationships/oleObject" Target="embeddings/oleObject160.bin"/><Relationship Id="rId421" Type="http://schemas.openxmlformats.org/officeDocument/2006/relationships/image" Target="media/image236.emf"/><Relationship Id="rId442" Type="http://schemas.openxmlformats.org/officeDocument/2006/relationships/image" Target="media/image246.emf"/><Relationship Id="rId116" Type="http://schemas.openxmlformats.org/officeDocument/2006/relationships/image" Target="media/image56.emf"/><Relationship Id="rId137" Type="http://schemas.openxmlformats.org/officeDocument/2006/relationships/image" Target="media/image68.emf"/><Relationship Id="rId158" Type="http://schemas.openxmlformats.org/officeDocument/2006/relationships/oleObject" Target="embeddings/oleObject65.bin"/><Relationship Id="rId302" Type="http://schemas.openxmlformats.org/officeDocument/2006/relationships/image" Target="media/image177.emf"/><Relationship Id="rId323" Type="http://schemas.openxmlformats.org/officeDocument/2006/relationships/oleObject" Target="embeddings/oleObject121.bin"/><Relationship Id="rId344" Type="http://schemas.openxmlformats.org/officeDocument/2006/relationships/oleObject" Target="embeddings/oleObject132.bin"/><Relationship Id="rId20" Type="http://schemas.openxmlformats.org/officeDocument/2006/relationships/image" Target="media/image7.emf"/><Relationship Id="rId41" Type="http://schemas.openxmlformats.org/officeDocument/2006/relationships/oleObject" Target="embeddings/oleObject17.bin"/><Relationship Id="rId62" Type="http://schemas.openxmlformats.org/officeDocument/2006/relationships/image" Target="media/image28.emf"/><Relationship Id="rId83" Type="http://schemas.openxmlformats.org/officeDocument/2006/relationships/oleObject" Target="embeddings/oleObject36.bin"/><Relationship Id="rId179" Type="http://schemas.openxmlformats.org/officeDocument/2006/relationships/image" Target="media/image96.PNG"/><Relationship Id="rId365" Type="http://schemas.openxmlformats.org/officeDocument/2006/relationships/oleObject" Target="embeddings/oleObject142.bin"/><Relationship Id="rId386" Type="http://schemas.openxmlformats.org/officeDocument/2006/relationships/oleObject" Target="embeddings/oleObject153.bin"/><Relationship Id="rId190" Type="http://schemas.openxmlformats.org/officeDocument/2006/relationships/oleObject" Target="embeddings/oleObject71.bin"/><Relationship Id="rId204" Type="http://schemas.openxmlformats.org/officeDocument/2006/relationships/image" Target="media/image115.png"/><Relationship Id="rId225" Type="http://schemas.openxmlformats.org/officeDocument/2006/relationships/oleObject" Target="embeddings/oleObject79.bin"/><Relationship Id="rId246" Type="http://schemas.openxmlformats.org/officeDocument/2006/relationships/image" Target="media/image146.jpg"/><Relationship Id="rId267" Type="http://schemas.openxmlformats.org/officeDocument/2006/relationships/image" Target="media/image159.emf"/><Relationship Id="rId288" Type="http://schemas.openxmlformats.org/officeDocument/2006/relationships/oleObject" Target="embeddings/oleObject104.bin"/><Relationship Id="rId411" Type="http://schemas.openxmlformats.org/officeDocument/2006/relationships/image" Target="media/image231.emf"/><Relationship Id="rId432" Type="http://schemas.openxmlformats.org/officeDocument/2006/relationships/oleObject" Target="embeddings/oleObject176.bin"/><Relationship Id="rId106" Type="http://schemas.openxmlformats.org/officeDocument/2006/relationships/image" Target="media/image51.emf"/><Relationship Id="rId127" Type="http://schemas.openxmlformats.org/officeDocument/2006/relationships/image" Target="media/image62.emf"/><Relationship Id="rId313" Type="http://schemas.openxmlformats.org/officeDocument/2006/relationships/oleObject" Target="embeddings/oleObject116.bin"/><Relationship Id="rId10" Type="http://schemas.openxmlformats.org/officeDocument/2006/relationships/image" Target="media/image2.emf"/><Relationship Id="rId31" Type="http://schemas.openxmlformats.org/officeDocument/2006/relationships/oleObject" Target="embeddings/oleObject12.bin"/><Relationship Id="rId52" Type="http://schemas.openxmlformats.org/officeDocument/2006/relationships/image" Target="media/image23.emf"/><Relationship Id="rId73" Type="http://schemas.openxmlformats.org/officeDocument/2006/relationships/oleObject" Target="embeddings/oleObject33.bin"/><Relationship Id="rId94" Type="http://schemas.openxmlformats.org/officeDocument/2006/relationships/image" Target="media/image45.emf"/><Relationship Id="rId148" Type="http://schemas.openxmlformats.org/officeDocument/2006/relationships/oleObject" Target="embeddings/oleObject60.bin"/><Relationship Id="rId169" Type="http://schemas.openxmlformats.org/officeDocument/2006/relationships/image" Target="media/image89.emf"/><Relationship Id="rId334" Type="http://schemas.openxmlformats.org/officeDocument/2006/relationships/oleObject" Target="embeddings/oleObject127.bin"/><Relationship Id="rId355" Type="http://schemas.openxmlformats.org/officeDocument/2006/relationships/image" Target="media/image203.emf"/><Relationship Id="rId376" Type="http://schemas.openxmlformats.org/officeDocument/2006/relationships/image" Target="media/image214.emf"/><Relationship Id="rId397" Type="http://schemas.openxmlformats.org/officeDocument/2006/relationships/image" Target="media/image224.emf"/><Relationship Id="rId4" Type="http://schemas.openxmlformats.org/officeDocument/2006/relationships/settings" Target="settings.xml"/><Relationship Id="rId180" Type="http://schemas.openxmlformats.org/officeDocument/2006/relationships/image" Target="media/image97.PNG"/><Relationship Id="rId215" Type="http://schemas.openxmlformats.org/officeDocument/2006/relationships/image" Target="media/image124.emf"/><Relationship Id="rId236" Type="http://schemas.openxmlformats.org/officeDocument/2006/relationships/image" Target="media/image139.png"/><Relationship Id="rId257" Type="http://schemas.openxmlformats.org/officeDocument/2006/relationships/oleObject" Target="embeddings/oleObject89.bin"/><Relationship Id="rId278" Type="http://schemas.openxmlformats.org/officeDocument/2006/relationships/oleObject" Target="embeddings/oleObject99.bin"/><Relationship Id="rId401" Type="http://schemas.openxmlformats.org/officeDocument/2006/relationships/image" Target="media/image226.emf"/><Relationship Id="rId422" Type="http://schemas.openxmlformats.org/officeDocument/2006/relationships/oleObject" Target="embeddings/oleObject171.bin"/><Relationship Id="rId443" Type="http://schemas.openxmlformats.org/officeDocument/2006/relationships/oleObject" Target="embeddings/oleObject182.bin"/><Relationship Id="rId303" Type="http://schemas.openxmlformats.org/officeDocument/2006/relationships/oleObject" Target="embeddings/oleObject111.bin"/><Relationship Id="rId42" Type="http://schemas.openxmlformats.org/officeDocument/2006/relationships/image" Target="media/image18.emf"/><Relationship Id="rId84" Type="http://schemas.openxmlformats.org/officeDocument/2006/relationships/image" Target="media/image41.emf"/><Relationship Id="rId138" Type="http://schemas.openxmlformats.org/officeDocument/2006/relationships/oleObject" Target="embeddings/oleObject55.bin"/><Relationship Id="rId345" Type="http://schemas.openxmlformats.org/officeDocument/2006/relationships/image" Target="media/image198.emf"/><Relationship Id="rId387" Type="http://schemas.openxmlformats.org/officeDocument/2006/relationships/image" Target="media/image219.emf"/><Relationship Id="rId191" Type="http://schemas.openxmlformats.org/officeDocument/2006/relationships/image" Target="media/image105.PNG"/><Relationship Id="rId205" Type="http://schemas.openxmlformats.org/officeDocument/2006/relationships/image" Target="media/image116.png"/><Relationship Id="rId247" Type="http://schemas.openxmlformats.org/officeDocument/2006/relationships/image" Target="media/image147.jpg"/><Relationship Id="rId412" Type="http://schemas.openxmlformats.org/officeDocument/2006/relationships/oleObject" Target="embeddings/oleObject166.bin"/><Relationship Id="rId107" Type="http://schemas.openxmlformats.org/officeDocument/2006/relationships/oleObject" Target="embeddings/oleObject45.bin"/><Relationship Id="rId289" Type="http://schemas.openxmlformats.org/officeDocument/2006/relationships/image" Target="media/image170.e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4.emf"/><Relationship Id="rId314" Type="http://schemas.openxmlformats.org/officeDocument/2006/relationships/image" Target="media/image183.emf"/><Relationship Id="rId356" Type="http://schemas.openxmlformats.org/officeDocument/2006/relationships/oleObject" Target="embeddings/oleObject138.bin"/><Relationship Id="rId398" Type="http://schemas.openxmlformats.org/officeDocument/2006/relationships/oleObject" Target="embeddings/oleObject159.bin"/><Relationship Id="rId95" Type="http://schemas.openxmlformats.org/officeDocument/2006/relationships/oleObject" Target="embeddings/oleObject39.bin"/><Relationship Id="rId160" Type="http://schemas.openxmlformats.org/officeDocument/2006/relationships/image" Target="media/image80.png"/><Relationship Id="rId216" Type="http://schemas.openxmlformats.org/officeDocument/2006/relationships/oleObject" Target="embeddings/oleObject77.bin"/><Relationship Id="rId423" Type="http://schemas.openxmlformats.org/officeDocument/2006/relationships/image" Target="media/image237.emf"/><Relationship Id="rId258" Type="http://schemas.openxmlformats.org/officeDocument/2006/relationships/image" Target="media/image154.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7.wmf"/><Relationship Id="rId325" Type="http://schemas.openxmlformats.org/officeDocument/2006/relationships/oleObject" Target="embeddings/oleObject122.bin"/><Relationship Id="rId367" Type="http://schemas.openxmlformats.org/officeDocument/2006/relationships/oleObject" Target="embeddings/oleObject143.bin"/><Relationship Id="rId171" Type="http://schemas.openxmlformats.org/officeDocument/2006/relationships/image" Target="media/image90.PNG"/><Relationship Id="rId227" Type="http://schemas.openxmlformats.org/officeDocument/2006/relationships/image" Target="media/image133.png"/><Relationship Id="rId269" Type="http://schemas.openxmlformats.org/officeDocument/2006/relationships/image" Target="media/image160.emf"/><Relationship Id="rId434" Type="http://schemas.openxmlformats.org/officeDocument/2006/relationships/oleObject" Target="embeddings/oleObject177.bin"/><Relationship Id="rId33" Type="http://schemas.openxmlformats.org/officeDocument/2006/relationships/oleObject" Target="embeddings/oleObject13.bin"/><Relationship Id="rId129" Type="http://schemas.openxmlformats.org/officeDocument/2006/relationships/image" Target="media/image63.png"/><Relationship Id="rId280" Type="http://schemas.openxmlformats.org/officeDocument/2006/relationships/oleObject" Target="embeddings/oleObject100.bin"/><Relationship Id="rId336" Type="http://schemas.openxmlformats.org/officeDocument/2006/relationships/oleObject" Target="embeddings/oleObject12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96F0301-0A58-43D2-8F55-375C7A72E93F}">
  <we:reference id="wa104382081" version="1.55.1.0" store="zh-CN" storeType="OMEX"/>
  <we:alternateReferences>
    <we:reference id="wa104382081" version="1.55.1.0" store="zh-CN" storeType="OMEX"/>
  </we:alternateReferences>
  <we:properties>
    <we:property name="MENDELEY_CITATIONS" value="[{&quot;citationID&quot;:&quot;MENDELEY_CITATION_f2df62bc-c72a-4968-9497-9b4e9b9f7630&quot;,&quot;properties&quot;:{&quot;noteIndex&quot;:0},&quot;isEdited&quot;:false,&quot;manualOverride&quot;:{&quot;isManuallyOverridden&quot;:false,&quot;citeprocText&quot;:&quot;&lt;sup&gt;1–3&lt;/sup&gt;&quot;,&quot;manualOverrideText&quot;:&quot;&quot;},&quot;citationTag&quot;:&quot;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&quot;,&quot;citationItems&quot;:[{&quot;id&quot;:&quot;11c11c92-011d-3988-91f1-b0a827311c51&quot;,&quot;itemData&quot;:{&quot;type&quot;:&quot;article-journal&quot;,&quot;id&quot;:&quot;11c11c92-011d-3988-91f1-b0a827311c51&quot;,&quot;title&quot;:&quot;Design and synthesis of biotinylated cardiac glycosides for probing Nur77 protein inducting pathway&quot;,&quot;author&quot;:[{&quot;family&quot;:&quot;Tian&quot;,&quot;given&quot;:&quot;Dan-mei&quot;,&quot;parse-names&quot;:false,&quot;dropping-particle&quot;:&quot;&quot;,&quot;non-dropping-particle&quot;:&quot;&quot;},{&quot;family&quot;:&quot;Qiao&quot;,&quot;given&quot;:&quot;Jia&quot;,&quot;parse-names&quot;:false,&quot;dropping-particle&quot;:&quot;&quot;,&quot;non-dropping-particle&quot;:&quot;&quot;},{&quot;family&quot;:&quot;Bao&quot;,&quot;given&quot;:&quot;Yu-zhou&quot;,&quot;parse-names&quot;:false,&quot;dropping-particle&quot;:&quot;&quot;,&quot;non-dropping-particle&quot;:&quot;&quot;},{&quot;family&quot;:&quot;Liu&quot;,&quot;given&quot;:&quot;Jie&quot;,&quot;parse-names&quot;:false,&quot;dropping-particle&quot;:&quot;&quot;,&quot;non-dropping-particle&quot;:&quot;&quot;},{&quot;family&quot;:&quot;Zhang&quot;,&quot;given&quot;:&quot;Xiao-kun&quot;,&quot;parse-names&quot;:false,&quot;dropping-particle&quot;:&quot;&quot;,&quot;non-dropping-particle&quot;:&quot;&quot;},{&quot;family&quot;:&quot;Sun&quot;,&quot;given&quot;:&quot;Xue-long&quot;,&quot;parse-names&quot;:false,&quot;dropping-particle&quot;:&quot;&quot;,&quot;non-dropping-particle&quot;:&quot;&quot;},{&quot;family&quot;:&quot;Zhang&quot;,&quot;given&quot;:&quot;You-wei&quot;,&quot;parse-names&quot;:false,&quot;dropping-particle&quot;:&quot;&quot;,&quot;non-dropping-particle&quot;:&quot;&quot;},{&quot;family&quot;:&quot;Yao&quot;,&quot;given&quot;:&quot;Xin-sheng&quot;,&quot;parse-names&quot;:false,&quot;dropping-particle&quot;:&quot;&quot;,&quot;non-dropping-particle&quot;:&quot;&quot;},{&quot;family&quot;:&quot;Tang&quot;,&quot;given&quot;:&quot;Jin-shan&quot;,&quot;parse-names&quot;:false,&quot;dropping-particle&quot;:&quot;&quot;,&quot;non-dropping-particle&quot;:&quot;&quot;}],&quot;container-title&quot;:&quot;Bioorganic &amp; Medicinal Chemistry Letters&quot;,&quot;container-title-short&quot;:&quot;Bioorg Med Chem Lett&quot;,&quot;accessed&quot;:{&quot;date-parts&quot;:[[2023,6,16]]},&quot;DOI&quot;:&quot;10.1016/j.bmcl.2019.01.015&quot;,&quot;ISSN&quot;:&quot;0960894X&quot;,&quot;URL&quot;:&quot;https://linkinghub.elsevier.com/retrieve/pii/S0960894X19300253&quot;,&quot;issued&quot;:{&quot;date-parts&quot;:[[2019,3]]},&quot;page&quot;:&quot;707-712&quot;,&quot;abstract&quot;:&quot;The orphan nuclear receptor Nur77 (also known as TR3 or nerve growth factor-induced clone B NGFI-B) functions as a nuclear transcription factor in the regulation of target gene expression and plays a critical role in the regulation of differentiation, proliferation, apoptosis, and survival of many different cell types. Recent studies demonstrate that Nur77 also involves many important physiological and pathological processes including cancer, inflammation and immunity, cardiovascular diseases, and bone diseases. Our previous studies showed that cardiac glycosides could induce the expression of Nur77 protein and its translocation from the nucleus to the cytoplasm and subsequent targeting to mitochondria, leading to apoptosis of cancer cells. In order to probe the Nur77 protein inducting pathway, we designed and synthesized a series of novel biotinylated cardiac glycosides from β-Antiarin and α-Antiarin, two typical cardiac glycosides from the plant of Antiaris toxicaria. The induction of Nur77 protein expression of these biotinylated cardiac glycosides and their inhibitory effects on NIH-H460 cancer cell proliferation were evaluated. Results displayed that some biotinylated cardiac glycosides could significantly induce the expression of Nur77 protein comparable with their parent compounds β-Antiarin and α-Antiarin. Also, their streptavidin binding activities were evaluated. Among them, biotinylated cardiac glycosides P4b and P5a exhibited significant effect on the induction of Nur77 expression along with high binding capacity with streptavidin, suggesting that they can be used as probes for probing Nur77 protein inducting pathway. Nur77, also called TR3, NGFIB, and NR4A1, is an orphan member of the nuclear receptor superfamily and an immediate-early response gene that functions as a nuclear transcription factor in the regulation of target gene expression. Nur77 plays a critical role in a plethora of cellular processes including cell differentiation, proliferation, apoptosis, and survival, etc. 1-3 Recent studies demonstrated that Nur77 also involves many important physiological and pathological processes including cancer, 4 inflammation and immunity, 3,5,6 cardiovascular diseases , 2,7,8 and bone diseases. 9 For example, upon stimulation by apoptosis-inducing agents, Nur77 is usually induced and the induced Nur77 protein subsequently translocate from the nucleus to mi-tochondria to induce cytochrome c release and apoptosis. 10 Further study revealed that Nur77 interacts with the N-terminal loop region of Bcl-2 and induces the conformational change of Bcl-2, resulting in conversion of Bcl-2 from a protector to a killer. 11 Nur77 also participates in the pathogenesis of inflammation. In vivo study demonstrated that Nur77 deficiency in mice increases their susceptibility to systemic inflammation. Liebmann et al. 6 reported that Nur77 is a key regulator of T cell immunometabolism, controlling oxidative phosphorylation and aerobic glycolysis during T cell activation that elevates the threshold for T cell activation and confers protection in different T cell-mediated inflammatory diseases. Recently, Hu et al. 3 unraveled a mechanism of Nur77-dependent clearance of inflamed mitochondria by mitophagy to alleviate inflammation. The pivotal role of Nur77 in cardiovascular diseases also attracts much attention of researchers. Zhang et al. 2 reported that Nur77 play a role in the regulation of he-patic cholesterol metabolism and reduces the cholesterol level in he-patocytes. Qin et al. 7 reported that Nur77 is a novel negative regulator https://doi.&quot;,&quot;issue&quot;:&quot;5&quot;,&quot;volume&quot;:&quot;29&quot;},&quot;isTemporary&quot;:false},{&quot;id&quot;:&quot;db869b08-619e-3a79-b267-e5fcac8d0bd5&quot;,&quot;itemData&quot;:{&quot;type&quot;:&quot;article-journal&quot;,&quot;id&quot;:&quot;db869b08-619e-3a79-b267-e5fcac8d0bd5&quot;,&quot;title&quot;:&quot;Biotin Analogues with Antibacterial Activity Are Potent Inhibitors of Biotin Protein Ligase&quot;,&quot;author&quot;:[{&quot;family&quot;:&quot;Soares da Costa&quot;,&quot;given&quot;:&quot;Tatiana P.&quot;,&quot;parse-names&quot;:false,&quot;dropping-particle&quot;:&quot;&quot;,&quot;non-dropping-particle&quot;:&quot;&quot;},{&quot;family&quot;:&quot;Tieu&quot;,&quot;given&quot;:&quot;William&quot;,&quot;parse-names&quot;:false,&quot;dropping-particle&quot;:&quot;&quot;,&quot;non-dropping-particle&quot;:&quot;&quot;},{&quot;family&quot;:&quot;Yap&quot;,&quot;given&quot;:&quot;Min Y.&quot;,&quot;parse-names&quot;:false,&quot;dropping-particle&quot;:&quot;&quot;,&quot;non-dropping-particle&quot;:&quot;&quot;},{&quot;family&quot;:&quot;Zvarec&quot;,&quot;given&quot;:&quot;Ondrej&quot;,&quot;parse-names&quot;:false,&quot;dropping-particle&quot;:&quot;&quot;,&quot;non-dropping-particle&quot;:&quot;&quot;},{&quot;family&quot;:&quot;Bell&quot;,&quot;given&quot;:&quot;Jan M.&quot;,&quot;parse-names&quot;:false,&quot;dropping-particle&quot;:&quot;&quot;,&quot;non-dropping-particle&quot;:&quot;&quot;},{&quot;family&quot;:&quot;Turnidge&quot;,&quot;given&quot;:&quot;John D.&quot;,&quot;parse-names&quot;:false,&quot;dropping-particle&quot;:&quot;&quot;,&quot;non-dropping-particle&quot;:&quot;&quot;},{&quot;family&quot;:&quot;Wallace&quot;,&quot;given&quot;:&quot;John C.&quot;,&quot;parse-names&quot;:false,&quot;dropping-particle&quot;:&quot;&quot;,&quot;non-dropping-particle&quot;:&quot;&quot;},{&quot;family&quot;:&quot;Booker&quot;,&quot;given&quot;:&quot;Grant W.&quot;,&quot;parse-names&quot;:false,&quot;dropping-particle&quot;:&quot;&quot;,&quot;non-dropping-particle&quot;:&quot;&quot;},{&quot;family&quot;:&quot;Wilce&quot;,&quot;given&quot;:&quot;Matthew C. J.&quot;,&quot;parse-names&quot;:false,&quot;dropping-particle&quot;:&quot;&quot;,&quot;non-dropping-particle&quot;:&quot;&quot;},{&quot;family&quot;:&quot;Abell&quot;,&quot;given&quot;:&quot;Andrew D.&quot;,&quot;parse-names&quot;:false,&quot;dropping-particle&quot;:&quot;&quot;,&quot;non-dropping-particle&quot;:&quot;&quot;},{&quot;family&quot;:&quot;Polyak&quot;,&quot;given&quot;:&quot;Steven W.&quot;,&quot;parse-names&quot;:false,&quot;dropping-particle&quot;:&quot;&quot;,&quot;non-dropping-particle&quot;:&quot;&quot;}],&quot;container-title&quot;:&quot;ACS Medicinal Chemistry Letters&quot;,&quot;container-title-short&quot;:&quot;ACS Med Chem Lett&quot;,&quot;accessed&quot;:{&quot;date-parts&quot;:[[2023,6,16]]},&quot;DOI&quot;:&quot;10.1021/ml300106p&quot;,&quot;ISSN&quot;:&quot;1948-5875&quot;,&quot;URL&quot;:&quot;https://pubs.acs.org/doi/10.1021/ml300106p&quot;,&quot;issued&quot;:{&quot;date-parts&quot;:[[2012,6,14]]},&quot;page&quot;:&quot;509-514&quot;,&quot;abstract&quot;:&quot;There is a desperate need to develop new antibiotic agents to combat the rise of drug-resistant bacteria, such as clinically important Staphylococcus aureus. The essential multifunctional enzyme, biotin protein ligase (BPL), is one potential drug target for new antibiotics. We report the synthesis and characterization of a series of biotin analogues with activity against BPLs from S. aureus, Escherichia coli, and Homo sapiens. Two potent inhibitors with K i &lt; 100 nM were identified with antibacterial activity against a panel of clinical isolates of S. aureus (MIC 2−16 μg/ mL). Compounds with high ligand efficiency and &gt;20-fold selectivity between the isozymes were identified and characterized. The antibacterial mode of action was shown to be via inhibition of BPL. The bimolecular interactions between the BPL and the inhibitors were defined by surface plasmon resonance studies and X-ray crystallography. These findings pave the way for second-generation inhibitors and antibiotics with greater potency and selectivity.&quot;,&quot;issue&quot;:&quot;6&quot;,&quot;volume&quot;:&quot;3&quot;},&quot;isTemporary&quot;:false},{&quot;id&quot;:&quot;b7e21ba3-f8d3-3f2b-b3c3-32b8072c7723&quot;,&quot;itemData&quot;:{&quot;type&quot;:&quot;article-journal&quot;,&quot;id&quot;:&quot;b7e21ba3-f8d3-3f2b-b3c3-32b8072c7723&quot;,&quot;title&quot;:&quot;Condensation of 2-((Alkylthio)(aryl)methylene)malononitrile with 1,2-Aminothiol as a Novel Bioorthogonal Reaction for Site-Specific Protein Modification and Peptide Cyclization&quot;,&quot;author&quot;:[{&quot;family&quot;:&quot;Zheng&quot;,&quot;given&quot;:&quot;Xiaoli&quot;,&quot;parse-names&quot;:false,&quot;dropping-particle&quot;:&quot;&quot;,&quot;non-dropping-particle&quot;:&quot;&quot;},{&quot;family&quot;:&quot;Li&quot;,&quot;given&quot;:&quot;Zhuoru&quot;,&quot;parse-names&quot;:false,&quot;dropping-particle&quot;:&quot;&quot;,&quot;non-dropping-particle&quot;:&quot;&quot;},{&quot;family&quot;:&quot;Gao&quot;,&quot;given&quot;:&quot;Wei&quot;,&quot;parse-names&quot;:false,&quot;dropping-particle&quot;:&quot;&quot;,&quot;non-dropping-particle&quot;:&quot;&quot;},{&quot;family&quot;:&quot;Meng&quot;,&quot;given&quot;:&quot;Xiaoting&quot;,&quot;parse-names&quot;:false,&quot;dropping-particle&quot;:&quot;&quot;,&quot;non-dropping-particle&quot;:&quot;&quot;},{&quot;family&quot;:&quot;Li&quot;,&quot;given&quot;:&quot;Xuefei&quot;,&quot;parse-names&quot;:false,&quot;dropping-particle&quot;:&quot;&quot;,&quot;non-dropping-particle&quot;:&quot;&quot;},{&quot;family&quot;:&quot;Luk&quot;,&quot;given&quot;:&quot;Louis Y. P.&quot;,&quot;parse-names&quot;:false,&quot;dropping-particle&quot;:&quot;&quot;,&quot;non-dropping-particle&quot;:&quot;&quot;},{&quot;family&quot;:&quot;Zhao&quot;,&quot;given&quot;:&quot;Yibing&quot;,&quot;parse-names&quot;:false,&quot;dropping-particle&quot;:&quot;&quot;,&quot;non-dropping-particle&quot;:&quot;&quot;},{&quot;family&quot;:&quot;Tsai&quot;,&quot;given&quot;:&quot;Yu-Hsuan&quot;,&quot;parse-names&quot;:false,&quot;dropping-particle&quot;:&quot;&quot;,&quot;non-dropping-particle&quot;:&quot;&quot;},{&quot;family&quot;:&quot;Wu&quot;,&quot;given&quot;:&quot;Chuanliu&quot;,&quot;parse-names&quot;:false,&quot;dropping-particle&quot;:&quot;&quot;,&quot;non-dropping-particle&quot;:&quot;&quot;}],&quot;container-title&quot;:&quot;Journal of the American Chemical Society&quot;,&quot;container-title-short&quot;:&quot;J Am Chem Soc&quot;,&quot;accessed&quot;:{&quot;date-parts&quot;:[[2023,6,16]]},&quot;DOI&quot;:&quot;10.1021/jacs.9b11875&quot;,&quot;ISSN&quot;:&quot;0002-7863&quot;,&quot;URL&quot;:&quot;https://pubs.acs.org/doi/10.1021/jacs.9b11875&quot;,&quot;issued&quot;:{&quot;date-parts&quot;:[[2020,3,18]]},&quot;page&quot;:&quot;5097-5103&quot;,&quot;abstract&quot;:&quot;Site-specific modification of peptides and proteins has wide applications in probing and perturbing biological systems. Herein we report that 1,2-aminothiol can react rapidly, specifically and efficiently with 2-((alkylthio)(aryl)methylene)malononitrile (TAMM) under biocompatible conditions. This reaction undergoes a unique mechanism involving thiol-vinyl sulfide exchange, cyclization, and elimination of dicyanomethanide to form 2-aryl-4,5-dihydrothiazole (ADT) as a stable product. An 1,2-aminothiol functionality can be introduced into a peptide or a protein as an N-terminal cysteine or an unnatural amino acid. The bioorthogonality of this reaction was demonstrated by site-specific labeling of not only synthetic peptides and a purified recombinant protein but also proteins on mammalian cells and phages. Unlike other reagents in bioorthogonal reactions, the chemical and physical properties of TAMM can be easily tuned. TAMM can also be applied to generate phage-based ADT-cyclic peptide libraries without reducing phage infectivity. Using this approach, we identified ADT-cyclic peptides with high affinity to different protein targets, providing valuable tools for biological studies and potential therapeutics. Furthermore, the mild reaction conditions of TAMM condensation warrant its use with other bioorthogonal reactions to simultaneously achieve multiple site-specific modifications. ■ INTRODUCTION Site-specific modification is a powerful strategy for studying the structure and function of peptides and proteins. 1 To study polypeptides within their natural environment, various site-specific bioorthogonal reactions have been developed, including ketone condensations, alkyne−azide cycloadditions, Staudinger ligations, and Diels−Alder cycloadditions. 2 Despite the significant effort made, there are limitations associated with currently available technologies. Complex reagents that are expensive or difficult to prepare hamper potential applications; also, bulky labels often disrupt the polypeptide structure and hence function. Furthermore, the options for multiple modifications by using mutually orthogonal labeling systems are rather limited. 3 Importantly, many of the labeling systems are not compatible for live-cell labeling due to their slow reaction kinetics or lack of specificity or biocompatibility. Here, we present our effort of developing a specific, rapid, and versatile labeling system involving a minimum functionality (i.e., 1,2-aminothiol) easy to be introduced into chemically synthesized and recombinantly produced polypeptides and a reaction partner easily synthesized and tuned for its chemical and physical properties.&quot;,&quot;issue&quot;:&quot;11&quot;,&quot;volume&quot;:&quot;142&quot;},&quot;isTemporary&quot;:false}]},{&quot;citationID&quot;:&quot;MENDELEY_CITATION_76891631-c6d5-4413-9d2a-e63910acdedf&quot;,&quot;properties&quot;:{&quot;noteIndex&quot;:0},&quot;isEdited&quot;:false,&quot;manualOverride&quot;:{&quot;isManuallyOverridden&quot;:false,&quot;citeprocText&quot;:&quot;&lt;sup&gt;4&lt;/sup&gt;&quot;,&quot;manualOverrideText&quot;:&quot;&quot;},&quot;citationTag&quot;:&quot;MENDELEY_CITATION_v3_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&quot;,&quot;citationItems&quot;:[{&quot;id&quot;:&quot;432b8604-4a87-3805-ac89-77d9ed4dde45&quot;,&quot;itemData&quot;:{&quot;type&quot;:&quot;article-journal&quot;,&quot;id&quot;:&quot;432b8604-4a87-3805-ac89-77d9ed4dde45&quot;,&quot;title&quot;:&quot;Incorporation of biotinylated manganese-salen complexes into streptavidin: New artificial metalloenzymes for enantioselective sulfoxidation&quot;,&quot;author&quot;:[{&quot;family&quot;:&quot;Pordea&quot;,&quot;given&quot;:&quot;A.&quot;,&quot;parse-names&quot;:false,&quot;dropping-particle&quot;:&quot;&quot;,&quot;non-dropping-particle&quot;:&quot;&quot;},{&quot;family&quot;:&quot;Mathis&quot;,&quot;given&quot;:&quot;D.&quot;,&quot;parse-names&quot;:false,&quot;dropping-particle&quot;:&quot;&quot;,&quot;non-dropping-particle&quot;:&quot;&quot;},{&quot;family&quot;:&quot;Ward&quot;,&quot;given&quot;:&quot;T.R.&quot;,&quot;parse-names&quot;:false,&quot;dropping-particle&quot;:&quot;&quot;,&quot;non-dropping-particle&quot;:&quot;&quot;}],&quot;container-title&quot;:&quot;Journal of Organometallic Chemistry&quot;,&quot;container-title-short&quot;:&quot;J Organomet Chem&quot;,&quot;accessed&quot;:{&quot;date-parts&quot;:[[2023,6,20]]},&quot;DOI&quot;:&quot;10.1016/j.jorganchem.2008.11.023&quot;,&quot;ISSN&quot;:&quot;0022328X&quot;,&quot;URL&quot;:&quot;https://linkinghub.elsevier.com/retrieve/pii/S0022328X08007572&quot;,&quot;issued&quot;:{&quot;date-parts&quot;:[[2009,3]]},&quot;page&quot;:&quot;930-936&quot;,&quot;abstract&quot;:&quot;Incorporation of achiral biotinylated manganese-salen complexes into streptavidin yields artificial metal-loenzymes for aqueous sulfoxidation using hydrogen peroxide. Four biotinylated salen ligands were synthesized and their manganese complexes were tested in combination with several streptavidin mutants, yielding moderate conversions (up to 56%) and low enantioselectivities (maximum of 13% ee) for the sul-foxidation of thioanisole.&quot;,&quot;issue&quot;:&quot;6&quot;,&quot;volume&quot;:&quot;694&quot;},&quot;isTemporary&quot;:false}]},{&quot;citationID&quot;:&quot;MENDELEY_CITATION_1637f6bc-bbfd-4f03-bc58-a3a47d7b7a3e&quot;,&quot;properties&quot;:{&quot;noteIndex&quot;:0},&quot;isEdited&quot;:false,&quot;manualOverride&quot;:{&quot;isManuallyOverridden&quot;:false,&quot;citeprocText&quot;:&quot;&lt;sup&gt;5&lt;/sup&gt;&quot;,&quot;manualOverrideText&quot;:&quot;&quot;},&quot;citationTag&quot;:&quot;MENDELEY_CITATION_v3_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&quot;,&quot;citationItems&quot;:[{&quot;id&quot;:&quot;142c9506-8e24-3350-bc90-7f10ff73878c&quot;,&quot;itemData&quot;:{&quot;type&quot;:&quot;article-journal&quot;,&quot;id&quot;:&quot;142c9506-8e24-3350-bc90-7f10ff73878c&quot;,&quot;title&quot;:&quot;Studies on the Kinetics and Mechanism of Hydrolysis of p-nitrophenyl Picolinate (PNPP) by Unsymmetrical bis-Schiff Base Complexes with Aza-crown Ether or Morpholino Pendants&quot;,&quot;author&quot;:[{&quot;family&quot;:&quot;Li&quot;,&quot;given&quot;:&quot;Jian-zhang&quot;,&quot;parse-names&quot;:false,&quot;dropping-particle&quot;:&quot;&quot;,&quot;non-dropping-particle&quot;:&quot;&quot;},{&quot;family&quot;:&quot;Xu&quot;,&quot;given&quot;:&quot;Bin&quot;,&quot;parse-names&quot;:false,&quot;dropping-particle&quot;:&quot;&quot;,&quot;non-dropping-particle&quot;:&quot;&quot;},{&quot;family&quot;:&quot;Wang&quot;,&quot;given&quot;:&quot;Ying&quot;,&quot;parse-names&quot;:false,&quot;dropping-particle&quot;:&quot;&quot;,&quot;non-dropping-particle&quot;:&quot;&quot;},{&quot;family&quot;:&quot;Li&quot;,&quot;given&quot;:&quot;Shen-xin&quot;,&quot;parse-names&quot;:false,&quot;dropping-particle&quot;:&quot;&quot;,&quot;non-dropping-particle&quot;:&quot;&quot;},{&quot;family&quot;:&quot;Zhou&quot;,&quot;given&quot;:&quot;Bo&quot;,&quot;parse-names&quot;:false,&quot;dropping-particle&quot;:&quot;&quot;,&quot;non-dropping-particle&quot;:&quot;&quot;},{&quot;family&quot;:&quot;Zeng&quot;,&quot;given&quot;:&quot;Wei&quot;,&quot;parse-names&quot;:false,&quot;dropping-particle&quot;:&quot;&quot;,&quot;non-dropping-particle&quot;:&quot;&quot;},{&quot;family&quot;:&quot;Qin&quot;,&quot;given&quot;:&quot;Sheng-ying&quot;,&quot;parse-names&quot;:false,&quot;dropping-particle&quot;:&quot;&quot;,&quot;non-dropping-particle&quot;:&quot;&quot;}],&quot;container-title&quot;:&quot;Transition Metal Chemistry&quot;,&quot;DOI&quot;:&quot;10.1007/s11243-006-0019-z&quot;,&quot;ISSN&quot;:&quot;0340-4285&quot;,&quot;URL&quot;:&quot;http://link.springer.com/10.1007/s11243-006-0019-z&quot;,&quot;issued&quot;:{&quot;date-parts&quot;:[[2006,5]]},&quot;page&quot;:&quot;487-494&quot;,&quot;abstract&quot;:&quot;Two novel unsymmetrical bis-Schiff base manganese(III) and cobalt(II) complexes with benzo-10-aza-crown ether pendants (MnL1Cl, CoL 1). and their analogoues with morpholino pendants (MnL2Cl. CoL2), have been synthesized and employed as models to mimic hydrolase in p-nitrophenyl picolinate (PNPP). The kinetics and the mechanism of PNPP hydrolysis catalyzed by these complexes were investigated. A kinetic mathematical model of PNPP cleavage catalyzed by these complexes was proposed. The effects of the complexes structure and reactive temperature on the rate of catalytic PNPP hydrolysis have been also examined. The results showed that the rate for the catalytic PNPP hydrolysis increased following the increase in pH of the buffer solution; four complexes exhibited high activity in the catalytic PNPP hydrolysis. Compared with the crown-free analogoues MnL2Cl and CoL2, the crowned Schiff base complexes (MnL1Cl, CoL 1) exhibit a higher catalytic activity; the pseudo-first-order-rate (kobs) for the PNPP hydrolysis catalyzed by the complex MnL 1Cl containing benzo-10-aza-crown ether is 1.04 × 10 3 that of spontaneous hydrolysis of PNPP at pH = 7.00, [S] = 2.0×10-4 mol dm-3. © Springer 2006.&quot;,&quot;issue&quot;:&quot;4&quot;,&quot;volume&quot;:&quot;31&quot;,&quot;container-title-short&quot;:&quot;&quot;},&quot;isTemporary&quot;:false}]},{&quot;citationID&quot;:&quot;MENDELEY_CITATION_53fd11dc-3189-43b9-aeea-35d8718292cf&quot;,&quot;properties&quot;:{&quot;noteIndex&quot;:0},&quot;isEdited&quot;:false,&quot;manualOverride&quot;:{&quot;isManuallyOverridden&quot;:false,&quot;citeprocText&quot;:&quot;&lt;sup&gt;6&lt;/sup&gt;&quot;,&quot;manualOverrideText&quot;:&quot;&quot;},&quot;citationTag&quot;:&quot;MENDELEY_CITATION_v3_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&quot;,&quot;citationItems&quot;:[{&quot;id&quot;:&quot;e8bfc9fb-c15c-322d-b292-8b48f54e450f&quot;,&quot;itemData&quot;:{&quot;type&quot;:&quot;article-journal&quot;,&quot;id&quot;:&quot;e8bfc9fb-c15c-322d-b292-8b48f54e450f&quot;,&quot;title&quot;:&quot;Design, Synthesis, and Biological Evaluation of Platensimycin Analogues with Varying Degrees of Molecular Complexity&quot;,&quot;author&quot;:[{&quot;family&quot;:&quot;Nicolaou&quot;,&quot;given&quot;:&quot;K. C.&quot;,&quot;parse-names&quot;:false,&quot;dropping-particle&quot;:&quot;&quot;,&quot;non-dropping-particle&quot;:&quot;&quot;},{&quot;family&quot;:&quot;Stepan&quot;,&quot;given&quot;:&quot;Antonia F.&quot;,&quot;parse-names&quot;:false,&quot;dropping-particle&quot;:&quot;&quot;,&quot;non-dropping-particle&quot;:&quot;&quot;},{&quot;family&quot;:&quot;Lister&quot;,&quot;given&quot;:&quot;Troy&quot;,&quot;parse-names&quot;:false,&quot;dropping-particle&quot;:&quot;&quot;,&quot;non-dropping-particle&quot;:&quot;&quot;},{&quot;family&quot;:&quot;Li&quot;,&quot;given&quot;:&quot;Ang&quot;,&quot;parse-names&quot;:false,&quot;dropping-particle&quot;:&quot;&quot;,&quot;non-dropping-particle&quot;:&quot;&quot;},{&quot;family&quot;:&quot;Montero&quot;,&quot;given&quot;:&quot;Ana&quot;,&quot;parse-names&quot;:false,&quot;dropping-particle&quot;:&quot;&quot;,&quot;non-dropping-particle&quot;:&quot;&quot;},{&quot;family&quot;:&quot;Tria&quot;,&quot;given&quot;:&quot;G. Scott&quot;,&quot;parse-names&quot;:false,&quot;dropping-particle&quot;:&quot;&quot;,&quot;non-dropping-particle&quot;:&quot;&quot;},{&quot;family&quot;:&quot;Turner&quot;,&quot;given&quot;:&quot;Craig I.&quot;,&quot;parse-names&quot;:false,&quot;dropping-particle&quot;:&quot;&quot;,&quot;non-dropping-particle&quot;:&quot;&quot;},{&quot;family&quot;:&quot;Tang&quot;,&quot;given&quot;:&quot;Yefeng&quot;,&quot;parse-names&quot;:false,&quot;dropping-particle&quot;:&quot;&quot;,&quot;non-dropping-particle&quot;:&quot;&quot;},{&quot;family&quot;:&quot;Wang&quot;,&quot;given&quot;:&quot;Jianhua&quot;,&quot;parse-names&quot;:false,&quot;dropping-particle&quot;:&quot;&quot;,&quot;non-dropping-particle&quot;:&quot;&quot;},{&quot;family&quot;:&quot;Denton&quot;,&quot;given&quot;:&quot;Ross M.&quot;,&quot;parse-names&quot;:false,&quot;dropping-particle&quot;:&quot;&quot;,&quot;non-dropping-particle&quot;:&quot;&quot;},{&quot;family&quot;:&quot;Edmonds&quot;,&quot;given&quot;:&quot;David J.&quot;,&quot;parse-names&quot;:false,&quot;dropping-particle&quot;:&quot;&quot;,&quot;non-dropping-particle&quot;:&quot;&quot;}],&quot;container-title&quot;:&quot;Journal of the American Chemical Society&quot;,&quot;container-title-short&quot;:&quot;J Am Chem Soc&quot;,&quot;accessed&quot;:{&quot;date-parts&quot;:[[2023,4,24]]},&quot;DOI&quot;:&quot;10.1021/ja8044376&quot;,&quot;ISSN&quot;:&quot;0002-7863&quot;,&quot;URL&quot;:&quot;https://pubs.acs.org/doi/10.1021/ja8044376&quot;,&quot;issued&quot;:{&quot;date-parts&quot;:[[2008,10,1]]},&quot;page&quot;:&quot;13110-13119&quot;,&quot;abstract&quot;:&quot;The molecular design, chemical synthesis, and biological evaluation of two distinct series of platensimycin analogues with varying degrees of complexity are described. The first series of compounds probes the biological importance of the benzoic acid subunit of the molecule, while the second series explores the tetracyclic cage domain. The biological data obtained reveal that, while the substituted benzoic acid domain of platensimycin is a highly conserved structural motif within the active compounds with strict functional group requirements, the cage domain of the molecule can tolerate considerable structural modifications without losing biological action. These findings refine our present understanding of the platensimycin pharmacophore and establish certain structure-activity relationships from which the next generation of designed analogues of this new antibiotic may emerge.&quot;,&quot;issue&quot;:&quot;39&quot;,&quot;volume&quot;:&quot;130&quot;},&quot;isTemporary&quot;:false}]},{&quot;citationID&quot;:&quot;MENDELEY_CITATION_0bed54c3-425b-431e-8411-3aa867eb5876&quot;,&quot;properties&quot;:{&quot;noteIndex&quot;:0},&quot;isEdited&quot;:false,&quot;manualOverride&quot;:{&quot;isManuallyOverridden&quot;:false,&quot;citeprocText&quot;:&quot;&lt;sup&gt;7&lt;/sup&gt;&quot;,&quot;manualOverrideText&quot;:&quot;&quot;},&quot;citationTag&quot;:&quot;MENDELEY_CITATION_v3_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&quot;,&quot;citationItems&quot;:[{&quot;id&quot;:&quot;ffff9c0f-8b65-3cc6-a978-80ac2975c1b8&quot;,&quot;itemData&quot;:{&quot;type&quot;:&quot;article-journal&quot;,&quot;id&quot;:&quot;ffff9c0f-8b65-3cc6-a978-80ac2975c1b8&quot;,&quot;title&quot;:&quot;Rhodium(III)-Catalyzed Asymmetric Borylative Cyclization of Cyclohexadienone-Containing 1,6-Dienes: An Experimental and DFT Study&quot;,&quot;author&quot;:[{&quot;family&quot;:&quot;Tan&quot;,&quot;given&quot;:&quot;Yun Xuan&quot;,&quot;parse-names&quot;:false,&quot;dropping-particle&quot;:&quot;&quot;,&quot;non-dropping-particle&quot;:&quot;&quot;},{&quot;family&quot;:&quot;Zhang&quot;,&quot;given&quot;:&quot;Fang&quot;,&quot;parse-names&quot;:false,&quot;dropping-particle&quot;:&quot;&quot;,&quot;non-dropping-particle&quot;:&quot;&quot;},{&quot;family&quot;:&quot;Xie&quot;,&quot;given&quot;:&quot;Pei Pei&quot;,&quot;parse-names&quot;:false,&quot;dropping-particle&quot;:&quot;&quot;,&quot;non-dropping-particle&quot;:&quot;&quot;},{&quot;family&quot;:&quot;Zhang&quot;,&quot;given&quot;:&quot;Shuo Qing&quot;,&quot;parse-names&quot;:false,&quot;dropping-particle&quot;:&quot;&quot;,&quot;non-dropping-particle&quot;:&quot;&quot;},{&quot;family&quot;:&quot;Wang&quot;,&quot;given&quot;:&quot;Yi Fan&quot;,&quot;parse-names&quot;:false,&quot;dropping-particle&quot;:&quot;&quot;,&quot;non-dropping-particle&quot;:&quot;&quot;},{&quot;family&quot;:&quot;Li&quot;,&quot;given&quot;:&quot;Qing Hua&quot;,&quot;parse-names&quot;:false,&quot;dropping-particle&quot;:&quot;&quot;,&quot;non-dropping-particle&quot;:&quot;&quot;},{&quot;family&quot;:&quot;Tian&quot;,&quot;given&quot;:&quot;Ping&quot;,&quot;parse-names&quot;:false,&quot;dropping-particle&quot;:&quot;&quot;,&quot;non-dropping-particle&quot;:&quot;&quot;},{&quot;family&quot;:&quot;Hong&quot;,&quot;given&quot;:&quot;Xin&quot;,&quot;parse-names&quot;:false,&quot;dropping-particle&quot;:&quot;&quot;,&quot;non-dropping-particle&quot;:&quot;&quot;},{&quot;family&quot;:&quot;Lin&quot;,&quot;given&quot;:&quot;Guo Qiang&quot;,&quot;parse-names&quot;:false,&quot;dropping-particle&quot;:&quot;&quot;,&quot;non-dropping-particle&quot;:&quot;&quot;}],&quot;container-title&quot;:&quot;Journal of the American Chemical Society&quot;,&quot;container-title-short&quot;:&quot;J Am Chem Soc&quot;,&quot;DOI&quot;:&quot;10.1021/jacs.9b05583&quot;,&quot;ISSN&quot;:&quot;15205126&quot;,&quot;PMID&quot;:&quot;31345038&quot;,&quot;issued&quot;:{&quot;date-parts&quot;:[[2019,8,14]]},&quot;page&quot;:&quot;12770-12779&quot;,&quot;abstract&quot;:&quot;Because of the inherent difficulty in differentiating two olefins, the development of metal-catalyzed asymmetric cyclization of 1,6-dienes remains challenging. Herein, we describe the first rhodium(III)-catalyzed asymmetric borylative cyclization of cyclohexadienone-tethered mono-, 1,1-di-, and (E)-1,2-disubstituted alkenes (1,6-dienes), affording optically pure cis-bicyclic skeletons bearing three or four contiguous stereocenters with high yields (25-93%), and excellent diastereoselectivities (&gt;20:1 dr) and enantioselectivities (90-99% ee). This mild catalytic approach is generally compatible with a wide range of functional groups, which allows several facile conversions of the cyclization products. Furthermore, on the basis of our SAESI-MS experiment and computational study, a Rh(I)/(III) catalytic cycle is proposed in this tandem reaction, and the Rh(I) active species catalyzes the overall transformation via sequential oxidative addition of B2pin2, olefin insertion, cyclizing conjugate addition, and reductive elimination. The irreversible conjugate addition determines the overall regioselectivity of borylative cyclization, and the ring strain favors the formation of 5,6-bicyclic structure. This highlights the control of ring strain in diene cyclizations, which provides a useful basis for future reaction designs.&quot;,&quot;publisher&quot;:&quot;American Chemical Society&quot;,&quot;issue&quot;:&quot;32&quot;,&quot;volume&quot;:&quot;141&quot;},&quot;isTemporary&quot;:false}]},{&quot;citationID&quot;:&quot;MENDELEY_CITATION_e1c15ec3-0f21-4ab3-9d66-29e869c514fc&quot;,&quot;properties&quot;:{&quot;noteIndex&quot;:0},&quot;isEdited&quot;:false,&quot;manualOverride&quot;:{&quot;isManuallyOverridden&quot;:false,&quot;citeprocText&quot;:&quot;&lt;sup&gt;7&lt;/sup&gt;&quot;,&quot;manualOverrideText&quot;:&quot;&quot;},&quot;citationTag&quot;:&quot;MENDELEY_CITATION_v3_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&quot;,&quot;citationItems&quot;:[{&quot;id&quot;:&quot;ffff9c0f-8b65-3cc6-a978-80ac2975c1b8&quot;,&quot;itemData&quot;:{&quot;type&quot;:&quot;article-journal&quot;,&quot;id&quot;:&quot;ffff9c0f-8b65-3cc6-a978-80ac2975c1b8&quot;,&quot;title&quot;:&quot;Rhodium(III)-Catalyzed Asymmetric Borylative Cyclization of Cyclohexadienone-Containing 1,6-Dienes: An Experimental and DFT Study&quot;,&quot;author&quot;:[{&quot;family&quot;:&quot;Tan&quot;,&quot;given&quot;:&quot;Yun Xuan&quot;,&quot;parse-names&quot;:false,&quot;dropping-particle&quot;:&quot;&quot;,&quot;non-dropping-particle&quot;:&quot;&quot;},{&quot;family&quot;:&quot;Zhang&quot;,&quot;given&quot;:&quot;Fang&quot;,&quot;parse-names&quot;:false,&quot;dropping-particle&quot;:&quot;&quot;,&quot;non-dropping-particle&quot;:&quot;&quot;},{&quot;family&quot;:&quot;Xie&quot;,&quot;given&quot;:&quot;Pei Pei&quot;,&quot;parse-names&quot;:false,&quot;dropping-particle&quot;:&quot;&quot;,&quot;non-dropping-particle&quot;:&quot;&quot;},{&quot;family&quot;:&quot;Zhang&quot;,&quot;given&quot;:&quot;Shuo Qing&quot;,&quot;parse-names&quot;:false,&quot;dropping-particle&quot;:&quot;&quot;,&quot;non-dropping-particle&quot;:&quot;&quot;},{&quot;family&quot;:&quot;Wang&quot;,&quot;given&quot;:&quot;Yi Fan&quot;,&quot;parse-names&quot;:false,&quot;dropping-particle&quot;:&quot;&quot;,&quot;non-dropping-particle&quot;:&quot;&quot;},{&quot;family&quot;:&quot;Li&quot;,&quot;given&quot;:&quot;Qing Hua&quot;,&quot;parse-names&quot;:false,&quot;dropping-particle&quot;:&quot;&quot;,&quot;non-dropping-particle&quot;:&quot;&quot;},{&quot;family&quot;:&quot;Tian&quot;,&quot;given&quot;:&quot;Ping&quot;,&quot;parse-names&quot;:false,&quot;dropping-particle&quot;:&quot;&quot;,&quot;non-dropping-particle&quot;:&quot;&quot;},{&quot;family&quot;:&quot;Hong&quot;,&quot;given&quot;:&quot;Xin&quot;,&quot;parse-names&quot;:false,&quot;dropping-particle&quot;:&quot;&quot;,&quot;non-dropping-particle&quot;:&quot;&quot;},{&quot;family&quot;:&quot;Lin&quot;,&quot;given&quot;:&quot;Guo Qiang&quot;,&quot;parse-names&quot;:false,&quot;dropping-particle&quot;:&quot;&quot;,&quot;non-dropping-particle&quot;:&quot;&quot;}],&quot;container-title&quot;:&quot;Journal of the American Chemical Society&quot;,&quot;container-title-short&quot;:&quot;J Am Chem Soc&quot;,&quot;DOI&quot;:&quot;10.1021/jacs.9b05583&quot;,&quot;ISSN&quot;:&quot;15205126&quot;,&quot;PMID&quot;:&quot;31345038&quot;,&quot;issued&quot;:{&quot;date-parts&quot;:[[2019,8,14]]},&quot;page&quot;:&quot;12770-12779&quot;,&quot;abstract&quot;:&quot;Because of the inherent difficulty in differentiating two olefins, the development of metal-catalyzed asymmetric cyclization of 1,6-dienes remains challenging. Herein, we describe the first rhodium(III)-catalyzed asymmetric borylative cyclization of cyclohexadienone-tethered mono-, 1,1-di-, and (E)-1,2-disubstituted alkenes (1,6-dienes), affording optically pure cis-bicyclic skeletons bearing three or four contiguous stereocenters with high yields (25-93%), and excellent diastereoselectivities (&gt;20:1 dr) and enantioselectivities (90-99% ee). This mild catalytic approach is generally compatible with a wide range of functional groups, which allows several facile conversions of the cyclization products. Furthermore, on the basis of our SAESI-MS experiment and computational study, a Rh(I)/(III) catalytic cycle is proposed in this tandem reaction, and the Rh(I) active species catalyzes the overall transformation via sequential oxidative addition of B2pin2, olefin insertion, cyclizing conjugate addition, and reductive elimination. The irreversible conjugate addition determines the overall regioselectivity of borylative cyclization, and the ring strain favors the formation of 5,6-bicyclic structure. This highlights the control of ring strain in diene cyclizations, which provides a useful basis for future reaction designs.&quot;,&quot;publisher&quot;:&quot;American Chemical Society&quot;,&quot;issue&quot;:&quot;32&quot;,&quot;volume&quot;:&quot;141&quot;},&quot;isTemporary&quot;:false}]},{&quot;citationID&quot;:&quot;MENDELEY_CITATION_bfd073db-103d-49f9-82cc-373a87cce538&quot;,&quot;properties&quot;:{&quot;noteIndex&quot;:0},&quot;isEdited&quot;:false,&quot;manualOverride&quot;:{&quot;isManuallyOverridden&quot;:false,&quot;citeprocText&quot;:&quot;&lt;sup&gt;8&lt;/sup&gt;&quot;,&quot;manualOverrideText&quot;:&quot;&quot;},&quot;citationTag&quot;:&quot;MENDELEY_CITATION_v3_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&quot;,&quot;citationItems&quot;:[{&quot;id&quot;:&quot;add7e1ac-973c-3d5c-9fbf-cc0eab26a598&quot;,&quot;itemData&quot;:{&quot;type&quot;:&quot;article-journal&quot;,&quot;id&quot;:&quot;add7e1ac-973c-3d5c-9fbf-cc0eab26a598&quot;,&quot;title&quot;:&quot;A practical and catalytic reductive olefin coupling&quot;,&quot;author&quot;:[{&quot;family&quot;:&quot;Lo&quot;,&quot;given&quot;:&quot;Julian C.&quot;,&quot;parse-names&quot;:false,&quot;dropping-particle&quot;:&quot;&quot;,&quot;non-dropping-particle&quot;:&quot;&quot;},{&quot;family&quot;:&quot;Yabe&quot;,&quot;given&quot;:&quot;Yuki&quot;,&quot;parse-names&quot;:false,&quot;dropping-particle&quot;:&quot;&quot;,&quot;non-dropping-particle&quot;:&quot;&quot;},{&quot;family&quot;:&quot;Baran&quot;,&quot;given&quot;:&quot;Phil S.&quot;,&quot;parse-names&quot;:false,&quot;dropping-particle&quot;:&quot;&quot;,&quot;non-dropping-particle&quot;:&quot;&quot;}],&quot;container-title&quot;:&quot;Journal of the American Chemical Society&quot;,&quot;container-title-short&quot;:&quot;J Am Chem Soc&quot;,&quot;DOI&quot;:&quot;10.1021/ja4117632&quot;,&quot;ISSN&quot;:&quot;00027863&quot;,&quot;PMID&quot;:&quot;24428607&quot;,&quot;issued&quot;:{&quot;date-parts&quot;:[[2014,1,29]]},&quot;page&quot;:&quot;1304-1307&quot;,&quot;abstract&quot;:&quot;A redox-economic method for the direct coupling of olefins that uses an inexpensive iron catalyst and a silane reducing agent is reported. Thus, unactivated olefins can be joined directly to electron-deficient olefins in both intra- and intermolecular settings to generate hindered bicyclic systems, vicinal quaternary centers, and even cyclopropanes in good yield. The reaction is not sensitive to oxygen or moisture and has been performed on gram-scale. Most importantly, it allows access to many compounds that would be difficult or perhaps impossible to access using other methods. © 2014 American Chemical Society.&quot;,&quot;issue&quot;:&quot;4&quot;,&quot;volume&quot;:&quot;136&quot;},&quot;isTemporary&quot;:false}]},{&quot;citationID&quot;:&quot;MENDELEY_CITATION_08caf4ec-3179-4d7f-8610-be0250795476&quot;,&quot;properties&quot;:{&quot;noteIndex&quot;:0},&quot;isEdited&quot;:false,&quot;manualOverride&quot;:{&quot;isManuallyOverridden&quot;:false,&quot;citeprocText&quot;:&quot;&lt;sup&gt;9&lt;/sup&gt;&quot;,&quot;manualOverrideText&quot;:&quot;&quot;},&quot;citationTag&quot;:&quot;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&quot;,&quot;citationItems&quot;:[{&quot;id&quot;:&quot;b62a939c-6fda-36d9-abe7-97f33db5891f&quot;,&quot;itemData&quot;:{&quot;type&quot;:&quot;article-journal&quot;,&quot;id&quot;:&quot;b62a939c-6fda-36d9-abe7-97f33db5891f&quot;,&quot;title&quot;:&quot;The synthesis of diverse terpene architectures from phenols&quot;,&quot;author&quot;:[{&quot;family&quot;:&quot;Salahi&quot;,&quot;given&quot;:&quot;Farbod&quot;,&quot;parse-names&quot;:false,&quot;dropping-particle&quot;:&quot;&quot;,&quot;non-dropping-particle&quot;:&quot;&quot;},{&quot;family&quot;:&quot;Yao&quot;,&quot;given&quot;:&quot;Chengbo&quot;,&quot;parse-names&quot;:false,&quot;dropping-particle&quot;:&quot;&quot;,&quot;non-dropping-particle&quot;:&quot;&quot;},{&quot;family&quot;:&quot;Norton&quot;,&quot;given&quot;:&quot;Jack R.&quot;,&quot;parse-names&quot;:false,&quot;dropping-particle&quot;:&quot;&quot;,&quot;non-dropping-particle&quot;:&quot;&quot;},{&quot;family&quot;:&quot;Snyder&quot;,&quot;given&quot;:&quot;Scott A.&quot;,&quot;parse-names&quot;:false,&quot;dropping-particle&quot;:&quot;&quot;,&quot;non-dropping-particle&quot;:&quot;&quot;}],&quot;container-title&quot;:&quot;Nature Synthesis&quot;,&quot;accessed&quot;:{&quot;date-parts&quot;:[[2022,5,24]]},&quot;DOI&quot;:&quot;10.1038/s44160-022-00051-2&quot;,&quot;ISSN&quot;:&quot;2731-0582&quot;,&quot;URL&quot;:&quot;https://www.nature.com/articles/s44160-022-00051-2&quot;,&quot;issued&quot;:{&quot;date-parts&quot;:[[2022,4,11]]},&quot;page&quot;:&quot;313-321&quot;,&quot;abstract&quot;:&quot;O ver millennia, nature has developed highly efficient pathways to fashion diverse terpenes from common building blocks through unified synthetic approaches based on cyclase and/or oxidase logic 1-4. Given this model for an efficient diversity generation, we became interested in developing similarly effective sequences that use components other than isoprene units and that involve different chemical transformations. Specifically, as shown in Fig. 1, we hoped that differentially pat-terned phenol derivatives 1-3 could afford distinct terpene archi-tectures in a systematic and predictable manner 5. Indeed, if these phenols were furnished with an isoprene unit in the form of a prenyl side chain, we hoped that the known, but rarely employed, para-selective Claisen rearrangement 6 could afford dearoma-tized materials, such as 4, 5 and 7. Additionally, if that rearrangement was conducted under suitable reductive conditions, we hoped that structures such as 6 and 8 could be formed in the same pot, with their more accessible, less-substituted alkenes no longer present. After these reactions, a site-specific epoxidation of the exocyclic trisubstituted alkenes in 4-8 would allow access, via subsequent epoxide opening, to tertiary radicals. These species could then undergo Giese chemistry 7,8 by adding into the β-carbons of the enones in a 5-exo-trig manner and forge the new five-membered rings in 9-14. These rings would contain both a gem-dimethyl group and a secondary alcohol, with contiguous tertiary and/or quater-nary stereogenic centres that are challenging to fashion with other methods 9. For dienones (such as 5 and 7), the cyclization should occur selectively at the more accessible of the two alkenes, whereas for those substrates in which one enone has already been reduced (such as 6 and 8), cyclization onto the remaining enone should be achievable despite the steric encumbrance. Although examples of such cyclizations are well documented with simple enones 10,11 , and illustrated by our synthesis of the conidiogenones 12 , it was unclear how well they would work with dienones when rearrangements 13 could restore aromaticity prior to cyclization. In addition, these cyclizations typically require superstoichiometric quantities of metal species to achieve, with the most common promoter being the Nugent-RajanBabu reagent 14. Therefore, we hoped to develop a catalytic version, especially if the few known 15-17 procedures of this type could not rise to the occasion. Finally, we expected that the core six-membered ring, with its strategically positioned ketone and neighbouring methylene derived from a carbon of the original phenol, could be induced to undergo ring contraction (via a Wolff or Favorskii rearrangement, for example) 12,18. We would thus have a controlled and divergent 19 access to bicyclic-, clovane-, linear, angular-and propellane-type ring systems relevant to hundreds of terpenoid natural products (with 15-21 being representative cases) from a common set of starting materials and reactions 20. Here we show that this design can be realized, and the key discoveries are a one-pot reductive dearomatization procedure and a catalytic system that can achieve radical cyclizations with conversions that are generally as high as that of stoichiometric promoters. The sequence has a broad scope and functional group tolerance, and its power is highlighted by several formal total syntheses of natural products, as well as by the preparation of natural product analogues. These syntheses proceed with step counts equal to or below those of previous efforts, many of which generated only a single terpene-based architecture 20. We believe our overall process is complementary both to nature's synthesis of terpenes and to other examples of terpene polycycle synthesis via radical cyclizations 21-24. Results and discussion We began by exploring the scope of the initial dearomatization using bulky aluminium Lewis acids, such as methylaluminium bis (4-bromo-2,6-di-tert-butylphenoxide) (MABR) and methylalu-minium bis(2,6-di-tert-butyl-4-methylphenoxide) (MAD), shown as 22 and 23, respectively, in Fig. 2 and developed by the Yamamoto group 6,25,26. This reaction is rarely employed despite its potential; to the best of our knowledge there has been only one use (with one Nature has evolved exquisite synthetic pathways for terpenes by combining isoprenes into chains, folding them into carbo-cycles and then oxidizing and/or rearranging them into a vast range of complex molecules (&gt;50,000 examples). Although laboratory syntheses can sometimes emulate elements of this process, additional approaches that can similarly emulate nature's approach and lead to molecular diversity are desirable. Here we show that the synthesis of polycyclic terpene molecules can be achieved through a predictable and reliable process that starts from phenols. The synthetic route comprises three steps: pre-nylation, dearomatization and/or prenyl migration, and, finally, epoxidation and/or radical cyclization. Critically, the third step uses a cooperative bimetallic catalyst to mediate the cyclization of epoxy enones under hydrogenative conditions. Overall, this approach leads to the stereocontrolled formation of bicyclic-, linear-, angular-, clovane-and propellane-based terpene structures with functional groups that allow further manipulation. For example, these motifs can be repurposed for ring contractions to access additional terpene-based architectures. Of note, several natural products were prepared through a formal total synthesis using this approach; these routes are as concise as, and often shorter than, previously reported syntheses. NATuRe SYNTheSiS | VOL 1 | AprIL 2022 | 313-321 | www.nature.com/natsynth 313&quot;,&quot;issue&quot;:&quot;4&quot;,&quot;volume&quot;:&quot;1&quot;,&quot;container-title-short&quot;:&quot;&quot;},&quot;isTemporary&quot;:false}]},{&quot;citationID&quot;:&quot;MENDELEY_CITATION_71884b60-4683-424d-96aa-bfc5435d5215&quot;,&quot;properties&quot;:{&quot;noteIndex&quot;:0},&quot;isEdited&quot;:false,&quot;manualOverride&quot;:{&quot;isManuallyOverridden&quot;:false,&quot;citeprocText&quot;:&quot;&lt;sup&gt;10&lt;/sup&gt;&quot;,&quot;manualOverrideText&quot;:&quot;&quot;},&quot;citationTag&quot;:&quot;MENDELEY_CITATION_v3_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&quot;,&quot;citationItems&quot;:[{&quot;id&quot;:&quot;3819c4dd-5a44-3ea0-b549-919e7c83cd92&quot;,&quot;itemData&quot;:{&quot;type&quot;:&quot;article-journal&quot;,&quot;id&quot;:&quot;3819c4dd-5a44-3ea0-b549-919e7c83cd92&quot;,&quot;title&quot;:&quot;An Artificial Metalloenzyme Based on a Copper Heteroscorpionate Enables sp &lt;sup&gt;3&lt;/sup&gt; C–H Functionalization via Intramolecular Carbene Insertion&quot;,&quot;author&quot;:[{&quot;family&quot;:&quot;Rumo&quot;,&quot;given&quot;:&quot;Corentin&quot;,&quot;parse-names&quot;:false,&quot;dropping-particle&quot;:&quot;&quot;,&quot;non-dropping-particle&quot;:&quot;&quot;},{&quot;family&quot;:&quot;Stein&quot;,&quot;given&quot;:&quot;Alina&quot;,&quot;parse-names&quot;:false,&quot;dropping-particle&quot;:&quot;&quot;,&quot;non-dropping-particle&quot;:&quot;&quot;},{&quot;family&quot;:&quot;Klehr&quot;,&quot;given&quot;:&quot;Juliane&quot;,&quot;parse-names&quot;:false,&quot;dropping-particle&quot;:&quot;&quot;,&quot;non-dropping-particle&quot;:&quot;&quot;},{&quot;family&quot;:&quot;Tachibana&quot;,&quot;given&quot;:&quot;Ryo&quot;,&quot;parse-names&quot;:false,&quot;dropping-particle&quot;:&quot;&quot;,&quot;non-dropping-particle&quot;:&quot;&quot;},{&quot;family&quot;:&quot;Prescimone&quot;,&quot;given&quot;:&quot;Alessandro&quot;,&quot;parse-names&quot;:false,&quot;dropping-particle&quot;:&quot;&quot;,&quot;non-dropping-particle&quot;:&quot;&quot;},{&quot;family&quot;:&quot;Häussinger&quot;,&quot;given&quot;:&quot;Daniel&quot;,&quot;parse-names&quot;:false,&quot;dropping-particle&quot;:&quot;&quot;,&quot;non-dropping-particle&quot;:&quot;&quot;},{&quot;family&quot;:&quot;Ward&quot;,&quot;given&quot;:&quot;Thomas R.&quot;,&quot;parse-names&quot;:false,&quot;dropping-particle&quot;:&quot;&quot;,&quot;non-dropping-particle&quot;:&quot;&quot;}],&quot;container-title&quot;:&quot;Journal of the American Chemical Society&quot;,&quot;container-title-short&quot;:&quot;J Am Chem Soc&quot;,&quot;accessed&quot;:{&quot;date-parts&quot;:[[2023,6,20]]},&quot;DOI&quot;:&quot;10.1021/jacs.2c03311&quot;,&quot;ISSN&quot;:&quot;0002-7863&quot;,&quot;URL&quot;:&quot;https://pubs.acs.org/doi/10.1021/jacs.2c03311&quot;,&quot;issued&quot;:{&quot;date-parts&quot;:[[2022,7,6]]},&quot;page&quot;:&quot;11676-11684&quot;,&quot;abstract&quot;:&quot;The selective functionalization of sp 3 C−H bonds is a versatile tool for the diversification of organic compounds. Combining attractive features of homogeneous and enzymatic catalysts, artificial metalloenzymes offer an ideal means to selectively modify these inert motifs. Herein, we report on a copper(I) heteroscorpionate complex embedded within streptavi-din that catalyzes the intramolecular insertion of a carbene into sp 3 C−H bonds. Target residues for genetic optimization of the artificial metalloenzyme were identified by quantum mechanics/ molecular mechanics simulations. Double-saturation mutagenesis yielded detailed insight on the contribution of individual amino acids on the activity and the selectivity of the artificial metalloenzyme. Mutagenesis at a third position afforded a set of artificial metalloenzymes that catalyze the enantio-and regioselective formation of β-and γ-lactams with high turnovers and promising enantioselectivities.&quot;,&quot;issue&quot;:&quot;26&quot;,&quot;volume&quot;:&quot;144&quot;},&quot;isTemporary&quot;:false}]}]"/>
    <we:property name="MENDELEY_CITATIONS_LOCALE_CODE" value="&quot;en-US&quot;"/>
    <we:property name="MENDELEY_CITATIONS_STYLE" value="{&quot;id&quot;:&quot;https://csl.mendeley.com/styles/658849041/american-chemical-society&quot;,&quot;title&quot;:&quot;American Chemical Society - Xiang Zhang&quot;,&quot;format&quot;:&quot;numeric&quot;,&quot;defaultLocale&quot;:&quot;en-US&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34D50C-1E0D-4DFB-B4E1-BF5A3A801F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103</Pages>
  <Words>16289</Words>
  <Characters>102624</Characters>
  <Application>Microsoft Office Word</Application>
  <DocSecurity>0</DocSecurity>
  <Lines>855</Lines>
  <Paragraphs>237</Paragraphs>
  <ScaleCrop>false</ScaleCrop>
  <HeadingPairs>
    <vt:vector size="2" baseType="variant">
      <vt:variant>
        <vt:lpstr>Title</vt:lpstr>
      </vt:variant>
      <vt:variant>
        <vt:i4>1</vt:i4>
      </vt:variant>
    </vt:vector>
  </HeadingPairs>
  <TitlesOfParts>
    <vt:vector size="1" baseType="lpstr">
      <vt:lpstr/>
    </vt:vector>
  </TitlesOfParts>
  <Company>Universität Basel</Company>
  <LinksUpToDate>false</LinksUpToDate>
  <CharactersWithSpaces>118676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Dongping Chen</dc:creator>
  <cp:keywords/>
  <dc:description/>
  <cp:lastModifiedBy>Dongping Chen</cp:lastModifiedBy>
  <cp:revision>10</cp:revision>
  <cp:lastPrinted>2023-09-11T06:56:00Z</cp:lastPrinted>
  <dcterms:created xsi:type="dcterms:W3CDTF">2024-05-18T05:30:00Z</dcterms:created>
  <dcterms:modified xsi:type="dcterms:W3CDTF">2024-05-19T08:47:00Z</dcterms:modified>
</cp:coreProperties>
</file>